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B1" w:rsidRPr="006904B1" w:rsidRDefault="008C2EF5" w:rsidP="006904B1">
      <w:pPr>
        <w:pStyle w:val="S0"/>
        <w:spacing w:line="240" w:lineRule="exact"/>
        <w:ind w:left="5103" w:firstLine="0"/>
        <w:rPr>
          <w:rFonts w:eastAsiaTheme="minorEastAsia"/>
          <w:w w:val="100"/>
          <w:sz w:val="28"/>
          <w:szCs w:val="28"/>
          <w:lang w:eastAsia="ru-RU"/>
        </w:rPr>
      </w:pPr>
      <w:bookmarkStart w:id="0" w:name="_Toc134717967"/>
      <w:bookmarkStart w:id="1" w:name="_Toc140582320"/>
      <w:r w:rsidRPr="000104B4">
        <w:rPr>
          <w:rFonts w:eastAsiaTheme="minorEastAsia"/>
          <w:w w:val="100"/>
          <w:sz w:val="28"/>
          <w:szCs w:val="28"/>
          <w:lang w:eastAsia="ru-RU"/>
        </w:rPr>
        <w:t>Утверждены</w:t>
      </w:r>
    </w:p>
    <w:p w:rsidR="008C2EF5" w:rsidRDefault="008C2EF5" w:rsidP="008C2EF5">
      <w:pPr>
        <w:pStyle w:val="S0"/>
        <w:spacing w:line="240" w:lineRule="exact"/>
        <w:ind w:left="5103" w:firstLine="0"/>
        <w:rPr>
          <w:rFonts w:eastAsiaTheme="minorEastAsia"/>
          <w:w w:val="100"/>
          <w:sz w:val="28"/>
          <w:szCs w:val="28"/>
          <w:lang w:eastAsia="ru-RU"/>
        </w:rPr>
      </w:pPr>
      <w:r w:rsidRPr="000104B4">
        <w:rPr>
          <w:rFonts w:eastAsiaTheme="minorEastAsia"/>
          <w:w w:val="100"/>
          <w:sz w:val="28"/>
          <w:szCs w:val="28"/>
          <w:lang w:eastAsia="ru-RU"/>
        </w:rPr>
        <w:t>постановлением администрации</w:t>
      </w:r>
    </w:p>
    <w:p w:rsidR="008C2EF5" w:rsidRDefault="008C2EF5" w:rsidP="008C2EF5">
      <w:pPr>
        <w:pStyle w:val="S0"/>
        <w:spacing w:line="240" w:lineRule="exact"/>
        <w:ind w:left="5103" w:firstLine="0"/>
        <w:rPr>
          <w:rFonts w:eastAsiaTheme="minorEastAsia"/>
          <w:w w:val="100"/>
          <w:sz w:val="28"/>
          <w:szCs w:val="28"/>
          <w:lang w:eastAsia="ru-RU"/>
        </w:rPr>
      </w:pPr>
      <w:r>
        <w:rPr>
          <w:rFonts w:eastAsiaTheme="minorEastAsia"/>
          <w:w w:val="100"/>
          <w:sz w:val="28"/>
          <w:szCs w:val="28"/>
          <w:lang w:eastAsia="ru-RU"/>
        </w:rPr>
        <w:t>Ипатовского муниципального</w:t>
      </w:r>
    </w:p>
    <w:p w:rsidR="008C2EF5" w:rsidRPr="000104B4" w:rsidRDefault="008C2EF5" w:rsidP="008C2EF5">
      <w:pPr>
        <w:pStyle w:val="S0"/>
        <w:spacing w:line="240" w:lineRule="exact"/>
        <w:ind w:left="5103" w:firstLine="0"/>
        <w:rPr>
          <w:rFonts w:eastAsiaTheme="minorEastAsia"/>
          <w:w w:val="100"/>
          <w:sz w:val="28"/>
          <w:szCs w:val="28"/>
          <w:lang w:eastAsia="ru-RU"/>
        </w:rPr>
      </w:pPr>
      <w:r w:rsidRPr="000104B4">
        <w:rPr>
          <w:rFonts w:eastAsiaTheme="minorEastAsia"/>
          <w:w w:val="100"/>
          <w:sz w:val="28"/>
          <w:szCs w:val="28"/>
          <w:lang w:eastAsia="ru-RU"/>
        </w:rPr>
        <w:t>округа</w:t>
      </w:r>
      <w:r>
        <w:rPr>
          <w:rFonts w:eastAsiaTheme="minorEastAsia"/>
          <w:w w:val="100"/>
          <w:sz w:val="28"/>
          <w:szCs w:val="28"/>
          <w:lang w:eastAsia="ru-RU"/>
        </w:rPr>
        <w:t xml:space="preserve"> </w:t>
      </w:r>
      <w:r w:rsidRPr="000104B4">
        <w:rPr>
          <w:rFonts w:eastAsiaTheme="minorEastAsia"/>
          <w:w w:val="100"/>
          <w:sz w:val="28"/>
          <w:szCs w:val="28"/>
          <w:lang w:eastAsia="ru-RU"/>
        </w:rPr>
        <w:t>Ставропольского края</w:t>
      </w:r>
    </w:p>
    <w:p w:rsidR="008C2EF5" w:rsidRPr="000104B4" w:rsidRDefault="008C2EF5" w:rsidP="008C2EF5">
      <w:pPr>
        <w:pStyle w:val="S0"/>
        <w:spacing w:line="240" w:lineRule="exact"/>
        <w:ind w:left="5103" w:firstLine="0"/>
        <w:rPr>
          <w:rFonts w:eastAsiaTheme="minorEastAsia"/>
          <w:w w:val="100"/>
          <w:sz w:val="28"/>
          <w:szCs w:val="28"/>
          <w:lang w:eastAsia="ru-RU"/>
        </w:rPr>
      </w:pPr>
      <w:r>
        <w:rPr>
          <w:rFonts w:eastAsiaTheme="minorEastAsia"/>
          <w:w w:val="100"/>
          <w:sz w:val="28"/>
          <w:szCs w:val="28"/>
          <w:lang w:eastAsia="ru-RU"/>
        </w:rPr>
        <w:t xml:space="preserve">от     2025 г. № </w:t>
      </w:r>
    </w:p>
    <w:p w:rsidR="008C2EF5" w:rsidRDefault="008C2EF5" w:rsidP="008C2EF5">
      <w:pPr>
        <w:pStyle w:val="af6"/>
        <w:spacing w:after="240"/>
        <w:jc w:val="center"/>
        <w:rPr>
          <w:rFonts w:ascii="Times New Roman" w:hAnsi="Times New Roman" w:cs="Times New Roman"/>
          <w:b/>
          <w:caps w:val="0"/>
          <w:color w:val="0D0D0D" w:themeColor="text1" w:themeTint="F2"/>
          <w:sz w:val="24"/>
          <w:szCs w:val="24"/>
        </w:rPr>
      </w:pPr>
    </w:p>
    <w:p w:rsidR="008C2EF5" w:rsidRDefault="008C2EF5" w:rsidP="008C2EF5">
      <w:pPr>
        <w:pStyle w:val="af6"/>
        <w:spacing w:after="240"/>
        <w:jc w:val="center"/>
        <w:rPr>
          <w:rFonts w:ascii="Times New Roman" w:hAnsi="Times New Roman" w:cs="Times New Roman"/>
          <w:b/>
          <w:caps w:val="0"/>
          <w:color w:val="0D0D0D" w:themeColor="text1" w:themeTint="F2"/>
          <w:sz w:val="24"/>
          <w:szCs w:val="24"/>
        </w:rPr>
      </w:pPr>
    </w:p>
    <w:p w:rsidR="008C2EF5" w:rsidRDefault="008C2EF5" w:rsidP="008C2EF5">
      <w:pPr>
        <w:pStyle w:val="af6"/>
        <w:spacing w:after="240"/>
        <w:jc w:val="center"/>
        <w:rPr>
          <w:rFonts w:ascii="Times New Roman" w:hAnsi="Times New Roman" w:cs="Times New Roman"/>
          <w:b/>
          <w:caps w:val="0"/>
          <w:color w:val="0D0D0D" w:themeColor="text1" w:themeTint="F2"/>
          <w:sz w:val="24"/>
          <w:szCs w:val="24"/>
        </w:rPr>
      </w:pPr>
    </w:p>
    <w:p w:rsidR="008C2EF5" w:rsidRDefault="008C2EF5" w:rsidP="008C2EF5">
      <w:pPr>
        <w:pStyle w:val="af6"/>
        <w:spacing w:after="240"/>
        <w:jc w:val="center"/>
        <w:rPr>
          <w:rFonts w:ascii="Times New Roman" w:hAnsi="Times New Roman" w:cs="Times New Roman"/>
          <w:b/>
          <w:caps w:val="0"/>
          <w:color w:val="0D0D0D" w:themeColor="text1" w:themeTint="F2"/>
          <w:sz w:val="24"/>
          <w:szCs w:val="24"/>
        </w:rPr>
      </w:pPr>
    </w:p>
    <w:p w:rsidR="008C2EF5" w:rsidRDefault="008C2EF5" w:rsidP="008C2EF5"/>
    <w:p w:rsidR="008C2EF5" w:rsidRDefault="008C2EF5" w:rsidP="008C2EF5"/>
    <w:sdt>
      <w:sdtPr>
        <w:rPr>
          <w:rFonts w:eastAsiaTheme="minorEastAsia"/>
          <w:b w:val="0"/>
          <w:bCs/>
          <w:szCs w:val="28"/>
        </w:rPr>
        <w:id w:val="1744324548"/>
        <w:docPartObj>
          <w:docPartGallery w:val="Table of Contents"/>
          <w:docPartUnique/>
        </w:docPartObj>
      </w:sdtPr>
      <w:sdtEndPr>
        <w:rPr>
          <w:rFonts w:eastAsia="Times New Roman"/>
          <w:bCs w:val="0"/>
        </w:rPr>
      </w:sdtEndPr>
      <w:sdtContent>
        <w:p w:rsidR="008C2EF5" w:rsidRPr="002323AC" w:rsidRDefault="008C2EF5" w:rsidP="008C2EF5">
          <w:pPr>
            <w:pStyle w:val="ConsPlusTitle"/>
            <w:jc w:val="center"/>
            <w:rPr>
              <w:b w:val="0"/>
              <w:szCs w:val="28"/>
            </w:rPr>
          </w:pPr>
          <w:r w:rsidRPr="002323AC">
            <w:rPr>
              <w:b w:val="0"/>
              <w:szCs w:val="28"/>
            </w:rPr>
            <w:t>ПРАВИЛА</w:t>
          </w:r>
        </w:p>
        <w:p w:rsidR="008C2EF5" w:rsidRPr="002323AC" w:rsidRDefault="008C2EF5" w:rsidP="008C2EF5">
          <w:pPr>
            <w:pStyle w:val="ConsPlusTitle"/>
            <w:jc w:val="center"/>
            <w:rPr>
              <w:b w:val="0"/>
              <w:szCs w:val="28"/>
            </w:rPr>
          </w:pPr>
          <w:r w:rsidRPr="002323AC">
            <w:rPr>
              <w:b w:val="0"/>
              <w:szCs w:val="28"/>
            </w:rPr>
            <w:t xml:space="preserve">ЗЕМЛЕПОЛЬЗОВАНИЯ И ЗАСТРОЙКИ </w:t>
          </w:r>
          <w:r w:rsidRPr="002323AC">
            <w:rPr>
              <w:b w:val="0"/>
              <w:szCs w:val="28"/>
            </w:rPr>
            <w:br/>
            <w:t>ИПАТОВСКОГО МУНИЦИПАЛЬНОГО ОКРУГА</w:t>
          </w:r>
        </w:p>
        <w:p w:rsidR="008C2EF5" w:rsidRPr="002323AC" w:rsidRDefault="008C2EF5" w:rsidP="008C2EF5">
          <w:pPr>
            <w:pStyle w:val="ConsPlusTitle"/>
            <w:jc w:val="center"/>
            <w:rPr>
              <w:b w:val="0"/>
              <w:szCs w:val="28"/>
            </w:rPr>
          </w:pPr>
          <w:r w:rsidRPr="002323AC">
            <w:rPr>
              <w:b w:val="0"/>
              <w:szCs w:val="28"/>
            </w:rPr>
            <w:t>СТАВРОПОЛЬСКОГО КРАЯ</w:t>
          </w:r>
        </w:p>
      </w:sdtContent>
    </w:sdt>
    <w:p w:rsidR="008C2EF5" w:rsidRPr="002323AC" w:rsidRDefault="008C2EF5" w:rsidP="008C2EF5">
      <w:pPr>
        <w:jc w:val="center"/>
        <w:rPr>
          <w:rFonts w:ascii="Times New Roman" w:hAnsi="Times New Roman" w:cs="Times New Roman"/>
          <w:sz w:val="36"/>
          <w:szCs w:val="36"/>
        </w:rPr>
      </w:pPr>
    </w:p>
    <w:p w:rsidR="008C2EF5" w:rsidRDefault="008C2EF5" w:rsidP="008C2EF5">
      <w:pPr>
        <w:pStyle w:val="af6"/>
        <w:spacing w:after="240"/>
        <w:jc w:val="center"/>
        <w:rPr>
          <w:rFonts w:ascii="Times New Roman" w:hAnsi="Times New Roman" w:cs="Times New Roman"/>
          <w:b/>
          <w:caps w:val="0"/>
          <w:color w:val="0D0D0D" w:themeColor="text1" w:themeTint="F2"/>
          <w:sz w:val="24"/>
          <w:szCs w:val="24"/>
        </w:rPr>
      </w:pPr>
    </w:p>
    <w:p w:rsidR="008C2EF5" w:rsidRDefault="008C2EF5" w:rsidP="008C2EF5">
      <w:pPr>
        <w:pStyle w:val="af6"/>
        <w:spacing w:after="240"/>
        <w:jc w:val="center"/>
        <w:rPr>
          <w:rFonts w:ascii="Times New Roman" w:hAnsi="Times New Roman" w:cs="Times New Roman"/>
          <w:b/>
          <w:caps w:val="0"/>
          <w:color w:val="0D0D0D" w:themeColor="text1" w:themeTint="F2"/>
          <w:sz w:val="24"/>
          <w:szCs w:val="24"/>
        </w:rPr>
      </w:pPr>
    </w:p>
    <w:p w:rsidR="008C2EF5" w:rsidRDefault="008C2EF5" w:rsidP="008C2EF5">
      <w:pPr>
        <w:pStyle w:val="af6"/>
        <w:spacing w:after="240"/>
        <w:jc w:val="center"/>
        <w:rPr>
          <w:rFonts w:ascii="Times New Roman" w:hAnsi="Times New Roman" w:cs="Times New Roman"/>
          <w:b/>
          <w:caps w:val="0"/>
          <w:color w:val="0D0D0D" w:themeColor="text1" w:themeTint="F2"/>
          <w:sz w:val="24"/>
          <w:szCs w:val="24"/>
        </w:rPr>
      </w:pPr>
    </w:p>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Default="008C2EF5" w:rsidP="008C2EF5"/>
    <w:p w:rsidR="008C2EF5" w:rsidRPr="002323AC" w:rsidRDefault="008C2EF5" w:rsidP="008C2EF5"/>
    <w:p w:rsidR="008C2EF5" w:rsidRPr="000104B4" w:rsidRDefault="008C2EF5" w:rsidP="008C2EF5">
      <w:pPr>
        <w:pStyle w:val="af6"/>
        <w:spacing w:after="240"/>
        <w:jc w:val="center"/>
        <w:rPr>
          <w:rFonts w:ascii="Times New Roman" w:hAnsi="Times New Roman" w:cs="Times New Roman"/>
          <w:b/>
          <w:color w:val="0D0D0D" w:themeColor="text1" w:themeTint="F2"/>
          <w:sz w:val="24"/>
          <w:szCs w:val="24"/>
        </w:rPr>
      </w:pPr>
      <w:r w:rsidRPr="000104B4">
        <w:rPr>
          <w:rFonts w:ascii="Times New Roman" w:hAnsi="Times New Roman" w:cs="Times New Roman"/>
          <w:b/>
          <w:caps w:val="0"/>
          <w:color w:val="0D0D0D" w:themeColor="text1" w:themeTint="F2"/>
          <w:sz w:val="24"/>
          <w:szCs w:val="24"/>
        </w:rPr>
        <w:lastRenderedPageBreak/>
        <w:t xml:space="preserve">РАЗДЕЛ </w:t>
      </w:r>
      <w:r w:rsidRPr="000104B4">
        <w:rPr>
          <w:rFonts w:ascii="Times New Roman" w:hAnsi="Times New Roman" w:cs="Times New Roman"/>
          <w:b/>
          <w:color w:val="0D0D0D" w:themeColor="text1" w:themeTint="F2"/>
          <w:sz w:val="24"/>
          <w:szCs w:val="24"/>
          <w:lang w:val="en-US"/>
        </w:rPr>
        <w:t>I</w:t>
      </w:r>
      <w:r w:rsidRPr="000104B4">
        <w:rPr>
          <w:rFonts w:ascii="Times New Roman" w:hAnsi="Times New Roman" w:cs="Times New Roman"/>
          <w:b/>
          <w:color w:val="0D0D0D" w:themeColor="text1" w:themeTint="F2"/>
          <w:sz w:val="24"/>
          <w:szCs w:val="24"/>
        </w:rPr>
        <w:t xml:space="preserve">.ПОРЯДОК ПРИМЕНЕНИЯ И ВНЕСЕНИЯ ИЗМЕНЕНИЙ В ПРАВИЛАЗЕМЛЕПОЛЬЗОВАНИЯ И ЗАСТРОЙКИ ИПАТОВСКОГО </w:t>
      </w:r>
      <w:r>
        <w:rPr>
          <w:rFonts w:ascii="Times New Roman" w:hAnsi="Times New Roman" w:cs="Times New Roman"/>
          <w:b/>
          <w:color w:val="0D0D0D" w:themeColor="text1" w:themeTint="F2"/>
          <w:sz w:val="24"/>
          <w:szCs w:val="24"/>
        </w:rPr>
        <w:t>МУНИЦИПАЛЬНОГО</w:t>
      </w:r>
      <w:r w:rsidRPr="000104B4">
        <w:rPr>
          <w:rFonts w:ascii="Times New Roman" w:hAnsi="Times New Roman" w:cs="Times New Roman"/>
          <w:b/>
          <w:color w:val="0D0D0D" w:themeColor="text1" w:themeTint="F2"/>
          <w:sz w:val="24"/>
          <w:szCs w:val="24"/>
        </w:rPr>
        <w:t xml:space="preserve"> ОКРУГА СТАВРОПОЛЬСКОГО КРАЯ</w:t>
      </w:r>
      <w:bookmarkEnd w:id="0"/>
      <w:bookmarkEnd w:id="1"/>
    </w:p>
    <w:p w:rsidR="008C2EF5" w:rsidRPr="000104B4" w:rsidRDefault="008C2EF5" w:rsidP="008C2EF5">
      <w:pPr>
        <w:pStyle w:val="ConsPlusNormal"/>
        <w:jc w:val="both"/>
        <w:outlineLvl w:val="1"/>
        <w:rPr>
          <w:b/>
          <w:sz w:val="24"/>
          <w:szCs w:val="24"/>
        </w:rPr>
      </w:pPr>
      <w:bookmarkStart w:id="2" w:name="_Toc14774878"/>
      <w:bookmarkStart w:id="3" w:name="_Toc115186061"/>
      <w:bookmarkStart w:id="4" w:name="_Toc134717968"/>
      <w:bookmarkStart w:id="5" w:name="_Toc140582321"/>
      <w:bookmarkStart w:id="6" w:name="_Toc482832952"/>
      <w:r w:rsidRPr="000104B4">
        <w:rPr>
          <w:b/>
          <w:sz w:val="24"/>
          <w:szCs w:val="24"/>
        </w:rPr>
        <w:t xml:space="preserve">Глава 1. </w:t>
      </w:r>
      <w:r w:rsidRPr="000104B4">
        <w:rPr>
          <w:rStyle w:val="19"/>
          <w:rFonts w:eastAsiaTheme="majorEastAsia"/>
          <w:b/>
          <w:sz w:val="24"/>
          <w:szCs w:val="24"/>
        </w:rPr>
        <w:t xml:space="preserve">Положение о регулировании правил землепользования и застройки органами местного самоуправления </w:t>
      </w:r>
      <w:r w:rsidRPr="000104B4">
        <w:rPr>
          <w:rFonts w:eastAsiaTheme="majorEastAsia"/>
          <w:b/>
          <w:sz w:val="24"/>
          <w:szCs w:val="24"/>
        </w:rPr>
        <w:t xml:space="preserve">Ипатовского </w:t>
      </w:r>
      <w:r>
        <w:rPr>
          <w:rFonts w:eastAsiaTheme="majorEastAsia"/>
          <w:b/>
          <w:sz w:val="24"/>
          <w:szCs w:val="24"/>
        </w:rPr>
        <w:t>муниципального</w:t>
      </w:r>
      <w:r w:rsidRPr="000104B4">
        <w:rPr>
          <w:rFonts w:eastAsiaTheme="majorEastAsia"/>
          <w:b/>
          <w:sz w:val="24"/>
          <w:szCs w:val="24"/>
        </w:rPr>
        <w:t xml:space="preserve"> округа</w:t>
      </w:r>
      <w:bookmarkEnd w:id="2"/>
      <w:r>
        <w:rPr>
          <w:rFonts w:eastAsiaTheme="majorEastAsia"/>
          <w:b/>
          <w:sz w:val="24"/>
          <w:szCs w:val="24"/>
        </w:rPr>
        <w:t xml:space="preserve"> </w:t>
      </w:r>
      <w:r w:rsidRPr="000104B4">
        <w:rPr>
          <w:rFonts w:eastAsiaTheme="majorEastAsia"/>
          <w:b/>
          <w:sz w:val="24"/>
          <w:szCs w:val="24"/>
        </w:rPr>
        <w:t>Ставропольского края</w:t>
      </w:r>
      <w:bookmarkEnd w:id="3"/>
      <w:bookmarkEnd w:id="4"/>
      <w:bookmarkEnd w:id="5"/>
    </w:p>
    <w:p w:rsidR="008C2EF5" w:rsidRPr="000104B4" w:rsidRDefault="008C2EF5" w:rsidP="008C2EF5">
      <w:pPr>
        <w:pStyle w:val="ConsPlusNormal"/>
        <w:spacing w:before="240" w:after="240"/>
        <w:jc w:val="both"/>
        <w:outlineLvl w:val="2"/>
        <w:rPr>
          <w:b/>
          <w:sz w:val="24"/>
          <w:szCs w:val="24"/>
        </w:rPr>
      </w:pPr>
      <w:bookmarkStart w:id="7" w:name="_Toc14774879"/>
      <w:bookmarkStart w:id="8" w:name="_Toc115186062"/>
      <w:bookmarkStart w:id="9" w:name="_Toc134717969"/>
      <w:bookmarkStart w:id="10" w:name="_Toc140582322"/>
      <w:r w:rsidRPr="000104B4">
        <w:rPr>
          <w:b/>
          <w:sz w:val="24"/>
          <w:szCs w:val="24"/>
        </w:rPr>
        <w:t>Статья 1. Основные понятия, используемые в Правилах</w:t>
      </w:r>
      <w:bookmarkEnd w:id="6"/>
      <w:bookmarkEnd w:id="7"/>
      <w:r>
        <w:rPr>
          <w:b/>
          <w:sz w:val="24"/>
          <w:szCs w:val="24"/>
        </w:rPr>
        <w:t xml:space="preserve"> </w:t>
      </w:r>
      <w:r w:rsidRPr="000104B4">
        <w:rPr>
          <w:b/>
          <w:sz w:val="24"/>
          <w:szCs w:val="24"/>
        </w:rPr>
        <w:t xml:space="preserve">землепользования и застройки Ипатовского </w:t>
      </w:r>
      <w:r>
        <w:rPr>
          <w:b/>
          <w:sz w:val="24"/>
          <w:szCs w:val="24"/>
        </w:rPr>
        <w:t>муниципального</w:t>
      </w:r>
      <w:r w:rsidRPr="000104B4">
        <w:rPr>
          <w:b/>
          <w:sz w:val="24"/>
          <w:szCs w:val="24"/>
        </w:rPr>
        <w:t xml:space="preserve"> округа Ставропольского края</w:t>
      </w:r>
      <w:bookmarkEnd w:id="8"/>
      <w:bookmarkEnd w:id="9"/>
      <w:bookmarkEnd w:id="10"/>
    </w:p>
    <w:p w:rsidR="008C2EF5" w:rsidRPr="000104B4" w:rsidRDefault="008C2EF5" w:rsidP="008C2EF5">
      <w:pPr>
        <w:pStyle w:val="afffe"/>
        <w:tabs>
          <w:tab w:val="left" w:pos="993"/>
        </w:tabs>
        <w:rPr>
          <w:sz w:val="24"/>
          <w:szCs w:val="24"/>
        </w:rPr>
      </w:pPr>
      <w:r w:rsidRPr="000104B4">
        <w:rPr>
          <w:sz w:val="24"/>
          <w:szCs w:val="24"/>
        </w:rPr>
        <w:t>1. Понятия, используемые в настоящих правилах, применяются в следующем значении:</w:t>
      </w:r>
    </w:p>
    <w:p w:rsidR="008C2EF5" w:rsidRPr="000104B4" w:rsidRDefault="008C2EF5" w:rsidP="008C2EF5">
      <w:pPr>
        <w:pStyle w:val="afffe"/>
        <w:rPr>
          <w:rFonts w:eastAsia="Times New Roman"/>
          <w:b/>
          <w:bCs/>
          <w:sz w:val="24"/>
          <w:szCs w:val="24"/>
        </w:rPr>
      </w:pPr>
      <w:r w:rsidRPr="000104B4">
        <w:rPr>
          <w:rFonts w:eastAsia="Times New Roman"/>
          <w:b/>
          <w:bCs/>
          <w:sz w:val="24"/>
          <w:szCs w:val="24"/>
        </w:rPr>
        <w:t>правила землепользования и застройки (ПЗЗ)</w:t>
      </w:r>
      <w:r w:rsidRPr="000104B4">
        <w:rPr>
          <w:rStyle w:val="19"/>
          <w:rFonts w:eastAsia="Times New Roman"/>
          <w:sz w:val="24"/>
          <w:szCs w:val="24"/>
        </w:rPr>
        <w:t>– документ градостроительного зонирования, утверждаемый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8C2EF5" w:rsidRPr="000104B4" w:rsidRDefault="008C2EF5" w:rsidP="008C2EF5">
      <w:pPr>
        <w:pStyle w:val="afffe"/>
        <w:rPr>
          <w:rStyle w:val="19"/>
          <w:rFonts w:eastAsia="Times New Roman"/>
          <w:color w:val="FF0000"/>
          <w:sz w:val="24"/>
          <w:szCs w:val="24"/>
        </w:rPr>
      </w:pPr>
      <w:r w:rsidRPr="000104B4">
        <w:rPr>
          <w:rStyle w:val="19"/>
          <w:rFonts w:eastAsia="Times New Roman"/>
          <w:b/>
          <w:bCs/>
          <w:sz w:val="24"/>
          <w:szCs w:val="24"/>
        </w:rPr>
        <w:t>водоохранная зона</w:t>
      </w:r>
      <w:r w:rsidRPr="000104B4">
        <w:rPr>
          <w:rStyle w:val="19"/>
          <w:rFonts w:eastAsia="Times New Roman"/>
          <w:sz w:val="24"/>
          <w:szCs w:val="24"/>
        </w:rPr>
        <w:t xml:space="preserve"> – территория, примыкающая к береговой линии </w:t>
      </w:r>
      <w:r w:rsidRPr="000104B4">
        <w:rPr>
          <w:rFonts w:eastAsia="Times New Roman"/>
          <w:sz w:val="24"/>
          <w:szCs w:val="24"/>
        </w:rPr>
        <w:t xml:space="preserve">(границам водного объекта) </w:t>
      </w:r>
      <w:r w:rsidRPr="000104B4">
        <w:rPr>
          <w:rStyle w:val="19"/>
          <w:rFonts w:eastAsia="Times New Roman"/>
          <w:sz w:val="24"/>
          <w:szCs w:val="24"/>
        </w:rPr>
        <w:t>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8C2EF5" w:rsidRPr="000104B4" w:rsidRDefault="008C2EF5" w:rsidP="008C2EF5">
      <w:pPr>
        <w:pStyle w:val="afffe"/>
        <w:rPr>
          <w:rStyle w:val="19"/>
          <w:rFonts w:eastAsia="Times New Roman"/>
          <w:sz w:val="24"/>
          <w:szCs w:val="24"/>
        </w:rPr>
      </w:pPr>
      <w:r w:rsidRPr="000104B4">
        <w:rPr>
          <w:rStyle w:val="19"/>
          <w:rFonts w:eastAsia="Times New Roman"/>
          <w:b/>
          <w:bCs/>
          <w:sz w:val="24"/>
          <w:szCs w:val="24"/>
        </w:rPr>
        <w:t>градостроительный план земельного участка</w:t>
      </w:r>
      <w:r w:rsidRPr="000104B4">
        <w:rPr>
          <w:rStyle w:val="19"/>
          <w:rFonts w:eastAsia="Times New Roman"/>
          <w:sz w:val="24"/>
          <w:szCs w:val="24"/>
        </w:rPr>
        <w:t xml:space="preserve"> – </w:t>
      </w:r>
      <w:r w:rsidRPr="000104B4">
        <w:rPr>
          <w:rFonts w:eastAsia="Times New Roman"/>
          <w:sz w:val="24"/>
          <w:szCs w:val="24"/>
        </w:rPr>
        <w:t>документ, содержащий сведения о границах земельного участка, об объектах капитального строительства и объектах культурного наследия, размещенных на земельном участке, о технических условиях подключения к сетям инженерно</w:t>
      </w:r>
      <w:r w:rsidRPr="000104B4">
        <w:rPr>
          <w:rFonts w:eastAsia="Times New Roman"/>
          <w:sz w:val="24"/>
          <w:szCs w:val="24"/>
        </w:rPr>
        <w:noBreakHyphen/>
        <w:t>технического обеспечения и другую информацию о земельном участке, подготавливаемый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C2EF5" w:rsidRPr="000104B4" w:rsidRDefault="008C2EF5" w:rsidP="008C2EF5">
      <w:pPr>
        <w:pStyle w:val="afffe"/>
        <w:rPr>
          <w:rStyle w:val="19"/>
          <w:rFonts w:eastAsia="Times New Roman"/>
          <w:sz w:val="24"/>
          <w:szCs w:val="24"/>
        </w:rPr>
      </w:pPr>
      <w:r w:rsidRPr="000104B4">
        <w:rPr>
          <w:rStyle w:val="19"/>
          <w:rFonts w:eastAsia="Times New Roman"/>
          <w:b/>
          <w:bCs/>
          <w:sz w:val="24"/>
          <w:szCs w:val="24"/>
        </w:rPr>
        <w:t>градостроительное зонирование</w:t>
      </w:r>
      <w:r w:rsidRPr="000104B4">
        <w:rPr>
          <w:rStyle w:val="19"/>
          <w:rFonts w:eastAsia="Times New Roman"/>
          <w:sz w:val="24"/>
          <w:szCs w:val="24"/>
        </w:rPr>
        <w:t xml:space="preserve"> – </w:t>
      </w:r>
      <w:r w:rsidRPr="000104B4">
        <w:rPr>
          <w:rFonts w:eastAsia="Times New Roman"/>
          <w:sz w:val="24"/>
          <w:szCs w:val="24"/>
        </w:rPr>
        <w:t>зонирование территорий муниципальных образований в целях определения территориальных зон и установления градостроительных регламентов;</w:t>
      </w:r>
    </w:p>
    <w:p w:rsidR="008C2EF5" w:rsidRPr="000104B4" w:rsidRDefault="008C2EF5" w:rsidP="008C2EF5">
      <w:pPr>
        <w:pStyle w:val="afffe"/>
        <w:rPr>
          <w:rStyle w:val="19"/>
          <w:sz w:val="24"/>
          <w:szCs w:val="24"/>
        </w:rPr>
      </w:pPr>
      <w:r w:rsidRPr="000104B4">
        <w:rPr>
          <w:rFonts w:eastAsia="Arial"/>
          <w:b/>
          <w:bCs/>
          <w:sz w:val="24"/>
          <w:szCs w:val="24"/>
        </w:rPr>
        <w:t xml:space="preserve">градостроительный регламент – </w:t>
      </w:r>
      <w:r w:rsidRPr="000104B4">
        <w:rPr>
          <w:rStyle w:val="19"/>
          <w:sz w:val="24"/>
          <w:szCs w:val="24"/>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C2EF5" w:rsidRPr="000104B4" w:rsidRDefault="008C2EF5" w:rsidP="008C2EF5">
      <w:pPr>
        <w:pStyle w:val="afffe"/>
        <w:rPr>
          <w:rStyle w:val="19"/>
          <w:sz w:val="24"/>
          <w:szCs w:val="24"/>
        </w:rPr>
      </w:pPr>
      <w:r w:rsidRPr="000104B4">
        <w:rPr>
          <w:rStyle w:val="19"/>
          <w:b/>
          <w:bCs/>
          <w:sz w:val="24"/>
          <w:szCs w:val="24"/>
        </w:rPr>
        <w:t xml:space="preserve">документация по планировке территории </w:t>
      </w:r>
      <w:r w:rsidRPr="000104B4">
        <w:rPr>
          <w:rStyle w:val="19"/>
          <w:sz w:val="24"/>
          <w:szCs w:val="24"/>
        </w:rPr>
        <w:t xml:space="preserve">– </w:t>
      </w:r>
      <w:r w:rsidRPr="000104B4">
        <w:rPr>
          <w:sz w:val="24"/>
          <w:szCs w:val="24"/>
        </w:rPr>
        <w:t xml:space="preserve">документация, подготавливаемая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r w:rsidRPr="000104B4">
        <w:rPr>
          <w:sz w:val="24"/>
          <w:szCs w:val="24"/>
        </w:rPr>
        <w:lastRenderedPageBreak/>
        <w:t xml:space="preserve">границ зон планируемого размещения объектов капитального строительства </w:t>
      </w:r>
      <w:r w:rsidRPr="000104B4">
        <w:rPr>
          <w:rStyle w:val="19"/>
          <w:sz w:val="24"/>
          <w:szCs w:val="24"/>
        </w:rPr>
        <w:t>(проекты планировки территории, проекты межевания территории);</w:t>
      </w:r>
    </w:p>
    <w:p w:rsidR="008C2EF5" w:rsidRPr="000104B4" w:rsidRDefault="008C2EF5" w:rsidP="008C2EF5">
      <w:pPr>
        <w:pStyle w:val="afffe"/>
        <w:rPr>
          <w:rStyle w:val="19"/>
          <w:bCs/>
          <w:sz w:val="24"/>
          <w:szCs w:val="24"/>
        </w:rPr>
      </w:pPr>
      <w:r w:rsidRPr="000104B4">
        <w:rPr>
          <w:rStyle w:val="19"/>
          <w:rFonts w:eastAsia="Times New Roman"/>
          <w:b/>
          <w:sz w:val="24"/>
          <w:szCs w:val="24"/>
        </w:rPr>
        <w:t xml:space="preserve">дом блокированной застройки </w:t>
      </w:r>
      <w:r w:rsidRPr="000104B4">
        <w:rPr>
          <w:rStyle w:val="19"/>
          <w:sz w:val="24"/>
          <w:szCs w:val="24"/>
        </w:rPr>
        <w:t xml:space="preserve">– </w:t>
      </w:r>
      <w:r w:rsidRPr="000104B4">
        <w:rPr>
          <w:bCs/>
          <w:sz w:val="24"/>
          <w:szCs w:val="24"/>
        </w:rPr>
        <w:t xml:space="preserve">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8C2EF5" w:rsidRPr="000104B4" w:rsidRDefault="008C2EF5" w:rsidP="008C2EF5">
      <w:pPr>
        <w:pStyle w:val="afffe"/>
        <w:rPr>
          <w:sz w:val="24"/>
          <w:szCs w:val="24"/>
        </w:rPr>
      </w:pPr>
      <w:r w:rsidRPr="000104B4">
        <w:rPr>
          <w:rStyle w:val="19"/>
          <w:b/>
          <w:sz w:val="24"/>
          <w:szCs w:val="24"/>
        </w:rPr>
        <w:t xml:space="preserve">зоны с особыми условиями использования территорий </w:t>
      </w:r>
      <w:r w:rsidRPr="000104B4">
        <w:rPr>
          <w:rStyle w:val="19"/>
          <w:sz w:val="24"/>
          <w:szCs w:val="24"/>
        </w:rPr>
        <w:t xml:space="preserve">– </w:t>
      </w:r>
      <w:r w:rsidRPr="000104B4">
        <w:rPr>
          <w:sz w:val="24"/>
          <w:szCs w:val="24"/>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8C2EF5" w:rsidRPr="000104B4" w:rsidRDefault="008C2EF5" w:rsidP="008C2EF5">
      <w:pPr>
        <w:pStyle w:val="afffe"/>
        <w:rPr>
          <w:bCs/>
          <w:sz w:val="24"/>
          <w:szCs w:val="24"/>
        </w:rPr>
      </w:pPr>
      <w:r w:rsidRPr="000104B4">
        <w:rPr>
          <w:rFonts w:eastAsia="Times New Roman"/>
          <w:b/>
          <w:bCs/>
          <w:sz w:val="24"/>
          <w:szCs w:val="24"/>
        </w:rPr>
        <w:t xml:space="preserve">капитальный ремонт объектов капитального строительства </w:t>
      </w:r>
      <w:r w:rsidRPr="000104B4">
        <w:rPr>
          <w:rFonts w:eastAsia="Times New Roman"/>
          <w:bCs/>
          <w:sz w:val="24"/>
          <w:szCs w:val="24"/>
        </w:rPr>
        <w:t>(за исключением линейных объектов</w:t>
      </w:r>
      <w:r w:rsidRPr="000104B4">
        <w:rPr>
          <w:rFonts w:eastAsia="Times New Roman"/>
          <w:b/>
          <w:bCs/>
          <w:sz w:val="24"/>
          <w:szCs w:val="24"/>
        </w:rPr>
        <w:t xml:space="preserve">) </w:t>
      </w:r>
      <w:r w:rsidRPr="000104B4">
        <w:rPr>
          <w:bCs/>
          <w:sz w:val="24"/>
          <w:szCs w:val="24"/>
        </w:rPr>
        <w:t>–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8C2EF5" w:rsidRPr="000104B4" w:rsidRDefault="008C2EF5" w:rsidP="008C2EF5">
      <w:pPr>
        <w:pStyle w:val="afffe"/>
        <w:rPr>
          <w:rFonts w:eastAsia="Times New Roman"/>
          <w:b/>
          <w:bCs/>
          <w:sz w:val="24"/>
          <w:szCs w:val="24"/>
        </w:rPr>
      </w:pPr>
      <w:r w:rsidRPr="000104B4">
        <w:rPr>
          <w:rFonts w:eastAsia="Times New Roman"/>
          <w:b/>
          <w:bCs/>
          <w:sz w:val="24"/>
          <w:szCs w:val="24"/>
        </w:rPr>
        <w:t xml:space="preserve">капитальный ремонт линейных объектов </w:t>
      </w:r>
      <w:r w:rsidRPr="000104B4">
        <w:rPr>
          <w:bCs/>
          <w:sz w:val="24"/>
          <w:szCs w:val="24"/>
        </w:rPr>
        <w:t>–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 Российской Федерации;</w:t>
      </w:r>
    </w:p>
    <w:p w:rsidR="008C2EF5" w:rsidRPr="000104B4" w:rsidRDefault="008C2EF5" w:rsidP="008C2EF5">
      <w:pPr>
        <w:pStyle w:val="afffe"/>
        <w:rPr>
          <w:rStyle w:val="19"/>
          <w:rFonts w:eastAsia="Times New Roman"/>
          <w:sz w:val="24"/>
          <w:szCs w:val="24"/>
        </w:rPr>
      </w:pPr>
      <w:r w:rsidRPr="000104B4">
        <w:rPr>
          <w:rStyle w:val="19"/>
          <w:rFonts w:eastAsia="Times New Roman"/>
          <w:b/>
          <w:bCs/>
          <w:sz w:val="24"/>
          <w:szCs w:val="24"/>
        </w:rPr>
        <w:t>красные линии</w:t>
      </w:r>
      <w:r w:rsidRPr="000104B4">
        <w:rPr>
          <w:rStyle w:val="19"/>
          <w:rFonts w:eastAsia="Times New Roman"/>
          <w:sz w:val="24"/>
          <w:szCs w:val="24"/>
        </w:rPr>
        <w:t xml:space="preserve"> – </w:t>
      </w:r>
      <w:r w:rsidRPr="000104B4">
        <w:rPr>
          <w:rFonts w:eastAsia="Times New Roman"/>
          <w:sz w:val="24"/>
          <w:szCs w:val="24"/>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8C2EF5" w:rsidRPr="000104B4" w:rsidRDefault="008C2EF5" w:rsidP="008C2EF5">
      <w:pPr>
        <w:pStyle w:val="afffe"/>
        <w:rPr>
          <w:rStyle w:val="19"/>
          <w:sz w:val="24"/>
          <w:szCs w:val="24"/>
        </w:rPr>
      </w:pPr>
      <w:r w:rsidRPr="000104B4">
        <w:rPr>
          <w:rStyle w:val="19"/>
          <w:b/>
          <w:bCs/>
          <w:sz w:val="24"/>
          <w:szCs w:val="24"/>
        </w:rPr>
        <w:t>линейные объекты</w:t>
      </w:r>
      <w:r w:rsidRPr="000104B4">
        <w:rPr>
          <w:rStyle w:val="19"/>
          <w:sz w:val="24"/>
          <w:szCs w:val="24"/>
        </w:rPr>
        <w:t xml:space="preserve"> – </w:t>
      </w:r>
      <w:r w:rsidRPr="000104B4">
        <w:rPr>
          <w:sz w:val="24"/>
          <w:szCs w:val="24"/>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C2EF5" w:rsidRPr="000104B4" w:rsidRDefault="008C2EF5" w:rsidP="008C2EF5">
      <w:pPr>
        <w:pStyle w:val="afffe"/>
        <w:rPr>
          <w:bCs/>
          <w:sz w:val="24"/>
          <w:szCs w:val="24"/>
        </w:rPr>
      </w:pPr>
      <w:r w:rsidRPr="000104B4">
        <w:rPr>
          <w:rStyle w:val="19"/>
          <w:rFonts w:eastAsia="Times New Roman"/>
          <w:b/>
          <w:sz w:val="24"/>
          <w:szCs w:val="24"/>
        </w:rPr>
        <w:t xml:space="preserve">минимальные (максимальные) площадь и размеры земельных участков </w:t>
      </w:r>
      <w:r w:rsidRPr="000104B4">
        <w:rPr>
          <w:rStyle w:val="19"/>
          <w:sz w:val="24"/>
          <w:szCs w:val="24"/>
        </w:rPr>
        <w:t>–</w:t>
      </w:r>
      <w:r w:rsidRPr="000104B4">
        <w:rPr>
          <w:bCs/>
          <w:sz w:val="24"/>
          <w:szCs w:val="24"/>
        </w:rPr>
        <w:t xml:space="preserve"> показатели наименьшей (наибольшей) площади и линейных размеров земельных участков, установленные градостроительными регламентами применительно к конкретной территориальной зоне в соответствии с действующим </w:t>
      </w:r>
      <w:hyperlink r:id="rId7" w:history="1">
        <w:r w:rsidRPr="000104B4">
          <w:rPr>
            <w:rStyle w:val="aff6"/>
            <w:bCs/>
            <w:color w:val="auto"/>
            <w:sz w:val="24"/>
            <w:szCs w:val="24"/>
          </w:rPr>
          <w:t>законодательством</w:t>
        </w:r>
      </w:hyperlink>
      <w:r w:rsidRPr="000104B4">
        <w:rPr>
          <w:bCs/>
          <w:sz w:val="24"/>
          <w:szCs w:val="24"/>
        </w:rPr>
        <w:t>;</w:t>
      </w:r>
    </w:p>
    <w:p w:rsidR="008C2EF5" w:rsidRPr="000104B4" w:rsidRDefault="008C2EF5" w:rsidP="008C2EF5">
      <w:pPr>
        <w:pStyle w:val="afffe"/>
        <w:rPr>
          <w:rStyle w:val="19"/>
          <w:rFonts w:eastAsia="Calibri"/>
          <w:sz w:val="24"/>
          <w:szCs w:val="24"/>
        </w:rPr>
      </w:pPr>
      <w:r w:rsidRPr="000104B4">
        <w:rPr>
          <w:rStyle w:val="19"/>
          <w:b/>
          <w:sz w:val="24"/>
          <w:szCs w:val="24"/>
        </w:rPr>
        <w:t xml:space="preserve">объект индивидуального жилищного строительства </w:t>
      </w:r>
      <w:r w:rsidRPr="000104B4">
        <w:rPr>
          <w:rStyle w:val="19"/>
          <w:rFonts w:eastAsia="Times New Roman"/>
          <w:sz w:val="24"/>
          <w:szCs w:val="24"/>
        </w:rPr>
        <w:t>–</w:t>
      </w:r>
      <w:r w:rsidRPr="000104B4">
        <w:rPr>
          <w:rFonts w:eastAsia="Calibri"/>
          <w:sz w:val="24"/>
          <w:szCs w:val="24"/>
        </w:rPr>
        <w:t xml:space="preserve">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w:t>
      </w:r>
      <w:r w:rsidRPr="000104B4">
        <w:rPr>
          <w:sz w:val="24"/>
          <w:szCs w:val="24"/>
        </w:rPr>
        <w:t xml:space="preserve"> Российской Федерации</w:t>
      </w:r>
      <w:r w:rsidRPr="000104B4">
        <w:rPr>
          <w:rFonts w:eastAsia="Calibri"/>
          <w:sz w:val="24"/>
          <w:szCs w:val="24"/>
        </w:rPr>
        <w:t>,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w:t>
      </w:r>
      <w:r w:rsidRPr="000104B4">
        <w:rPr>
          <w:sz w:val="24"/>
          <w:szCs w:val="24"/>
        </w:rPr>
        <w:t xml:space="preserve"> Российской Федерации</w:t>
      </w:r>
      <w:r w:rsidRPr="000104B4">
        <w:rPr>
          <w:rFonts w:eastAsia="Calibri"/>
          <w:sz w:val="24"/>
          <w:szCs w:val="24"/>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8C2EF5" w:rsidRPr="000104B4" w:rsidRDefault="008C2EF5" w:rsidP="008C2EF5">
      <w:pPr>
        <w:pStyle w:val="afffe"/>
        <w:rPr>
          <w:rStyle w:val="19"/>
          <w:rFonts w:eastAsia="Times New Roman"/>
          <w:sz w:val="24"/>
          <w:szCs w:val="24"/>
        </w:rPr>
      </w:pPr>
      <w:r w:rsidRPr="000104B4">
        <w:rPr>
          <w:rStyle w:val="19"/>
          <w:rFonts w:eastAsia="Times New Roman"/>
          <w:b/>
          <w:bCs/>
          <w:sz w:val="24"/>
          <w:szCs w:val="24"/>
        </w:rPr>
        <w:lastRenderedPageBreak/>
        <w:t>объект капитального строительства</w:t>
      </w:r>
      <w:r w:rsidRPr="000104B4">
        <w:rPr>
          <w:rStyle w:val="19"/>
          <w:rFonts w:eastAsia="Times New Roman"/>
          <w:sz w:val="24"/>
          <w:szCs w:val="24"/>
        </w:rPr>
        <w:t xml:space="preserve"> – </w:t>
      </w:r>
      <w:r w:rsidRPr="000104B4">
        <w:rPr>
          <w:rFonts w:eastAsia="Times New Roman"/>
          <w:sz w:val="24"/>
          <w:szCs w:val="24"/>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8C2EF5" w:rsidRPr="000104B4" w:rsidRDefault="008C2EF5" w:rsidP="008C2EF5">
      <w:pPr>
        <w:pStyle w:val="afffe"/>
        <w:rPr>
          <w:rStyle w:val="19"/>
          <w:rFonts w:eastAsia="Calibri"/>
          <w:sz w:val="24"/>
          <w:szCs w:val="24"/>
        </w:rPr>
      </w:pPr>
      <w:r w:rsidRPr="000104B4">
        <w:rPr>
          <w:rStyle w:val="19"/>
          <w:b/>
          <w:sz w:val="24"/>
          <w:szCs w:val="24"/>
        </w:rPr>
        <w:t xml:space="preserve">общественные обсуждения или публичные слушания </w:t>
      </w:r>
      <w:r w:rsidRPr="000104B4">
        <w:rPr>
          <w:rStyle w:val="19"/>
          <w:sz w:val="24"/>
          <w:szCs w:val="24"/>
        </w:rPr>
        <w:t>–форма реализации прав населения на участие в процессе принятия решений органами местного самоуправления посредством проведения собраний для публичного обсуждения вопросов местного значения;</w:t>
      </w:r>
    </w:p>
    <w:p w:rsidR="008C2EF5" w:rsidRPr="000104B4" w:rsidRDefault="008C2EF5" w:rsidP="008C2EF5">
      <w:pPr>
        <w:pStyle w:val="afffe"/>
        <w:rPr>
          <w:bCs/>
          <w:sz w:val="24"/>
          <w:szCs w:val="24"/>
        </w:rPr>
      </w:pPr>
      <w:r w:rsidRPr="000104B4">
        <w:rPr>
          <w:rStyle w:val="19"/>
          <w:rFonts w:eastAsia="Times New Roman"/>
          <w:b/>
          <w:sz w:val="24"/>
          <w:szCs w:val="24"/>
        </w:rPr>
        <w:t>озелененная территория</w:t>
      </w:r>
      <w:r w:rsidRPr="000104B4">
        <w:rPr>
          <w:bCs/>
          <w:sz w:val="24"/>
          <w:szCs w:val="24"/>
        </w:rPr>
        <w:t xml:space="preserve"> – участок территории населённого пункта, занятый преимущественно искусственно созданными садово-парковыми комплексами и объектами (парк, сад, сквер, роща, бульвар), а также территории жилых, общественно-деловых и других территориальных зон, занятых зелёными насаждениями и другим растительным покровом;</w:t>
      </w:r>
    </w:p>
    <w:p w:rsidR="008C2EF5" w:rsidRPr="000104B4" w:rsidRDefault="008C2EF5" w:rsidP="008C2EF5">
      <w:pPr>
        <w:pStyle w:val="afffe"/>
        <w:rPr>
          <w:rStyle w:val="19"/>
          <w:rFonts w:eastAsia="Calibri"/>
          <w:sz w:val="24"/>
          <w:szCs w:val="24"/>
        </w:rPr>
      </w:pPr>
      <w:r w:rsidRPr="000104B4">
        <w:rPr>
          <w:rStyle w:val="19"/>
          <w:b/>
          <w:bCs/>
          <w:sz w:val="24"/>
          <w:szCs w:val="24"/>
        </w:rPr>
        <w:t>планировка территории</w:t>
      </w:r>
      <w:r w:rsidRPr="000104B4">
        <w:rPr>
          <w:rStyle w:val="19"/>
          <w:sz w:val="24"/>
          <w:szCs w:val="24"/>
        </w:rPr>
        <w:t xml:space="preserve"> – одна из разновидностей градостроительной деятельности по упорядочению и созданию условий для развития территории, осуществляемая путем подготовки и реализации решений документации по планировке территории, содержащей характеристики и параметры ее планируемого развития, а также фиксированные границы регулирования землепользования и застройки, в том числе, в виде красных линий, границ земельных участков, границ зон планируемого размещения объектов, границ зон действия публичных сервитутов;</w:t>
      </w:r>
    </w:p>
    <w:p w:rsidR="008C2EF5" w:rsidRPr="000104B4" w:rsidRDefault="008C2EF5" w:rsidP="008C2EF5">
      <w:pPr>
        <w:pStyle w:val="afffe"/>
        <w:rPr>
          <w:rStyle w:val="19"/>
          <w:rFonts w:eastAsia="Times New Roman"/>
          <w:sz w:val="24"/>
          <w:szCs w:val="24"/>
        </w:rPr>
      </w:pPr>
      <w:r w:rsidRPr="000104B4">
        <w:rPr>
          <w:rStyle w:val="19"/>
          <w:rFonts w:eastAsia="Times New Roman"/>
          <w:b/>
          <w:bCs/>
          <w:sz w:val="24"/>
          <w:szCs w:val="24"/>
        </w:rPr>
        <w:t>прибрежная защитная полоса</w:t>
      </w:r>
      <w:r w:rsidRPr="000104B4">
        <w:rPr>
          <w:rStyle w:val="19"/>
          <w:rFonts w:eastAsia="Times New Roman"/>
          <w:sz w:val="24"/>
          <w:szCs w:val="24"/>
        </w:rPr>
        <w:t xml:space="preserve"> – полоса земли вдоль береговой линии водного объекта общего пользования, являющаяся частью водоохраной зоны, для которой вводятся дополнительные ограничения хозяйственной и иной деятельности;</w:t>
      </w:r>
    </w:p>
    <w:p w:rsidR="008C2EF5" w:rsidRPr="000104B4" w:rsidRDefault="008C2EF5" w:rsidP="008C2EF5">
      <w:pPr>
        <w:pStyle w:val="afffe"/>
        <w:rPr>
          <w:rStyle w:val="19"/>
          <w:rFonts w:eastAsia="Arial"/>
          <w:sz w:val="24"/>
          <w:szCs w:val="24"/>
        </w:rPr>
      </w:pPr>
      <w:r w:rsidRPr="000104B4">
        <w:rPr>
          <w:rStyle w:val="19"/>
          <w:rFonts w:eastAsia="Arial"/>
          <w:b/>
          <w:bCs/>
          <w:sz w:val="24"/>
          <w:szCs w:val="24"/>
        </w:rPr>
        <w:t xml:space="preserve">проект планировки территории </w:t>
      </w:r>
      <w:r w:rsidRPr="000104B4">
        <w:rPr>
          <w:rStyle w:val="19"/>
          <w:rFonts w:eastAsia="Times New Roman"/>
          <w:sz w:val="24"/>
          <w:szCs w:val="24"/>
        </w:rPr>
        <w:t xml:space="preserve">– </w:t>
      </w:r>
      <w:r w:rsidRPr="000104B4">
        <w:rPr>
          <w:rStyle w:val="19"/>
          <w:rFonts w:eastAsia="Arial"/>
          <w:sz w:val="24"/>
          <w:szCs w:val="24"/>
        </w:rPr>
        <w:t xml:space="preserve">документация, разрабатываемая для выделения элементов планировочной структуры, </w:t>
      </w:r>
      <w:r w:rsidRPr="000104B4">
        <w:rPr>
          <w:rFonts w:eastAsia="Arial"/>
          <w:sz w:val="24"/>
          <w:szCs w:val="24"/>
        </w:rPr>
        <w:t>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r w:rsidRPr="000104B4">
        <w:rPr>
          <w:rStyle w:val="19"/>
          <w:rFonts w:eastAsia="Arial"/>
          <w:sz w:val="24"/>
          <w:szCs w:val="24"/>
        </w:rPr>
        <w:t>;</w:t>
      </w:r>
    </w:p>
    <w:p w:rsidR="008C2EF5" w:rsidRPr="000104B4" w:rsidRDefault="008C2EF5" w:rsidP="008C2EF5">
      <w:pPr>
        <w:pStyle w:val="afffe"/>
        <w:rPr>
          <w:rStyle w:val="19"/>
          <w:rFonts w:eastAsia="Arial"/>
          <w:sz w:val="24"/>
          <w:szCs w:val="24"/>
        </w:rPr>
      </w:pPr>
      <w:r w:rsidRPr="000104B4">
        <w:rPr>
          <w:rStyle w:val="19"/>
          <w:rFonts w:eastAsia="Arial"/>
          <w:b/>
          <w:bCs/>
          <w:sz w:val="24"/>
          <w:szCs w:val="24"/>
        </w:rPr>
        <w:t xml:space="preserve">проект межевания территории </w:t>
      </w:r>
      <w:r w:rsidRPr="000104B4">
        <w:rPr>
          <w:rStyle w:val="19"/>
          <w:rFonts w:eastAsia="Times New Roman"/>
          <w:sz w:val="24"/>
          <w:szCs w:val="24"/>
        </w:rPr>
        <w:t xml:space="preserve">– </w:t>
      </w:r>
      <w:r w:rsidRPr="000104B4">
        <w:rPr>
          <w:rStyle w:val="19"/>
          <w:rFonts w:eastAsia="Arial"/>
          <w:sz w:val="24"/>
          <w:szCs w:val="24"/>
        </w:rPr>
        <w:t xml:space="preserve">документ, разрабатываемый применительно к </w:t>
      </w:r>
      <w:r w:rsidRPr="000104B4">
        <w:rPr>
          <w:rFonts w:eastAsia="Arial"/>
          <w:sz w:val="24"/>
          <w:szCs w:val="24"/>
        </w:rPr>
        <w:t>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округа функциональной зоны, территории, в отношении которой предусматривается осуществление комплексного развития территории</w:t>
      </w:r>
      <w:r w:rsidRPr="000104B4">
        <w:rPr>
          <w:rStyle w:val="19"/>
          <w:rFonts w:eastAsia="Arial"/>
          <w:sz w:val="24"/>
          <w:szCs w:val="24"/>
        </w:rPr>
        <w:t>;</w:t>
      </w:r>
    </w:p>
    <w:p w:rsidR="008C2EF5" w:rsidRPr="000104B4" w:rsidRDefault="008C2EF5" w:rsidP="008C2EF5">
      <w:pPr>
        <w:pStyle w:val="afffe"/>
        <w:rPr>
          <w:bCs/>
          <w:sz w:val="24"/>
          <w:szCs w:val="24"/>
        </w:rPr>
      </w:pPr>
      <w:r w:rsidRPr="000104B4">
        <w:rPr>
          <w:rStyle w:val="19"/>
          <w:rFonts w:eastAsia="Arial"/>
          <w:b/>
          <w:sz w:val="24"/>
          <w:szCs w:val="24"/>
        </w:rPr>
        <w:t xml:space="preserve">проектная документация </w:t>
      </w:r>
      <w:r w:rsidRPr="000104B4">
        <w:rPr>
          <w:rStyle w:val="19"/>
          <w:rFonts w:eastAsia="Times New Roman"/>
          <w:sz w:val="24"/>
          <w:szCs w:val="24"/>
        </w:rPr>
        <w:t>–</w:t>
      </w:r>
      <w:r w:rsidRPr="000104B4">
        <w:rPr>
          <w:bCs/>
          <w:sz w:val="24"/>
          <w:szCs w:val="24"/>
        </w:rPr>
        <w:t xml:space="preserve"> документация, подготавливаемая применительно к объектам капитального строительства и их частям, строящимся, реконструируемым в границах принадлежащего застройщику земельного участка, а также в случаях проведения капитального ремонта объектов капитального строительства, если при его проведении затрагиваются конструктивные и иные характеристики надежности и безопасности таких объектов. Проектная документация содержит материалы в текстовой форме и в виде карт (схем) и определяет архитектурные, функционально-технологические, конструктивные и инженерно-технические решения, используется для получения </w:t>
      </w:r>
      <w:hyperlink r:id="rId8" w:history="1">
        <w:r w:rsidRPr="000104B4">
          <w:rPr>
            <w:rStyle w:val="aff6"/>
            <w:bCs/>
            <w:color w:val="auto"/>
            <w:sz w:val="24"/>
            <w:szCs w:val="24"/>
            <w:u w:val="none"/>
          </w:rPr>
          <w:t>разрешения</w:t>
        </w:r>
      </w:hyperlink>
      <w:r w:rsidRPr="000104B4">
        <w:rPr>
          <w:bCs/>
          <w:sz w:val="24"/>
          <w:szCs w:val="24"/>
        </w:rPr>
        <w:t xml:space="preserve"> на строительство и в производстве строительных работ после ее согласования в установленном порядке;</w:t>
      </w:r>
    </w:p>
    <w:p w:rsidR="008C2EF5" w:rsidRPr="000104B4" w:rsidRDefault="008C2EF5" w:rsidP="008C2EF5">
      <w:pPr>
        <w:pStyle w:val="afffe"/>
        <w:rPr>
          <w:rStyle w:val="19"/>
          <w:rFonts w:eastAsia="Times New Roman"/>
          <w:sz w:val="24"/>
          <w:szCs w:val="24"/>
        </w:rPr>
      </w:pPr>
      <w:r w:rsidRPr="000104B4">
        <w:rPr>
          <w:rStyle w:val="19"/>
          <w:rFonts w:eastAsia="Times New Roman"/>
          <w:b/>
          <w:bCs/>
          <w:sz w:val="24"/>
          <w:szCs w:val="24"/>
        </w:rPr>
        <w:t>процент застройки участка</w:t>
      </w:r>
      <w:r w:rsidRPr="000104B4">
        <w:rPr>
          <w:rStyle w:val="19"/>
          <w:rFonts w:eastAsia="Times New Roman"/>
          <w:sz w:val="24"/>
          <w:szCs w:val="24"/>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8C2EF5" w:rsidRPr="000104B4" w:rsidRDefault="008C2EF5" w:rsidP="008C2EF5">
      <w:pPr>
        <w:pStyle w:val="afffe"/>
        <w:rPr>
          <w:rStyle w:val="19"/>
          <w:rFonts w:eastAsia="Times New Roman"/>
          <w:sz w:val="24"/>
          <w:szCs w:val="24"/>
        </w:rPr>
      </w:pPr>
      <w:r w:rsidRPr="000104B4">
        <w:rPr>
          <w:rStyle w:val="19"/>
          <w:rFonts w:eastAsia="Times New Roman"/>
          <w:b/>
          <w:bCs/>
          <w:sz w:val="24"/>
          <w:szCs w:val="24"/>
        </w:rPr>
        <w:t>публичный сервитут</w:t>
      </w:r>
      <w:r w:rsidRPr="000104B4">
        <w:rPr>
          <w:rStyle w:val="19"/>
          <w:rFonts w:eastAsia="Times New Roman"/>
          <w:sz w:val="24"/>
          <w:szCs w:val="24"/>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w:t>
      </w:r>
      <w:r w:rsidRPr="000104B4">
        <w:rPr>
          <w:sz w:val="24"/>
          <w:szCs w:val="24"/>
        </w:rPr>
        <w:t xml:space="preserve"> общественных обсуждений </w:t>
      </w:r>
      <w:r w:rsidRPr="000104B4">
        <w:rPr>
          <w:sz w:val="24"/>
          <w:szCs w:val="24"/>
        </w:rPr>
        <w:lastRenderedPageBreak/>
        <w:t>или</w:t>
      </w:r>
      <w:r w:rsidRPr="000104B4">
        <w:rPr>
          <w:rStyle w:val="19"/>
          <w:rFonts w:eastAsia="Times New Roman"/>
          <w:sz w:val="24"/>
          <w:szCs w:val="24"/>
        </w:rPr>
        <w:t xml:space="preserve">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rsidR="008C2EF5" w:rsidRPr="000104B4" w:rsidRDefault="008C2EF5" w:rsidP="008C2EF5">
      <w:pPr>
        <w:pStyle w:val="afffe"/>
        <w:rPr>
          <w:rStyle w:val="19"/>
          <w:rFonts w:eastAsia="Times New Roman"/>
          <w:sz w:val="24"/>
          <w:szCs w:val="24"/>
        </w:rPr>
      </w:pPr>
      <w:r w:rsidRPr="000104B4">
        <w:rPr>
          <w:rStyle w:val="19"/>
          <w:rFonts w:eastAsia="Times New Roman"/>
          <w:b/>
          <w:bCs/>
          <w:sz w:val="24"/>
          <w:szCs w:val="24"/>
        </w:rPr>
        <w:t>разрешенное использование земельных участков и иных объектов недвижимости</w:t>
      </w:r>
      <w:r w:rsidRPr="000104B4">
        <w:rPr>
          <w:rStyle w:val="19"/>
          <w:rFonts w:eastAsia="Times New Roman"/>
          <w:sz w:val="24"/>
          <w:szCs w:val="24"/>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8C2EF5" w:rsidRPr="000104B4" w:rsidRDefault="008C2EF5" w:rsidP="008C2EF5">
      <w:pPr>
        <w:pStyle w:val="afffe"/>
        <w:rPr>
          <w:rStyle w:val="19"/>
          <w:sz w:val="24"/>
          <w:szCs w:val="24"/>
        </w:rPr>
      </w:pPr>
      <w:r w:rsidRPr="000104B4">
        <w:rPr>
          <w:rFonts w:eastAsia="Times New Roman"/>
          <w:b/>
          <w:bCs/>
          <w:sz w:val="24"/>
          <w:szCs w:val="24"/>
        </w:rPr>
        <w:t>реконструкция объектов капитального строительства (за исключением линейных объектов)</w:t>
      </w:r>
      <w:r w:rsidRPr="000104B4">
        <w:rPr>
          <w:rStyle w:val="19"/>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8C2EF5" w:rsidRPr="000104B4" w:rsidRDefault="008C2EF5" w:rsidP="008C2EF5">
      <w:pPr>
        <w:pStyle w:val="afffe"/>
        <w:rPr>
          <w:rStyle w:val="19"/>
          <w:sz w:val="24"/>
          <w:szCs w:val="24"/>
        </w:rPr>
      </w:pPr>
      <w:r w:rsidRPr="000104B4">
        <w:rPr>
          <w:rFonts w:eastAsia="Times New Roman"/>
          <w:b/>
          <w:bCs/>
          <w:sz w:val="24"/>
          <w:szCs w:val="24"/>
        </w:rPr>
        <w:t>реконструкция линейных объектов</w:t>
      </w:r>
      <w:r w:rsidRPr="000104B4">
        <w:rPr>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8C2EF5" w:rsidRPr="000104B4" w:rsidRDefault="008C2EF5" w:rsidP="008C2EF5">
      <w:pPr>
        <w:pStyle w:val="afffe"/>
        <w:rPr>
          <w:rStyle w:val="19"/>
          <w:rFonts w:eastAsia="Times New Roman"/>
          <w:sz w:val="24"/>
          <w:szCs w:val="24"/>
        </w:rPr>
      </w:pPr>
      <w:r w:rsidRPr="000104B4">
        <w:rPr>
          <w:rStyle w:val="19"/>
          <w:rFonts w:eastAsia="Times New Roman"/>
          <w:b/>
          <w:bCs/>
          <w:sz w:val="24"/>
          <w:szCs w:val="24"/>
        </w:rPr>
        <w:t>территориальные зоны</w:t>
      </w:r>
      <w:r w:rsidRPr="000104B4">
        <w:rPr>
          <w:rStyle w:val="19"/>
          <w:rFonts w:eastAsia="Times New Roman"/>
          <w:sz w:val="24"/>
          <w:szCs w:val="24"/>
        </w:rPr>
        <w:t xml:space="preserve"> – </w:t>
      </w:r>
      <w:r w:rsidRPr="000104B4">
        <w:rPr>
          <w:rFonts w:eastAsia="Times New Roman"/>
          <w:sz w:val="24"/>
          <w:szCs w:val="24"/>
        </w:rPr>
        <w:t>зоны, для которых в правилах землепользования и застройки определены границы и установлены градостроительные регламенты;</w:t>
      </w:r>
    </w:p>
    <w:p w:rsidR="008C2EF5" w:rsidRPr="000104B4" w:rsidRDefault="008C2EF5" w:rsidP="008C2EF5">
      <w:pPr>
        <w:pStyle w:val="afffe"/>
        <w:rPr>
          <w:bCs/>
          <w:sz w:val="24"/>
          <w:szCs w:val="24"/>
        </w:rPr>
      </w:pPr>
      <w:r w:rsidRPr="000104B4">
        <w:rPr>
          <w:rStyle w:val="19"/>
          <w:rFonts w:eastAsia="Times New Roman"/>
          <w:b/>
          <w:bCs/>
          <w:sz w:val="24"/>
          <w:szCs w:val="24"/>
        </w:rPr>
        <w:t>территории общего пользования</w:t>
      </w:r>
      <w:r w:rsidRPr="000104B4">
        <w:rPr>
          <w:rStyle w:val="19"/>
          <w:rFonts w:eastAsia="Times New Roman"/>
          <w:sz w:val="24"/>
          <w:szCs w:val="24"/>
        </w:rPr>
        <w:t xml:space="preserve"> – </w:t>
      </w:r>
      <w:r w:rsidRPr="000104B4">
        <w:rPr>
          <w:rFonts w:eastAsia="Times New Roman"/>
          <w:sz w:val="24"/>
          <w:szCs w:val="24"/>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C2EF5" w:rsidRPr="000104B4" w:rsidRDefault="008C2EF5" w:rsidP="008C2EF5">
      <w:pPr>
        <w:pStyle w:val="ConsPlusNormal"/>
        <w:spacing w:before="240" w:after="240"/>
        <w:jc w:val="both"/>
        <w:outlineLvl w:val="2"/>
        <w:rPr>
          <w:b/>
          <w:sz w:val="24"/>
          <w:szCs w:val="24"/>
        </w:rPr>
      </w:pPr>
      <w:bookmarkStart w:id="11" w:name="_Toc14774880"/>
      <w:bookmarkStart w:id="12" w:name="_Toc115186063"/>
      <w:bookmarkStart w:id="13" w:name="_Toc134717970"/>
      <w:bookmarkStart w:id="14" w:name="_Toc140582323"/>
      <w:r w:rsidRPr="000104B4">
        <w:rPr>
          <w:b/>
          <w:sz w:val="24"/>
          <w:szCs w:val="24"/>
        </w:rPr>
        <w:t>Статья 2. Назначение Правил землепользования и застройки</w:t>
      </w:r>
      <w:bookmarkEnd w:id="11"/>
      <w:r w:rsidRPr="000104B4">
        <w:rPr>
          <w:b/>
          <w:sz w:val="24"/>
          <w:szCs w:val="24"/>
        </w:rPr>
        <w:t xml:space="preserve">Ипатовского </w:t>
      </w:r>
      <w:r>
        <w:rPr>
          <w:b/>
          <w:sz w:val="24"/>
          <w:szCs w:val="24"/>
        </w:rPr>
        <w:t>муниципального</w:t>
      </w:r>
      <w:r w:rsidRPr="000104B4">
        <w:rPr>
          <w:b/>
          <w:sz w:val="24"/>
          <w:szCs w:val="24"/>
        </w:rPr>
        <w:t xml:space="preserve"> округа Ставропольского края</w:t>
      </w:r>
      <w:bookmarkEnd w:id="12"/>
      <w:bookmarkEnd w:id="13"/>
      <w:bookmarkEnd w:id="14"/>
    </w:p>
    <w:p w:rsidR="008C2EF5" w:rsidRPr="000104B4" w:rsidRDefault="008C2EF5" w:rsidP="008C2EF5">
      <w:pPr>
        <w:pStyle w:val="afffe"/>
        <w:numPr>
          <w:ilvl w:val="0"/>
          <w:numId w:val="43"/>
        </w:numPr>
        <w:tabs>
          <w:tab w:val="left" w:pos="993"/>
        </w:tabs>
        <w:ind w:left="0" w:firstLine="709"/>
        <w:rPr>
          <w:bCs/>
          <w:sz w:val="24"/>
          <w:szCs w:val="24"/>
        </w:rPr>
      </w:pPr>
      <w:r w:rsidRPr="000104B4">
        <w:rPr>
          <w:bCs/>
          <w:sz w:val="24"/>
          <w:szCs w:val="24"/>
        </w:rPr>
        <w:t xml:space="preserve">Правила землепользования и застройки </w:t>
      </w:r>
      <w:r w:rsidRPr="000104B4">
        <w:rPr>
          <w:rStyle w:val="19"/>
          <w:sz w:val="24"/>
          <w:szCs w:val="24"/>
        </w:rPr>
        <w:t xml:space="preserve">Ипатовского </w:t>
      </w:r>
      <w:r>
        <w:rPr>
          <w:rStyle w:val="19"/>
          <w:sz w:val="24"/>
          <w:szCs w:val="24"/>
        </w:rPr>
        <w:t>муниципального</w:t>
      </w:r>
      <w:r w:rsidRPr="000104B4">
        <w:rPr>
          <w:rStyle w:val="19"/>
          <w:sz w:val="24"/>
          <w:szCs w:val="24"/>
        </w:rPr>
        <w:t xml:space="preserve"> округа</w:t>
      </w:r>
      <w:r w:rsidRPr="000104B4">
        <w:rPr>
          <w:bCs/>
          <w:sz w:val="24"/>
          <w:szCs w:val="24"/>
        </w:rPr>
        <w:t xml:space="preserve">Ставропольского края (далее – Правила, </w:t>
      </w:r>
      <w:r w:rsidRPr="000104B4">
        <w:rPr>
          <w:rStyle w:val="19"/>
          <w:sz w:val="24"/>
          <w:szCs w:val="24"/>
        </w:rPr>
        <w:t xml:space="preserve">Ипатовский </w:t>
      </w:r>
      <w:r>
        <w:rPr>
          <w:rStyle w:val="19"/>
          <w:sz w:val="24"/>
          <w:szCs w:val="24"/>
        </w:rPr>
        <w:t>муниципальный</w:t>
      </w:r>
      <w:r w:rsidRPr="000104B4">
        <w:rPr>
          <w:rStyle w:val="19"/>
          <w:sz w:val="24"/>
          <w:szCs w:val="24"/>
        </w:rPr>
        <w:t xml:space="preserve">округ </w:t>
      </w:r>
      <w:r w:rsidRPr="000104B4">
        <w:rPr>
          <w:bCs/>
          <w:sz w:val="24"/>
          <w:szCs w:val="24"/>
        </w:rPr>
        <w:t xml:space="preserve">соответственно) – документ территориального зонирования, принятый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иными законами и нормативными правовыми актами, регламентирующими вопросы землепользования и застройки земель на территории </w:t>
      </w:r>
      <w:r>
        <w:rPr>
          <w:bCs/>
          <w:sz w:val="24"/>
          <w:szCs w:val="24"/>
        </w:rPr>
        <w:t>муниципального</w:t>
      </w:r>
      <w:r w:rsidRPr="000104B4">
        <w:rPr>
          <w:bCs/>
          <w:sz w:val="24"/>
          <w:szCs w:val="24"/>
        </w:rPr>
        <w:t xml:space="preserve"> округа. </w:t>
      </w:r>
    </w:p>
    <w:p w:rsidR="008C2EF5" w:rsidRPr="000104B4" w:rsidRDefault="008C2EF5" w:rsidP="008C2EF5">
      <w:pPr>
        <w:pStyle w:val="afffe"/>
        <w:rPr>
          <w:bCs/>
          <w:sz w:val="24"/>
          <w:szCs w:val="24"/>
        </w:rPr>
      </w:pPr>
      <w:r w:rsidRPr="000104B4">
        <w:rPr>
          <w:bCs/>
          <w:sz w:val="24"/>
          <w:szCs w:val="24"/>
        </w:rPr>
        <w:t>Правила учитывают основные направления социально-экономического и градостроительного развития, охраны культурного наследия, окружающей среды и рационального использования природных ресурсов.</w:t>
      </w:r>
    </w:p>
    <w:p w:rsidR="008C2EF5" w:rsidRPr="000104B4" w:rsidRDefault="008C2EF5" w:rsidP="008C2EF5">
      <w:pPr>
        <w:pStyle w:val="afffe"/>
        <w:rPr>
          <w:bCs/>
          <w:sz w:val="24"/>
          <w:szCs w:val="24"/>
        </w:rPr>
      </w:pPr>
      <w:r w:rsidRPr="000104B4">
        <w:rPr>
          <w:bCs/>
          <w:sz w:val="24"/>
          <w:szCs w:val="24"/>
        </w:rPr>
        <w:t xml:space="preserve">Настоящие Правила обязательны для соблюдения органами государственной власти, органами местного самоуправления </w:t>
      </w:r>
      <w:r w:rsidRPr="000104B4">
        <w:rPr>
          <w:rStyle w:val="19"/>
          <w:sz w:val="24"/>
          <w:szCs w:val="24"/>
        </w:rPr>
        <w:t xml:space="preserve">Ипатовского </w:t>
      </w:r>
      <w:r>
        <w:rPr>
          <w:rStyle w:val="19"/>
          <w:sz w:val="24"/>
          <w:szCs w:val="24"/>
        </w:rPr>
        <w:t>муниципального</w:t>
      </w:r>
      <w:r w:rsidRPr="000104B4">
        <w:rPr>
          <w:rStyle w:val="19"/>
          <w:sz w:val="24"/>
          <w:szCs w:val="24"/>
        </w:rPr>
        <w:t xml:space="preserve"> округа</w:t>
      </w:r>
      <w:r w:rsidRPr="000104B4">
        <w:rPr>
          <w:bCs/>
          <w:sz w:val="24"/>
          <w:szCs w:val="24"/>
        </w:rPr>
        <w:t xml:space="preserve"> Ставропольского края (далее – органы местного самоуправления), физическими и юридическими лицами, должностными лицами, осуществляющими, регулирующими или контролирующими градостроительную деятельность на территории </w:t>
      </w:r>
      <w:bookmarkStart w:id="15" w:name="_Toc331865282"/>
      <w:r w:rsidRPr="000104B4">
        <w:rPr>
          <w:rStyle w:val="19"/>
          <w:sz w:val="24"/>
          <w:szCs w:val="24"/>
        </w:rPr>
        <w:t xml:space="preserve">Ипатовского </w:t>
      </w:r>
      <w:r>
        <w:rPr>
          <w:rStyle w:val="19"/>
          <w:sz w:val="24"/>
          <w:szCs w:val="24"/>
        </w:rPr>
        <w:t>муниципального</w:t>
      </w:r>
      <w:r w:rsidRPr="000104B4">
        <w:rPr>
          <w:rStyle w:val="19"/>
          <w:sz w:val="24"/>
          <w:szCs w:val="24"/>
        </w:rPr>
        <w:t xml:space="preserve"> округа</w:t>
      </w:r>
      <w:r w:rsidRPr="000104B4">
        <w:rPr>
          <w:bCs/>
          <w:sz w:val="24"/>
          <w:szCs w:val="24"/>
        </w:rPr>
        <w:t>.</w:t>
      </w:r>
    </w:p>
    <w:p w:rsidR="008C2EF5" w:rsidRPr="000104B4" w:rsidRDefault="008C2EF5" w:rsidP="008C2EF5">
      <w:pPr>
        <w:pStyle w:val="afffe"/>
        <w:numPr>
          <w:ilvl w:val="0"/>
          <w:numId w:val="43"/>
        </w:numPr>
        <w:rPr>
          <w:bCs/>
          <w:sz w:val="24"/>
          <w:szCs w:val="24"/>
        </w:rPr>
      </w:pPr>
      <w:r w:rsidRPr="000104B4">
        <w:rPr>
          <w:bCs/>
          <w:sz w:val="24"/>
          <w:szCs w:val="24"/>
        </w:rPr>
        <w:t>Назначение</w:t>
      </w:r>
      <w:bookmarkEnd w:id="15"/>
      <w:r w:rsidRPr="000104B4">
        <w:rPr>
          <w:bCs/>
          <w:sz w:val="24"/>
          <w:szCs w:val="24"/>
        </w:rPr>
        <w:t xml:space="preserve"> Правил</w:t>
      </w:r>
    </w:p>
    <w:p w:rsidR="008C2EF5" w:rsidRPr="000104B4" w:rsidRDefault="008C2EF5" w:rsidP="008C2EF5">
      <w:pPr>
        <w:pStyle w:val="afffe"/>
        <w:rPr>
          <w:bCs/>
          <w:sz w:val="24"/>
          <w:szCs w:val="24"/>
        </w:rPr>
      </w:pPr>
      <w:r w:rsidRPr="000104B4">
        <w:rPr>
          <w:bCs/>
          <w:sz w:val="24"/>
          <w:szCs w:val="24"/>
        </w:rPr>
        <w:t xml:space="preserve">Правила устанавливают (отображают) территориальные зоны на территории населенных пунктов: </w:t>
      </w:r>
      <w:r w:rsidRPr="000104B4">
        <w:rPr>
          <w:sz w:val="24"/>
          <w:szCs w:val="24"/>
        </w:rPr>
        <w:t xml:space="preserve">село Большая Джалга, поселок Большевик, хутор Бондаревский, село Бурукшун, хутор Вавилон, хутор Васильев, поселок Верхнетахтинский, аул Верхний Барханчак, хутор Верхний Кундуль, хутор Веселый (добровольно-Васильевский сельсовет), хутор Веселый (Лиманский сельсовет), поселок Винодельненский, хутор Водный, хутор Восточный, поселок Горлинка, поселок Двуречный, село Добровольное, </w:t>
      </w:r>
      <w:r w:rsidRPr="000104B4">
        <w:rPr>
          <w:sz w:val="24"/>
          <w:szCs w:val="24"/>
        </w:rPr>
        <w:lastRenderedPageBreak/>
        <w:t>поселок Донцово, поселок Дружный, поселок Залесный, село Золотаревка, город Ипатово, поселок Калаусский, село Кевсала, хутор Кочержинский, село Красная Поляна, хутор Красный Кундуль, поселок Красочный, село Крестьянское, село Лесная Дача, село Лиман, поселок Малоипатовский, поселок Малые Родники, аул Малый Барханчак, хутор Мелиорация, аул Нижний Барханчак, село Новоандреевское, поселок Новокрасочный, село Октябрьское, село Первомайское, поселок Правокугультинский, село Родники, поселок Советское Руно, село Софиевка, поселок Софиевский городок, хутор Средний Кундуль, село Тахта, аул Юсуп-Кулакский</w:t>
      </w:r>
      <w:r w:rsidRPr="000104B4">
        <w:rPr>
          <w:bCs/>
          <w:sz w:val="24"/>
          <w:szCs w:val="24"/>
        </w:rPr>
        <w:t xml:space="preserve">, и определяют градостроительный регламент в отношении земельных участков и объектов капитального строительства, расположенных </w:t>
      </w:r>
      <w:bookmarkStart w:id="16" w:name="_Toc331865283"/>
      <w:r w:rsidRPr="000104B4">
        <w:rPr>
          <w:bCs/>
          <w:sz w:val="24"/>
          <w:szCs w:val="24"/>
        </w:rPr>
        <w:t>в пределах территориальных зон.</w:t>
      </w:r>
    </w:p>
    <w:p w:rsidR="008C2EF5" w:rsidRPr="000104B4" w:rsidRDefault="008C2EF5" w:rsidP="008C2EF5">
      <w:pPr>
        <w:pStyle w:val="afffe"/>
        <w:numPr>
          <w:ilvl w:val="0"/>
          <w:numId w:val="43"/>
        </w:numPr>
        <w:rPr>
          <w:bCs/>
          <w:sz w:val="24"/>
          <w:szCs w:val="24"/>
        </w:rPr>
      </w:pPr>
      <w:r w:rsidRPr="000104B4">
        <w:rPr>
          <w:bCs/>
          <w:sz w:val="24"/>
          <w:szCs w:val="24"/>
        </w:rPr>
        <w:t>Задачи</w:t>
      </w:r>
      <w:bookmarkEnd w:id="16"/>
      <w:r w:rsidRPr="000104B4">
        <w:rPr>
          <w:bCs/>
          <w:sz w:val="24"/>
          <w:szCs w:val="24"/>
        </w:rPr>
        <w:t xml:space="preserve"> Правил:</w:t>
      </w:r>
    </w:p>
    <w:p w:rsidR="008C2EF5" w:rsidRPr="000104B4" w:rsidRDefault="008C2EF5" w:rsidP="008C2EF5">
      <w:pPr>
        <w:pStyle w:val="afffe"/>
        <w:numPr>
          <w:ilvl w:val="0"/>
          <w:numId w:val="7"/>
        </w:numPr>
        <w:tabs>
          <w:tab w:val="left" w:pos="993"/>
        </w:tabs>
        <w:ind w:left="0" w:firstLine="709"/>
        <w:rPr>
          <w:bCs/>
          <w:sz w:val="24"/>
          <w:szCs w:val="24"/>
        </w:rPr>
      </w:pPr>
      <w:r w:rsidRPr="000104B4">
        <w:rPr>
          <w:bCs/>
          <w:sz w:val="24"/>
          <w:szCs w:val="24"/>
        </w:rPr>
        <w:t xml:space="preserve">создание условий для устойчивого развития территории </w:t>
      </w:r>
      <w:r w:rsidRPr="000104B4">
        <w:rPr>
          <w:rStyle w:val="19"/>
          <w:sz w:val="24"/>
          <w:szCs w:val="24"/>
        </w:rPr>
        <w:t xml:space="preserve">Ипатовского </w:t>
      </w:r>
      <w:r>
        <w:rPr>
          <w:rStyle w:val="19"/>
          <w:sz w:val="24"/>
          <w:szCs w:val="24"/>
        </w:rPr>
        <w:t>муниципального</w:t>
      </w:r>
      <w:r w:rsidRPr="000104B4">
        <w:rPr>
          <w:rStyle w:val="19"/>
          <w:sz w:val="24"/>
          <w:szCs w:val="24"/>
        </w:rPr>
        <w:t xml:space="preserve"> округа</w:t>
      </w:r>
      <w:r w:rsidRPr="000104B4">
        <w:rPr>
          <w:bCs/>
          <w:sz w:val="24"/>
          <w:szCs w:val="24"/>
        </w:rPr>
        <w:t>, сохранения окружающей среды и объектов культурно-исторического наследия;</w:t>
      </w:r>
    </w:p>
    <w:p w:rsidR="008C2EF5" w:rsidRPr="000104B4" w:rsidRDefault="008C2EF5" w:rsidP="008C2EF5">
      <w:pPr>
        <w:pStyle w:val="afffe"/>
        <w:numPr>
          <w:ilvl w:val="0"/>
          <w:numId w:val="7"/>
        </w:numPr>
        <w:tabs>
          <w:tab w:val="left" w:pos="993"/>
        </w:tabs>
        <w:ind w:left="0" w:firstLine="709"/>
        <w:rPr>
          <w:bCs/>
          <w:sz w:val="24"/>
          <w:szCs w:val="24"/>
        </w:rPr>
      </w:pPr>
      <w:r w:rsidRPr="000104B4">
        <w:rPr>
          <w:bCs/>
          <w:sz w:val="24"/>
          <w:szCs w:val="24"/>
        </w:rPr>
        <w:t>создание условий для планировки территории</w:t>
      </w:r>
      <w:r w:rsidRPr="000104B4">
        <w:rPr>
          <w:rStyle w:val="19"/>
          <w:sz w:val="24"/>
          <w:szCs w:val="24"/>
        </w:rPr>
        <w:t xml:space="preserve">Ипатовского </w:t>
      </w:r>
      <w:r>
        <w:rPr>
          <w:rStyle w:val="19"/>
          <w:sz w:val="24"/>
          <w:szCs w:val="24"/>
        </w:rPr>
        <w:t>муниципального</w:t>
      </w:r>
      <w:r w:rsidRPr="000104B4">
        <w:rPr>
          <w:rStyle w:val="19"/>
          <w:sz w:val="24"/>
          <w:szCs w:val="24"/>
        </w:rPr>
        <w:t xml:space="preserve"> округа</w:t>
      </w:r>
      <w:r w:rsidRPr="000104B4">
        <w:rPr>
          <w:bCs/>
          <w:sz w:val="24"/>
          <w:szCs w:val="24"/>
        </w:rPr>
        <w:t>;</w:t>
      </w:r>
    </w:p>
    <w:p w:rsidR="008C2EF5" w:rsidRPr="000104B4" w:rsidRDefault="008C2EF5" w:rsidP="008C2EF5">
      <w:pPr>
        <w:pStyle w:val="afffe"/>
        <w:numPr>
          <w:ilvl w:val="0"/>
          <w:numId w:val="7"/>
        </w:numPr>
        <w:tabs>
          <w:tab w:val="left" w:pos="993"/>
        </w:tabs>
        <w:ind w:left="0" w:firstLine="709"/>
        <w:rPr>
          <w:bCs/>
          <w:sz w:val="24"/>
          <w:szCs w:val="24"/>
        </w:rPr>
      </w:pPr>
      <w:r w:rsidRPr="000104B4">
        <w:rPr>
          <w:bCs/>
          <w:sz w:val="24"/>
          <w:szCs w:val="24"/>
        </w:rPr>
        <w:t>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8C2EF5" w:rsidRPr="000104B4" w:rsidRDefault="008C2EF5" w:rsidP="008C2EF5">
      <w:pPr>
        <w:pStyle w:val="afffe"/>
        <w:numPr>
          <w:ilvl w:val="0"/>
          <w:numId w:val="7"/>
        </w:numPr>
        <w:tabs>
          <w:tab w:val="left" w:pos="993"/>
        </w:tabs>
        <w:ind w:left="0" w:firstLine="709"/>
        <w:rPr>
          <w:bCs/>
          <w:sz w:val="24"/>
          <w:szCs w:val="24"/>
        </w:rPr>
      </w:pPr>
      <w:r w:rsidRPr="000104B4">
        <w:rPr>
          <w:bCs/>
          <w:sz w:val="24"/>
          <w:szCs w:val="24"/>
        </w:rPr>
        <w:t>создание условий для привлечения инвестиций, в том числе путём предоставления возможности выбора наиболее эффективных видов разрешённого использования земельных участков и объектов капитального строитель</w:t>
      </w:r>
      <w:bookmarkStart w:id="17" w:name="_Toc331865284"/>
      <w:r w:rsidRPr="000104B4">
        <w:rPr>
          <w:bCs/>
          <w:sz w:val="24"/>
          <w:szCs w:val="24"/>
        </w:rPr>
        <w:t>ства.</w:t>
      </w:r>
    </w:p>
    <w:p w:rsidR="008C2EF5" w:rsidRPr="000104B4" w:rsidRDefault="008C2EF5" w:rsidP="008C2EF5">
      <w:pPr>
        <w:pStyle w:val="afffe"/>
        <w:numPr>
          <w:ilvl w:val="0"/>
          <w:numId w:val="43"/>
        </w:numPr>
        <w:rPr>
          <w:bCs/>
          <w:sz w:val="24"/>
          <w:szCs w:val="24"/>
        </w:rPr>
      </w:pPr>
      <w:r w:rsidRPr="000104B4">
        <w:rPr>
          <w:bCs/>
          <w:sz w:val="24"/>
          <w:szCs w:val="24"/>
        </w:rPr>
        <w:t>Структура Правил</w:t>
      </w:r>
      <w:bookmarkEnd w:id="17"/>
    </w:p>
    <w:p w:rsidR="008C2EF5" w:rsidRPr="000104B4" w:rsidRDefault="008C2EF5" w:rsidP="008C2EF5">
      <w:pPr>
        <w:pStyle w:val="afffe"/>
        <w:tabs>
          <w:tab w:val="left" w:pos="851"/>
        </w:tabs>
        <w:rPr>
          <w:bCs/>
          <w:sz w:val="24"/>
          <w:szCs w:val="24"/>
        </w:rPr>
      </w:pPr>
      <w:r w:rsidRPr="000104B4">
        <w:rPr>
          <w:bCs/>
          <w:sz w:val="24"/>
          <w:szCs w:val="24"/>
        </w:rPr>
        <w:t>Правила землепользования и застройки включают в себя:</w:t>
      </w:r>
    </w:p>
    <w:p w:rsidR="008C2EF5" w:rsidRPr="000104B4" w:rsidRDefault="008C2EF5" w:rsidP="008C2EF5">
      <w:pPr>
        <w:pStyle w:val="afffe"/>
        <w:numPr>
          <w:ilvl w:val="0"/>
          <w:numId w:val="8"/>
        </w:numPr>
        <w:tabs>
          <w:tab w:val="left" w:pos="851"/>
        </w:tabs>
        <w:ind w:left="0" w:firstLine="709"/>
        <w:rPr>
          <w:bCs/>
          <w:sz w:val="24"/>
          <w:szCs w:val="24"/>
        </w:rPr>
      </w:pPr>
      <w:r w:rsidRPr="000104B4">
        <w:rPr>
          <w:bCs/>
          <w:sz w:val="24"/>
          <w:szCs w:val="24"/>
        </w:rPr>
        <w:t>общие положения;</w:t>
      </w:r>
    </w:p>
    <w:p w:rsidR="008C2EF5" w:rsidRPr="000104B4" w:rsidRDefault="008C2EF5" w:rsidP="008C2EF5">
      <w:pPr>
        <w:pStyle w:val="afffe"/>
        <w:numPr>
          <w:ilvl w:val="0"/>
          <w:numId w:val="8"/>
        </w:numPr>
        <w:tabs>
          <w:tab w:val="left" w:pos="851"/>
        </w:tabs>
        <w:ind w:left="0" w:firstLine="709"/>
        <w:rPr>
          <w:bCs/>
          <w:sz w:val="24"/>
          <w:szCs w:val="24"/>
        </w:rPr>
      </w:pPr>
      <w:r w:rsidRPr="000104B4">
        <w:rPr>
          <w:bCs/>
          <w:sz w:val="24"/>
          <w:szCs w:val="24"/>
        </w:rPr>
        <w:t>карты градостроительного зонирования (приложения 1-18);</w:t>
      </w:r>
    </w:p>
    <w:p w:rsidR="008C2EF5" w:rsidRPr="000104B4" w:rsidRDefault="008C2EF5" w:rsidP="008C2EF5">
      <w:pPr>
        <w:pStyle w:val="afffe"/>
        <w:numPr>
          <w:ilvl w:val="0"/>
          <w:numId w:val="8"/>
        </w:numPr>
        <w:tabs>
          <w:tab w:val="left" w:pos="851"/>
        </w:tabs>
        <w:ind w:left="0" w:firstLine="709"/>
        <w:rPr>
          <w:bCs/>
          <w:sz w:val="24"/>
          <w:szCs w:val="24"/>
        </w:rPr>
      </w:pPr>
      <w:r w:rsidRPr="000104B4">
        <w:rPr>
          <w:bCs/>
          <w:sz w:val="24"/>
          <w:szCs w:val="24"/>
        </w:rPr>
        <w:t>карты градостроительного зонирования с границами зон с особыми условиями использования территории (приложения 19-36);</w:t>
      </w:r>
    </w:p>
    <w:p w:rsidR="008C2EF5" w:rsidRPr="000104B4" w:rsidRDefault="008C2EF5" w:rsidP="008C2EF5">
      <w:pPr>
        <w:pStyle w:val="afffe"/>
        <w:numPr>
          <w:ilvl w:val="0"/>
          <w:numId w:val="8"/>
        </w:numPr>
        <w:tabs>
          <w:tab w:val="left" w:pos="851"/>
        </w:tabs>
        <w:ind w:left="0" w:firstLine="709"/>
        <w:rPr>
          <w:bCs/>
          <w:sz w:val="24"/>
          <w:szCs w:val="24"/>
        </w:rPr>
      </w:pPr>
      <w:r w:rsidRPr="000104B4">
        <w:rPr>
          <w:bCs/>
          <w:sz w:val="24"/>
          <w:szCs w:val="24"/>
        </w:rPr>
        <w:t>градостроительные регламенты.</w:t>
      </w:r>
    </w:p>
    <w:p w:rsidR="008C2EF5" w:rsidRPr="000104B4" w:rsidRDefault="008C2EF5" w:rsidP="008C2EF5">
      <w:pPr>
        <w:pStyle w:val="ConsPlusNormal"/>
        <w:spacing w:before="240" w:after="240"/>
        <w:jc w:val="both"/>
        <w:outlineLvl w:val="2"/>
        <w:rPr>
          <w:b/>
          <w:sz w:val="24"/>
          <w:szCs w:val="24"/>
        </w:rPr>
      </w:pPr>
      <w:bookmarkStart w:id="18" w:name="_Toc80352546"/>
      <w:bookmarkStart w:id="19" w:name="_Toc108598736"/>
      <w:bookmarkStart w:id="20" w:name="_Toc115186064"/>
      <w:bookmarkStart w:id="21" w:name="_Toc134717971"/>
      <w:bookmarkStart w:id="22" w:name="_Toc140582324"/>
      <w:r w:rsidRPr="000104B4">
        <w:rPr>
          <w:b/>
          <w:sz w:val="24"/>
          <w:szCs w:val="24"/>
        </w:rPr>
        <w:t>Статья 3. Порядок подготовки проекта правил землепользования и застройки Ипатовского</w:t>
      </w:r>
      <w:r>
        <w:rPr>
          <w:b/>
          <w:sz w:val="24"/>
          <w:szCs w:val="24"/>
        </w:rPr>
        <w:t>муниципального</w:t>
      </w:r>
      <w:r w:rsidRPr="000104B4">
        <w:rPr>
          <w:b/>
          <w:sz w:val="24"/>
          <w:szCs w:val="24"/>
        </w:rPr>
        <w:t xml:space="preserve"> округа Ставропольского края (изменений в правила)</w:t>
      </w:r>
      <w:bookmarkEnd w:id="18"/>
      <w:bookmarkEnd w:id="19"/>
      <w:bookmarkEnd w:id="20"/>
      <w:bookmarkEnd w:id="21"/>
      <w:bookmarkEnd w:id="22"/>
    </w:p>
    <w:p w:rsidR="008C2EF5" w:rsidRPr="000104B4" w:rsidRDefault="008C2EF5" w:rsidP="008C2EF5">
      <w:pPr>
        <w:pStyle w:val="ConsPlusNormal"/>
        <w:tabs>
          <w:tab w:val="left" w:pos="993"/>
        </w:tabs>
        <w:ind w:firstLine="709"/>
        <w:jc w:val="both"/>
        <w:rPr>
          <w:color w:val="FF0000"/>
          <w:sz w:val="24"/>
          <w:szCs w:val="24"/>
        </w:rPr>
      </w:pPr>
      <w:r w:rsidRPr="000104B4">
        <w:rPr>
          <w:sz w:val="24"/>
          <w:szCs w:val="24"/>
        </w:rPr>
        <w:t xml:space="preserve">1. Подготовка проекта правил землепользования и застройки может осуществляться применительно ко всей территории Ипатовского </w:t>
      </w:r>
      <w:r>
        <w:rPr>
          <w:sz w:val="24"/>
          <w:szCs w:val="24"/>
        </w:rPr>
        <w:t>муниципального</w:t>
      </w:r>
      <w:r w:rsidRPr="000104B4">
        <w:rPr>
          <w:sz w:val="24"/>
          <w:szCs w:val="24"/>
        </w:rPr>
        <w:t xml:space="preserve"> округа, а также к части территории Ипатовского </w:t>
      </w:r>
      <w:r>
        <w:rPr>
          <w:sz w:val="24"/>
          <w:szCs w:val="24"/>
        </w:rPr>
        <w:t>муниципального</w:t>
      </w:r>
      <w:r w:rsidRPr="000104B4">
        <w:rPr>
          <w:sz w:val="24"/>
          <w:szCs w:val="24"/>
        </w:rPr>
        <w:t xml:space="preserve"> округа с последующим внесением в правила землепользования и застройки изменений, относящихся к другим частям территорий Ипатовского </w:t>
      </w:r>
      <w:r>
        <w:rPr>
          <w:sz w:val="24"/>
          <w:szCs w:val="24"/>
        </w:rPr>
        <w:t>муниципального</w:t>
      </w:r>
      <w:r w:rsidRPr="000104B4">
        <w:rPr>
          <w:sz w:val="24"/>
          <w:szCs w:val="24"/>
        </w:rPr>
        <w:t xml:space="preserve"> округа.</w:t>
      </w:r>
    </w:p>
    <w:p w:rsidR="008C2EF5" w:rsidRPr="000104B4" w:rsidRDefault="008C2EF5" w:rsidP="008C2EF5">
      <w:pPr>
        <w:pStyle w:val="ConsPlusNormal"/>
        <w:tabs>
          <w:tab w:val="left" w:pos="993"/>
        </w:tabs>
        <w:ind w:firstLine="709"/>
        <w:jc w:val="both"/>
        <w:rPr>
          <w:sz w:val="24"/>
          <w:szCs w:val="24"/>
        </w:rPr>
      </w:pPr>
      <w:bookmarkStart w:id="23" w:name="dst100489"/>
      <w:bookmarkEnd w:id="23"/>
      <w:r w:rsidRPr="000104B4">
        <w:rPr>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8C2EF5" w:rsidRPr="000104B4" w:rsidRDefault="008C2EF5" w:rsidP="008C2EF5">
      <w:pPr>
        <w:pStyle w:val="ConsPlusNormal"/>
        <w:tabs>
          <w:tab w:val="left" w:pos="993"/>
        </w:tabs>
        <w:ind w:firstLine="709"/>
        <w:jc w:val="both"/>
        <w:rPr>
          <w:sz w:val="24"/>
          <w:szCs w:val="24"/>
        </w:rPr>
      </w:pPr>
      <w:bookmarkStart w:id="24" w:name="dst2898"/>
      <w:bookmarkStart w:id="25" w:name="dst1962"/>
      <w:bookmarkStart w:id="26" w:name="dst2183"/>
      <w:bookmarkStart w:id="27" w:name="dst100490"/>
      <w:bookmarkEnd w:id="24"/>
      <w:bookmarkEnd w:id="25"/>
      <w:bookmarkEnd w:id="26"/>
      <w:bookmarkEnd w:id="27"/>
      <w:r w:rsidRPr="000104B4">
        <w:rPr>
          <w:sz w:val="24"/>
          <w:szCs w:val="24"/>
        </w:rP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8C2EF5" w:rsidRPr="000104B4" w:rsidRDefault="008C2EF5" w:rsidP="008C2EF5">
      <w:pPr>
        <w:pStyle w:val="ConsPlusNormal"/>
        <w:tabs>
          <w:tab w:val="left" w:pos="993"/>
        </w:tabs>
        <w:ind w:firstLine="709"/>
        <w:jc w:val="both"/>
        <w:rPr>
          <w:sz w:val="24"/>
          <w:szCs w:val="24"/>
        </w:rPr>
      </w:pPr>
      <w:bookmarkStart w:id="28" w:name="dst1345"/>
      <w:bookmarkEnd w:id="28"/>
      <w:r w:rsidRPr="000104B4">
        <w:rPr>
          <w:sz w:val="24"/>
          <w:szCs w:val="24"/>
        </w:rPr>
        <w:t xml:space="preserve">3.1. При подготовке правил землепользования и застройки в части установления </w:t>
      </w:r>
      <w:r w:rsidRPr="000104B4">
        <w:rPr>
          <w:sz w:val="24"/>
          <w:szCs w:val="24"/>
        </w:rPr>
        <w:lastRenderedPageBreak/>
        <w:t xml:space="preserve">границ территориальных зон и градостроительных регламентов должна быть обеспечена возможность размещения на территории Ипатовского </w:t>
      </w:r>
      <w:r>
        <w:rPr>
          <w:sz w:val="24"/>
          <w:szCs w:val="24"/>
        </w:rPr>
        <w:t>муниципального</w:t>
      </w:r>
      <w:r w:rsidRPr="000104B4">
        <w:rPr>
          <w:sz w:val="24"/>
          <w:szCs w:val="24"/>
        </w:rPr>
        <w:t xml:space="preserve">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8C2EF5" w:rsidRPr="000104B4" w:rsidRDefault="008C2EF5" w:rsidP="008C2EF5">
      <w:pPr>
        <w:pStyle w:val="ConsPlusNormal"/>
        <w:tabs>
          <w:tab w:val="left" w:pos="993"/>
        </w:tabs>
        <w:ind w:firstLine="709"/>
        <w:jc w:val="both"/>
        <w:rPr>
          <w:sz w:val="24"/>
          <w:szCs w:val="24"/>
        </w:rPr>
      </w:pPr>
      <w:bookmarkStart w:id="29" w:name="dst100491"/>
      <w:bookmarkEnd w:id="29"/>
      <w:r w:rsidRPr="000104B4">
        <w:rPr>
          <w:sz w:val="24"/>
          <w:szCs w:val="24"/>
        </w:rPr>
        <w:t xml:space="preserve">4. Применительно к части территории Ипатовского </w:t>
      </w:r>
      <w:r>
        <w:rPr>
          <w:sz w:val="24"/>
          <w:szCs w:val="24"/>
        </w:rPr>
        <w:t>муниципального</w:t>
      </w:r>
      <w:r w:rsidRPr="000104B4">
        <w:rPr>
          <w:sz w:val="24"/>
          <w:szCs w:val="24"/>
        </w:rPr>
        <w:t xml:space="preserve"> округа подготовка проекта правил землепользования и застройки может осуществляться при отсутствии генерального плана Ипатовского </w:t>
      </w:r>
      <w:r>
        <w:rPr>
          <w:sz w:val="24"/>
          <w:szCs w:val="24"/>
        </w:rPr>
        <w:t>муниципального</w:t>
      </w:r>
      <w:r w:rsidRPr="000104B4">
        <w:rPr>
          <w:sz w:val="24"/>
          <w:szCs w:val="24"/>
        </w:rPr>
        <w:t xml:space="preserve"> округа.</w:t>
      </w:r>
    </w:p>
    <w:p w:rsidR="008C2EF5" w:rsidRPr="000104B4" w:rsidRDefault="008C2EF5" w:rsidP="008C2EF5">
      <w:pPr>
        <w:pStyle w:val="ConsPlusNormal"/>
        <w:tabs>
          <w:tab w:val="left" w:pos="993"/>
        </w:tabs>
        <w:ind w:firstLine="709"/>
        <w:jc w:val="both"/>
        <w:rPr>
          <w:sz w:val="24"/>
          <w:szCs w:val="24"/>
        </w:rPr>
      </w:pPr>
      <w:bookmarkStart w:id="30" w:name="dst100492"/>
      <w:bookmarkEnd w:id="30"/>
      <w:r w:rsidRPr="000104B4">
        <w:rPr>
          <w:sz w:val="24"/>
          <w:szCs w:val="24"/>
        </w:rPr>
        <w:t xml:space="preserve">5. Решение о подготовке проекта правил землепользования и застройки принимается Главой Ипатовского </w:t>
      </w:r>
      <w:r>
        <w:rPr>
          <w:sz w:val="24"/>
          <w:szCs w:val="24"/>
        </w:rPr>
        <w:t xml:space="preserve">муниципального </w:t>
      </w:r>
      <w:r w:rsidRPr="000104B4">
        <w:rPr>
          <w:sz w:val="24"/>
          <w:szCs w:val="24"/>
        </w:rPr>
        <w:t xml:space="preserve">округа с установлением этапов градостроительного зонирования применительно ко всем территориям муниципального округа или межселенной территории либо к различным частям территорий муниципального округа (в случае подготовки проекта правил землепользования и застройки применительно к частям территорий Ипатовского </w:t>
      </w:r>
      <w:r>
        <w:rPr>
          <w:sz w:val="24"/>
          <w:szCs w:val="24"/>
        </w:rPr>
        <w:t>муниципального</w:t>
      </w:r>
      <w:r w:rsidRPr="000104B4">
        <w:rPr>
          <w:sz w:val="24"/>
          <w:szCs w:val="24"/>
        </w:rPr>
        <w:t xml:space="preserve">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8C2EF5" w:rsidRPr="00FD08E1" w:rsidRDefault="008C2EF5" w:rsidP="008C2EF5">
      <w:pPr>
        <w:pStyle w:val="ConsPlusNormal"/>
        <w:tabs>
          <w:tab w:val="left" w:pos="993"/>
        </w:tabs>
        <w:ind w:firstLine="709"/>
        <w:jc w:val="both"/>
        <w:rPr>
          <w:sz w:val="24"/>
          <w:szCs w:val="24"/>
        </w:rPr>
      </w:pPr>
      <w:bookmarkStart w:id="31" w:name="dst2184"/>
      <w:bookmarkStart w:id="32" w:name="dst100493"/>
      <w:bookmarkEnd w:id="31"/>
      <w:bookmarkEnd w:id="32"/>
      <w:r w:rsidRPr="000104B4">
        <w:rPr>
          <w:sz w:val="24"/>
          <w:szCs w:val="24"/>
        </w:rPr>
        <w:t xml:space="preserve">6. Одновременно с принятием решения о подготовке проекта правил землепользования и застройки Ипатовского </w:t>
      </w:r>
      <w:r>
        <w:rPr>
          <w:sz w:val="24"/>
          <w:szCs w:val="24"/>
        </w:rPr>
        <w:t xml:space="preserve">муниципального </w:t>
      </w:r>
      <w:r w:rsidRPr="000104B4">
        <w:rPr>
          <w:sz w:val="24"/>
          <w:szCs w:val="24"/>
        </w:rPr>
        <w:t xml:space="preserve">округа утверждаются состав и порядок деятельности комиссии по подготовке проекта правил землепользования и </w:t>
      </w:r>
      <w:r w:rsidRPr="00FD08E1">
        <w:rPr>
          <w:sz w:val="24"/>
          <w:szCs w:val="24"/>
        </w:rPr>
        <w:t>застройки (далее – комиссия), которая может выступать организатором общественных обсуждений или публичных слушаний при их проведении.</w:t>
      </w:r>
    </w:p>
    <w:p w:rsidR="008C2EF5" w:rsidRPr="00F342C3" w:rsidRDefault="008C2EF5" w:rsidP="008C2EF5">
      <w:pPr>
        <w:pStyle w:val="ConsPlusNormal"/>
        <w:tabs>
          <w:tab w:val="left" w:pos="993"/>
        </w:tabs>
        <w:ind w:firstLine="709"/>
        <w:jc w:val="both"/>
        <w:rPr>
          <w:sz w:val="24"/>
          <w:szCs w:val="24"/>
        </w:rPr>
      </w:pPr>
      <w:bookmarkStart w:id="33" w:name="dst101023"/>
      <w:bookmarkStart w:id="34" w:name="dst100494"/>
      <w:bookmarkEnd w:id="33"/>
      <w:bookmarkEnd w:id="34"/>
      <w:r w:rsidRPr="00F342C3">
        <w:rPr>
          <w:sz w:val="24"/>
          <w:szCs w:val="24"/>
        </w:rPr>
        <w:t xml:space="preserve">7. </w:t>
      </w:r>
      <w:bookmarkStart w:id="35" w:name="dst1963"/>
      <w:bookmarkEnd w:id="35"/>
      <w:r w:rsidRPr="00F342C3">
        <w:rPr>
          <w:sz w:val="24"/>
          <w:szCs w:val="24"/>
        </w:rPr>
        <w:t>Администрация Ипатовского муниципального округа Ставропольского края не позднее чем по истечении десяти дней от даты принятия решения о подготовке проекта правил землепользования и застройки Ипатовского муниципального округа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информации, и размещение указанного сообщения на официальном сайте администрации Ипатовского муниципального округа Ставропольского края в сети «Интернет».</w:t>
      </w:r>
    </w:p>
    <w:p w:rsidR="008C2EF5" w:rsidRPr="000104B4" w:rsidRDefault="008C2EF5" w:rsidP="008C2EF5">
      <w:pPr>
        <w:pStyle w:val="ConsPlusNormal"/>
        <w:tabs>
          <w:tab w:val="left" w:pos="993"/>
        </w:tabs>
        <w:ind w:firstLine="709"/>
        <w:jc w:val="both"/>
        <w:rPr>
          <w:sz w:val="24"/>
          <w:szCs w:val="24"/>
        </w:rPr>
      </w:pPr>
      <w:r w:rsidRPr="00FD08E1">
        <w:rPr>
          <w:sz w:val="24"/>
          <w:szCs w:val="24"/>
        </w:rPr>
        <w:t>7.1. В случае приведения</w:t>
      </w:r>
      <w:r w:rsidRPr="000104B4">
        <w:rPr>
          <w:sz w:val="24"/>
          <w:szCs w:val="24"/>
        </w:rPr>
        <w:t xml:space="preserve">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8C2EF5" w:rsidRPr="000104B4" w:rsidRDefault="008C2EF5" w:rsidP="008C2EF5">
      <w:pPr>
        <w:pStyle w:val="ConsPlusNormal"/>
        <w:tabs>
          <w:tab w:val="left" w:pos="993"/>
        </w:tabs>
        <w:ind w:firstLine="709"/>
        <w:jc w:val="both"/>
        <w:rPr>
          <w:sz w:val="24"/>
          <w:szCs w:val="24"/>
        </w:rPr>
      </w:pPr>
      <w:bookmarkStart w:id="36" w:name="dst100495"/>
      <w:bookmarkEnd w:id="36"/>
      <w:r w:rsidRPr="000104B4">
        <w:rPr>
          <w:sz w:val="24"/>
          <w:szCs w:val="24"/>
        </w:rPr>
        <w:t>8. В указанном в </w:t>
      </w:r>
      <w:hyperlink r:id="rId9" w:anchor="dst101023" w:history="1">
        <w:r w:rsidRPr="000104B4">
          <w:rPr>
            <w:sz w:val="24"/>
            <w:szCs w:val="24"/>
          </w:rPr>
          <w:t>части 7</w:t>
        </w:r>
      </w:hyperlink>
      <w:r w:rsidRPr="000104B4">
        <w:rPr>
          <w:sz w:val="24"/>
          <w:szCs w:val="24"/>
        </w:rPr>
        <w:t> настоящей статьи сообщении о принятии решения о подготовке проекта правил землепользования и застройки указываются:</w:t>
      </w:r>
    </w:p>
    <w:p w:rsidR="008C2EF5" w:rsidRPr="000104B4" w:rsidRDefault="008C2EF5" w:rsidP="008C2EF5">
      <w:pPr>
        <w:pStyle w:val="ConsPlusNormal"/>
        <w:tabs>
          <w:tab w:val="left" w:pos="993"/>
        </w:tabs>
        <w:ind w:firstLine="709"/>
        <w:jc w:val="both"/>
        <w:rPr>
          <w:sz w:val="24"/>
          <w:szCs w:val="24"/>
        </w:rPr>
      </w:pPr>
      <w:bookmarkStart w:id="37" w:name="dst100496"/>
      <w:bookmarkEnd w:id="37"/>
      <w:r w:rsidRPr="000104B4">
        <w:rPr>
          <w:sz w:val="24"/>
          <w:szCs w:val="24"/>
        </w:rPr>
        <w:t>1) состав и порядок деятельности комиссии;</w:t>
      </w:r>
    </w:p>
    <w:p w:rsidR="008C2EF5" w:rsidRPr="000104B4" w:rsidRDefault="008C2EF5" w:rsidP="008C2EF5">
      <w:pPr>
        <w:pStyle w:val="ConsPlusNormal"/>
        <w:tabs>
          <w:tab w:val="left" w:pos="993"/>
        </w:tabs>
        <w:ind w:firstLine="709"/>
        <w:jc w:val="both"/>
        <w:rPr>
          <w:sz w:val="24"/>
          <w:szCs w:val="24"/>
        </w:rPr>
      </w:pPr>
      <w:bookmarkStart w:id="38" w:name="dst100497"/>
      <w:bookmarkEnd w:id="38"/>
      <w:r w:rsidRPr="000104B4">
        <w:rPr>
          <w:sz w:val="24"/>
          <w:szCs w:val="24"/>
        </w:rPr>
        <w:t>2) последовательность градостроительного зонирования применительно к территориям муниципального округа или межселенным территориям либо применительно к различным частям территорий муниципального округа (в случае подготовки проекта правил землепользования и застройки применительно к частям территорий муниципального округа);</w:t>
      </w:r>
    </w:p>
    <w:p w:rsidR="008C2EF5" w:rsidRPr="000104B4" w:rsidRDefault="008C2EF5" w:rsidP="008C2EF5">
      <w:pPr>
        <w:pStyle w:val="ConsPlusNormal"/>
        <w:tabs>
          <w:tab w:val="left" w:pos="993"/>
        </w:tabs>
        <w:ind w:firstLine="709"/>
        <w:jc w:val="both"/>
        <w:rPr>
          <w:sz w:val="24"/>
          <w:szCs w:val="24"/>
        </w:rPr>
      </w:pPr>
      <w:bookmarkStart w:id="39" w:name="dst100498"/>
      <w:bookmarkEnd w:id="39"/>
      <w:r w:rsidRPr="000104B4">
        <w:rPr>
          <w:sz w:val="24"/>
          <w:szCs w:val="24"/>
        </w:rPr>
        <w:t>3) порядок и сроки проведения работ по подготовке проекта правил землепользования и застройки;</w:t>
      </w:r>
    </w:p>
    <w:p w:rsidR="008C2EF5" w:rsidRPr="000104B4" w:rsidRDefault="008C2EF5" w:rsidP="008C2EF5">
      <w:pPr>
        <w:pStyle w:val="ConsPlusNormal"/>
        <w:tabs>
          <w:tab w:val="left" w:pos="993"/>
        </w:tabs>
        <w:ind w:firstLine="709"/>
        <w:jc w:val="both"/>
        <w:rPr>
          <w:sz w:val="24"/>
          <w:szCs w:val="24"/>
        </w:rPr>
      </w:pPr>
      <w:bookmarkStart w:id="40" w:name="dst100499"/>
      <w:bookmarkEnd w:id="40"/>
      <w:r w:rsidRPr="000104B4">
        <w:rPr>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8C2EF5" w:rsidRPr="000104B4" w:rsidRDefault="008C2EF5" w:rsidP="008C2EF5">
      <w:pPr>
        <w:pStyle w:val="ConsPlusNormal"/>
        <w:tabs>
          <w:tab w:val="left" w:pos="993"/>
        </w:tabs>
        <w:ind w:firstLine="709"/>
        <w:jc w:val="both"/>
        <w:rPr>
          <w:sz w:val="24"/>
          <w:szCs w:val="24"/>
        </w:rPr>
      </w:pPr>
      <w:bookmarkStart w:id="41" w:name="dst100500"/>
      <w:bookmarkEnd w:id="41"/>
      <w:r w:rsidRPr="000104B4">
        <w:rPr>
          <w:sz w:val="24"/>
          <w:szCs w:val="24"/>
        </w:rPr>
        <w:t>5) иные вопросы организации работ.</w:t>
      </w:r>
    </w:p>
    <w:p w:rsidR="008C2EF5" w:rsidRPr="00FD08E1" w:rsidRDefault="008C2EF5" w:rsidP="008C2EF5">
      <w:pPr>
        <w:pStyle w:val="ConsPlusNormal"/>
        <w:tabs>
          <w:tab w:val="left" w:pos="993"/>
        </w:tabs>
        <w:ind w:firstLine="709"/>
        <w:jc w:val="both"/>
        <w:rPr>
          <w:sz w:val="24"/>
          <w:szCs w:val="24"/>
        </w:rPr>
      </w:pPr>
      <w:bookmarkStart w:id="42" w:name="dst626"/>
      <w:bookmarkStart w:id="43" w:name="dst3542"/>
      <w:bookmarkEnd w:id="42"/>
      <w:bookmarkEnd w:id="43"/>
      <w:r w:rsidRPr="000104B4">
        <w:rPr>
          <w:sz w:val="24"/>
          <w:szCs w:val="24"/>
        </w:rPr>
        <w:t xml:space="preserve">8.1.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органом исполнительной власти субъекта </w:t>
      </w:r>
      <w:r w:rsidRPr="000104B4">
        <w:rPr>
          <w:sz w:val="24"/>
          <w:szCs w:val="24"/>
        </w:rPr>
        <w:lastRenderedPageBreak/>
        <w:t>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r:id="rId10" w:anchor="dst117" w:history="1">
        <w:r w:rsidRPr="000104B4">
          <w:rPr>
            <w:sz w:val="24"/>
            <w:szCs w:val="24"/>
          </w:rPr>
          <w:t>законодательством</w:t>
        </w:r>
      </w:hyperlink>
      <w:r w:rsidRPr="000104B4">
        <w:rPr>
          <w:sz w:val="24"/>
          <w:szCs w:val="24"/>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w:t>
      </w:r>
      <w:r w:rsidRPr="00FD08E1">
        <w:rPr>
          <w:sz w:val="24"/>
          <w:szCs w:val="24"/>
        </w:rPr>
        <w:t>установленном Правительством Российской Федерации.</w:t>
      </w:r>
    </w:p>
    <w:p w:rsidR="008C2EF5" w:rsidRPr="000C0D32" w:rsidRDefault="008C2EF5" w:rsidP="008C2EF5">
      <w:pPr>
        <w:pStyle w:val="ConsPlusNormal"/>
        <w:tabs>
          <w:tab w:val="left" w:pos="993"/>
        </w:tabs>
        <w:ind w:firstLine="709"/>
        <w:jc w:val="both"/>
        <w:rPr>
          <w:sz w:val="24"/>
          <w:szCs w:val="24"/>
        </w:rPr>
      </w:pPr>
      <w:bookmarkStart w:id="44" w:name="dst2899"/>
      <w:bookmarkStart w:id="45" w:name="dst2310"/>
      <w:bookmarkStart w:id="46" w:name="dst100501"/>
      <w:bookmarkEnd w:id="44"/>
      <w:bookmarkEnd w:id="45"/>
      <w:bookmarkEnd w:id="46"/>
      <w:r w:rsidRPr="000C0D32">
        <w:rPr>
          <w:sz w:val="24"/>
          <w:szCs w:val="24"/>
        </w:rPr>
        <w:t xml:space="preserve">9. </w:t>
      </w:r>
      <w:bookmarkStart w:id="47" w:name="dst100502"/>
      <w:bookmarkEnd w:id="47"/>
      <w:r w:rsidRPr="000C0D32">
        <w:rPr>
          <w:sz w:val="24"/>
          <w:szCs w:val="24"/>
        </w:rPr>
        <w:t>Комиссия осуществляет проверку проекта правил землепользования и застройки на соответствие требованиям технических регламентов, генеральному плану Ипатовского округа, схемам территориального планирования двух и более субъектов Российской Федерации, схемам территориального планирования Ставропольского края,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8C2EF5" w:rsidRPr="000C0D32" w:rsidRDefault="008C2EF5" w:rsidP="008C2EF5">
      <w:pPr>
        <w:pStyle w:val="ConsPlusNormal"/>
        <w:tabs>
          <w:tab w:val="left" w:pos="993"/>
        </w:tabs>
        <w:ind w:firstLine="709"/>
        <w:jc w:val="both"/>
        <w:rPr>
          <w:sz w:val="24"/>
          <w:szCs w:val="24"/>
        </w:rPr>
      </w:pPr>
      <w:r w:rsidRPr="000C0D32">
        <w:rPr>
          <w:sz w:val="24"/>
          <w:szCs w:val="24"/>
        </w:rPr>
        <w:t xml:space="preserve">10. По результатам проверки, указанной в пункте 9, комиссия направляет проект правил землепользования и застройки главе Ипатовского муниципального округа Ставропольского края или в случае обнаружения его несоответствия требованиям и документам, указанным в </w:t>
      </w:r>
      <w:hyperlink w:anchor="Par138" w:history="1">
        <w:r w:rsidRPr="000C0D32">
          <w:rPr>
            <w:sz w:val="24"/>
            <w:szCs w:val="24"/>
          </w:rPr>
          <w:t>пункте</w:t>
        </w:r>
      </w:hyperlink>
      <w:r w:rsidRPr="000C0D32">
        <w:rPr>
          <w:sz w:val="24"/>
          <w:szCs w:val="24"/>
        </w:rPr>
        <w:t xml:space="preserve"> 9 настоящего Положения, на доработку разработчикам проекта.</w:t>
      </w:r>
    </w:p>
    <w:p w:rsidR="008C2EF5" w:rsidRPr="000C0D32" w:rsidRDefault="008C2EF5" w:rsidP="008C2EF5">
      <w:pPr>
        <w:pStyle w:val="ConsPlusNormal"/>
        <w:tabs>
          <w:tab w:val="left" w:pos="993"/>
        </w:tabs>
        <w:ind w:firstLine="709"/>
        <w:jc w:val="both"/>
        <w:rPr>
          <w:sz w:val="24"/>
          <w:szCs w:val="24"/>
        </w:rPr>
      </w:pPr>
      <w:bookmarkStart w:id="48" w:name="dst2186"/>
      <w:bookmarkStart w:id="49" w:name="dst100503"/>
      <w:bookmarkEnd w:id="48"/>
      <w:bookmarkEnd w:id="49"/>
      <w:r w:rsidRPr="000C0D32">
        <w:rPr>
          <w:sz w:val="24"/>
          <w:szCs w:val="24"/>
        </w:rPr>
        <w:t xml:space="preserve">11. </w:t>
      </w:r>
      <w:bookmarkStart w:id="50" w:name="dst2187"/>
      <w:bookmarkStart w:id="51" w:name="dst100504"/>
      <w:bookmarkEnd w:id="50"/>
      <w:bookmarkEnd w:id="51"/>
      <w:r w:rsidRPr="000C0D32">
        <w:rPr>
          <w:sz w:val="24"/>
          <w:szCs w:val="24"/>
        </w:rPr>
        <w:t>Глава Ипатовского муниципального округа Ставропольского края при получении от комиссии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8C2EF5" w:rsidRPr="000C0D32" w:rsidRDefault="008C2EF5" w:rsidP="008C2EF5">
      <w:pPr>
        <w:pStyle w:val="ConsPlusNormal"/>
        <w:tabs>
          <w:tab w:val="left" w:pos="993"/>
        </w:tabs>
        <w:ind w:firstLine="709"/>
        <w:jc w:val="both"/>
        <w:rPr>
          <w:sz w:val="24"/>
          <w:szCs w:val="24"/>
        </w:rPr>
      </w:pPr>
      <w:r w:rsidRPr="000C0D32">
        <w:rPr>
          <w:sz w:val="24"/>
          <w:szCs w:val="24"/>
        </w:rPr>
        <w:t xml:space="preserve">12. </w:t>
      </w:r>
      <w:bookmarkStart w:id="52" w:name="dst3122"/>
      <w:bookmarkStart w:id="53" w:name="dst2188"/>
      <w:bookmarkStart w:id="54" w:name="dst100505"/>
      <w:bookmarkEnd w:id="52"/>
      <w:bookmarkEnd w:id="53"/>
      <w:bookmarkEnd w:id="54"/>
      <w:r w:rsidRPr="000C0D32">
        <w:rPr>
          <w:sz w:val="24"/>
          <w:szCs w:val="24"/>
        </w:rPr>
        <w:t>Проект правил землепользования и застройки подлежит обязательному рассмотрению на публичных слушаниях, проводимых в соответствии с порядком организации и проведения общественных обсуждений, публичных слушаний по вопросам градостроительной деятельности на территории Ипатовского муниципального округа Ставропольского края, утверждаемым Думой Ипатовского муниципального округа Ставропольского края.</w:t>
      </w:r>
    </w:p>
    <w:p w:rsidR="008C2EF5" w:rsidRPr="000C0D32" w:rsidRDefault="008C2EF5" w:rsidP="008C2EF5">
      <w:pPr>
        <w:pStyle w:val="ConsPlusNormal"/>
        <w:tabs>
          <w:tab w:val="left" w:pos="993"/>
        </w:tabs>
        <w:ind w:firstLine="709"/>
        <w:jc w:val="both"/>
        <w:rPr>
          <w:sz w:val="24"/>
          <w:szCs w:val="24"/>
        </w:rPr>
      </w:pPr>
      <w:bookmarkStart w:id="55" w:name="dst3336"/>
      <w:bookmarkStart w:id="56" w:name="dst2189"/>
      <w:bookmarkStart w:id="57" w:name="dst100506"/>
      <w:bookmarkStart w:id="58" w:name="dst101765"/>
      <w:bookmarkEnd w:id="55"/>
      <w:bookmarkEnd w:id="56"/>
      <w:bookmarkEnd w:id="57"/>
      <w:bookmarkEnd w:id="58"/>
      <w:r w:rsidRPr="000C0D32">
        <w:rPr>
          <w:sz w:val="24"/>
          <w:szCs w:val="24"/>
        </w:rPr>
        <w:t xml:space="preserve">13. </w:t>
      </w:r>
      <w:bookmarkStart w:id="59" w:name="dst2190"/>
      <w:bookmarkStart w:id="60" w:name="dst1966"/>
      <w:bookmarkStart w:id="61" w:name="dst100507"/>
      <w:bookmarkEnd w:id="59"/>
      <w:bookmarkEnd w:id="60"/>
      <w:bookmarkEnd w:id="61"/>
      <w:r w:rsidRPr="000C0D32">
        <w:rPr>
          <w:sz w:val="24"/>
          <w:szCs w:val="24"/>
        </w:rPr>
        <w:t>В случае подготовки изменений в правил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 землепользования и застройки в связи с принятием решения о комплексном развитии территории, публичные слушания по внесению изменений в правил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8C2EF5" w:rsidRPr="000C0D32" w:rsidRDefault="008C2EF5" w:rsidP="008C2EF5">
      <w:pPr>
        <w:pStyle w:val="ConsPlusNormal"/>
        <w:tabs>
          <w:tab w:val="left" w:pos="993"/>
        </w:tabs>
        <w:ind w:firstLine="709"/>
        <w:jc w:val="both"/>
        <w:rPr>
          <w:sz w:val="24"/>
          <w:szCs w:val="24"/>
        </w:rPr>
      </w:pPr>
      <w:r w:rsidRPr="000C0D32">
        <w:rPr>
          <w:sz w:val="24"/>
          <w:szCs w:val="24"/>
        </w:rPr>
        <w:t xml:space="preserve">14. </w:t>
      </w:r>
      <w:bookmarkStart w:id="62" w:name="dst3282"/>
      <w:bookmarkStart w:id="63" w:name="dst100508"/>
      <w:bookmarkEnd w:id="62"/>
      <w:bookmarkEnd w:id="63"/>
      <w:r w:rsidRPr="000C0D32">
        <w:rPr>
          <w:sz w:val="24"/>
          <w:szCs w:val="24"/>
        </w:rPr>
        <w:t xml:space="preserve">После завершения публичных слушаний по проекту правил землепользования и застройки комиссия с учетом результатов публичных слушаний обеспечивает внесение изменений в проект ПЗЗ и представляет указанный проект главе Ипатовского муниципального округа Ставропольского края. Обязательными приложениями к проекту правил землепользования и застройки являются протокол публичных слушаний и заключение о результатах публичных слушаний, за исключением случаев, если их проведение в соответствии с Градостроительным </w:t>
      </w:r>
      <w:hyperlink r:id="rId11" w:history="1">
        <w:r w:rsidRPr="000C0D32">
          <w:rPr>
            <w:sz w:val="24"/>
            <w:szCs w:val="24"/>
          </w:rPr>
          <w:t>кодексом</w:t>
        </w:r>
      </w:hyperlink>
      <w:r w:rsidRPr="000C0D32">
        <w:rPr>
          <w:sz w:val="24"/>
          <w:szCs w:val="24"/>
        </w:rPr>
        <w:t xml:space="preserve"> Российской Федерации не требуется.</w:t>
      </w:r>
    </w:p>
    <w:p w:rsidR="008C2EF5" w:rsidRPr="000C0D32" w:rsidRDefault="008C2EF5" w:rsidP="008C2EF5">
      <w:pPr>
        <w:pStyle w:val="ConsPlusNormal"/>
        <w:tabs>
          <w:tab w:val="left" w:pos="993"/>
        </w:tabs>
        <w:ind w:firstLine="709"/>
        <w:jc w:val="both"/>
        <w:rPr>
          <w:sz w:val="24"/>
          <w:szCs w:val="24"/>
        </w:rPr>
      </w:pPr>
      <w:r w:rsidRPr="000C0D32">
        <w:rPr>
          <w:sz w:val="24"/>
          <w:szCs w:val="24"/>
        </w:rPr>
        <w:t>15. Глава Ипатовского муниципальногоокруга в течение десяти дней после представления ему проекта правил землепользования и застройки и указанных в </w:t>
      </w:r>
      <w:hyperlink r:id="rId12" w:anchor="dst2190" w:history="1">
        <w:r w:rsidRPr="000C0D32">
          <w:rPr>
            <w:sz w:val="24"/>
            <w:szCs w:val="24"/>
          </w:rPr>
          <w:t>4</w:t>
        </w:r>
      </w:hyperlink>
      <w:r w:rsidRPr="000C0D32">
        <w:rPr>
          <w:sz w:val="24"/>
          <w:szCs w:val="24"/>
        </w:rPr>
        <w:t> настоящей статьи обязательных приложений должен принять решение</w:t>
      </w:r>
      <w:bookmarkStart w:id="64" w:name="dst101766"/>
      <w:bookmarkStart w:id="65" w:name="dst100509"/>
      <w:bookmarkEnd w:id="64"/>
      <w:bookmarkEnd w:id="65"/>
      <w:r w:rsidRPr="000C0D32">
        <w:rPr>
          <w:sz w:val="24"/>
          <w:szCs w:val="24"/>
        </w:rPr>
        <w:t xml:space="preserve"> об утверждении ПЗЗ или об отклонении проекта ПЗЗ и о направлении его на доработку с указанием даты его повторного представления.</w:t>
      </w:r>
    </w:p>
    <w:p w:rsidR="008C2EF5" w:rsidRPr="000C0D32" w:rsidRDefault="008C2EF5" w:rsidP="008C2EF5">
      <w:pPr>
        <w:pStyle w:val="ConsPlusNormal"/>
        <w:tabs>
          <w:tab w:val="left" w:pos="993"/>
        </w:tabs>
        <w:ind w:firstLine="709"/>
        <w:jc w:val="both"/>
        <w:rPr>
          <w:sz w:val="24"/>
          <w:szCs w:val="24"/>
        </w:rPr>
      </w:pPr>
      <w:r w:rsidRPr="000104B4">
        <w:rPr>
          <w:sz w:val="24"/>
          <w:szCs w:val="24"/>
        </w:rPr>
        <w:t xml:space="preserve">17. Требования к составу и порядку деятельности комиссии устанавливаются в </w:t>
      </w:r>
      <w:r w:rsidRPr="000104B4">
        <w:rPr>
          <w:sz w:val="24"/>
          <w:szCs w:val="24"/>
        </w:rPr>
        <w:lastRenderedPageBreak/>
        <w:t xml:space="preserve">соответствии с Градостроительным кодекса Российской Федерации законами субъектов Российской Федерации, нормативными правовыми актами Администрации Ипатовского </w:t>
      </w:r>
      <w:r w:rsidRPr="000C0D32">
        <w:rPr>
          <w:sz w:val="24"/>
          <w:szCs w:val="24"/>
        </w:rPr>
        <w:t>муниципального округа.</w:t>
      </w:r>
    </w:p>
    <w:p w:rsidR="008C2EF5" w:rsidRPr="000C0D32" w:rsidRDefault="008C2EF5" w:rsidP="008C2EF5">
      <w:pPr>
        <w:pStyle w:val="ConsPlusNormal"/>
        <w:tabs>
          <w:tab w:val="left" w:pos="993"/>
        </w:tabs>
        <w:ind w:firstLine="709"/>
        <w:jc w:val="both"/>
        <w:rPr>
          <w:sz w:val="24"/>
          <w:szCs w:val="24"/>
        </w:rPr>
      </w:pPr>
      <w:r w:rsidRPr="000C0D32">
        <w:rPr>
          <w:sz w:val="24"/>
          <w:szCs w:val="24"/>
        </w:rPr>
        <w:t xml:space="preserve">18. Внесение изменений в правила землепользования и застройки осуществляется в порядке, предусмотренном </w:t>
      </w:r>
      <w:hyperlink r:id="rId13" w:history="1">
        <w:r w:rsidRPr="000C0D32">
          <w:rPr>
            <w:sz w:val="24"/>
            <w:szCs w:val="24"/>
          </w:rPr>
          <w:t>статьями 31</w:t>
        </w:r>
      </w:hyperlink>
      <w:r w:rsidRPr="000C0D32">
        <w:rPr>
          <w:sz w:val="24"/>
          <w:szCs w:val="24"/>
        </w:rPr>
        <w:t xml:space="preserve"> и </w:t>
      </w:r>
      <w:hyperlink r:id="rId14" w:history="1">
        <w:r w:rsidRPr="000C0D32">
          <w:rPr>
            <w:sz w:val="24"/>
            <w:szCs w:val="24"/>
          </w:rPr>
          <w:t>32</w:t>
        </w:r>
      </w:hyperlink>
      <w:r w:rsidRPr="000C0D32">
        <w:rPr>
          <w:sz w:val="24"/>
          <w:szCs w:val="24"/>
        </w:rPr>
        <w:t xml:space="preserve"> Градостроительного кодекса Российской Федерации.</w:t>
      </w:r>
    </w:p>
    <w:p w:rsidR="008C2EF5" w:rsidRPr="000C0D32" w:rsidRDefault="008C2EF5" w:rsidP="008C2EF5">
      <w:pPr>
        <w:pStyle w:val="ConsPlusNormal"/>
        <w:spacing w:before="240" w:after="240"/>
        <w:jc w:val="both"/>
        <w:outlineLvl w:val="2"/>
        <w:rPr>
          <w:b/>
          <w:sz w:val="24"/>
          <w:szCs w:val="24"/>
        </w:rPr>
      </w:pPr>
      <w:bookmarkStart w:id="66" w:name="_Toc80352547"/>
      <w:bookmarkStart w:id="67" w:name="_Toc108598737"/>
      <w:bookmarkStart w:id="68" w:name="_Toc115186065"/>
      <w:r w:rsidRPr="000C0D32">
        <w:rPr>
          <w:b/>
          <w:sz w:val="24"/>
          <w:szCs w:val="24"/>
        </w:rPr>
        <w:t>Статья 4. Порядок утверждения правил землепользования и застройки Ипатовского муниципального округа Ставропольского края (изменений в Правила)</w:t>
      </w:r>
      <w:bookmarkEnd w:id="66"/>
      <w:bookmarkEnd w:id="67"/>
      <w:bookmarkEnd w:id="68"/>
    </w:p>
    <w:p w:rsidR="008C2EF5" w:rsidRPr="000C0D32" w:rsidRDefault="008C2EF5" w:rsidP="008C2EF5">
      <w:pPr>
        <w:pStyle w:val="ConsPlusNormal"/>
        <w:tabs>
          <w:tab w:val="left" w:pos="993"/>
        </w:tabs>
        <w:ind w:firstLine="709"/>
        <w:jc w:val="both"/>
        <w:rPr>
          <w:sz w:val="24"/>
          <w:szCs w:val="24"/>
        </w:rPr>
      </w:pPr>
      <w:r w:rsidRPr="000C0D32">
        <w:rPr>
          <w:sz w:val="24"/>
          <w:szCs w:val="24"/>
        </w:rPr>
        <w:t xml:space="preserve">1. Правила землепользования и застройки утверждаются постановлением администрации Ипатовского муниципального округа Ставропольского края. Обязательными приложениями к проекту ПЗЗ являются протокол публичных слушаний и заключение о результатах публичных слушаний, за исключением случаев, если их проведение в соответствии с Градостроительным </w:t>
      </w:r>
      <w:hyperlink r:id="rId15" w:history="1">
        <w:r w:rsidRPr="000C0D32">
          <w:rPr>
            <w:sz w:val="24"/>
            <w:szCs w:val="24"/>
          </w:rPr>
          <w:t>кодексом</w:t>
        </w:r>
      </w:hyperlink>
      <w:r w:rsidRPr="000C0D32">
        <w:rPr>
          <w:sz w:val="24"/>
          <w:szCs w:val="24"/>
        </w:rPr>
        <w:t xml:space="preserve"> Российской Федерации не требуется.</w:t>
      </w:r>
    </w:p>
    <w:p w:rsidR="008C2EF5" w:rsidRPr="000C0D32" w:rsidRDefault="008C2EF5" w:rsidP="008C2EF5">
      <w:pPr>
        <w:pStyle w:val="ConsPlusNormal"/>
        <w:tabs>
          <w:tab w:val="left" w:pos="993"/>
        </w:tabs>
        <w:ind w:firstLine="709"/>
        <w:jc w:val="both"/>
        <w:rPr>
          <w:sz w:val="24"/>
          <w:szCs w:val="24"/>
        </w:rPr>
      </w:pPr>
      <w:r w:rsidRPr="000C0D32">
        <w:rPr>
          <w:sz w:val="24"/>
          <w:szCs w:val="24"/>
        </w:rPr>
        <w:t>2. ПЗЗ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Ипатовского муниципального округа Ставропольского края в сети «Интернет».</w:t>
      </w:r>
    </w:p>
    <w:p w:rsidR="008C2EF5" w:rsidRPr="000104B4" w:rsidRDefault="008C2EF5" w:rsidP="008C2EF5">
      <w:pPr>
        <w:pStyle w:val="ConsPlusNormal"/>
        <w:tabs>
          <w:tab w:val="left" w:pos="993"/>
        </w:tabs>
        <w:ind w:firstLine="709"/>
        <w:jc w:val="both"/>
        <w:rPr>
          <w:sz w:val="24"/>
          <w:szCs w:val="24"/>
        </w:rPr>
      </w:pPr>
      <w:r>
        <w:rPr>
          <w:sz w:val="24"/>
          <w:szCs w:val="24"/>
        </w:rPr>
        <w:t xml:space="preserve">3. </w:t>
      </w:r>
      <w:r w:rsidRPr="00EB00C0">
        <w:rPr>
          <w:sz w:val="24"/>
          <w:szCs w:val="24"/>
        </w:rPr>
        <w:t>Утвержденные</w:t>
      </w:r>
      <w:r w:rsidRPr="000104B4">
        <w:rPr>
          <w:sz w:val="24"/>
          <w:szCs w:val="24"/>
        </w:rPr>
        <w:t xml:space="preserve">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8C2EF5" w:rsidRPr="000104B4" w:rsidRDefault="008C2EF5" w:rsidP="008C2EF5">
      <w:pPr>
        <w:pStyle w:val="ConsPlusNormal"/>
        <w:tabs>
          <w:tab w:val="left" w:pos="993"/>
        </w:tabs>
        <w:ind w:firstLine="709"/>
        <w:jc w:val="both"/>
        <w:rPr>
          <w:sz w:val="24"/>
          <w:szCs w:val="24"/>
        </w:rPr>
      </w:pPr>
      <w:r w:rsidRPr="000104B4">
        <w:rPr>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8C2EF5" w:rsidRPr="000104B4" w:rsidRDefault="008C2EF5" w:rsidP="008C2EF5">
      <w:pPr>
        <w:pStyle w:val="ConsPlusNormal"/>
        <w:tabs>
          <w:tab w:val="left" w:pos="993"/>
        </w:tabs>
        <w:ind w:firstLine="709"/>
        <w:jc w:val="both"/>
        <w:rPr>
          <w:sz w:val="24"/>
          <w:szCs w:val="24"/>
        </w:rPr>
      </w:pPr>
      <w:r w:rsidRPr="000104B4">
        <w:rPr>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8C2EF5" w:rsidRPr="000104B4" w:rsidRDefault="008C2EF5" w:rsidP="008C2EF5">
      <w:pPr>
        <w:pStyle w:val="ConsPlusNormal"/>
        <w:tabs>
          <w:tab w:val="left" w:pos="993"/>
        </w:tabs>
        <w:ind w:firstLine="709"/>
        <w:jc w:val="both"/>
        <w:rPr>
          <w:sz w:val="24"/>
          <w:szCs w:val="24"/>
        </w:rPr>
      </w:pPr>
      <w:r w:rsidRPr="000104B4">
        <w:rPr>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8C2EF5" w:rsidRPr="000104B4" w:rsidRDefault="008C2EF5" w:rsidP="008C2EF5">
      <w:pPr>
        <w:pStyle w:val="ConsPlusNormal"/>
        <w:spacing w:before="240" w:after="240"/>
        <w:jc w:val="both"/>
        <w:outlineLvl w:val="2"/>
        <w:rPr>
          <w:b/>
          <w:sz w:val="24"/>
          <w:szCs w:val="24"/>
        </w:rPr>
      </w:pPr>
      <w:bookmarkStart w:id="69" w:name="_Toc14774883"/>
      <w:bookmarkStart w:id="70" w:name="_Toc115186066"/>
      <w:bookmarkStart w:id="71" w:name="_Toc134717972"/>
      <w:bookmarkStart w:id="72" w:name="_Toc140582325"/>
      <w:r w:rsidRPr="000104B4">
        <w:rPr>
          <w:b/>
          <w:sz w:val="24"/>
          <w:szCs w:val="24"/>
        </w:rPr>
        <w:t>Статья 5. Общие положения, относящиеся к ранее возникшим правам</w:t>
      </w:r>
      <w:bookmarkEnd w:id="69"/>
      <w:bookmarkEnd w:id="70"/>
      <w:bookmarkEnd w:id="71"/>
      <w:bookmarkEnd w:id="72"/>
    </w:p>
    <w:p w:rsidR="008C2EF5" w:rsidRPr="000104B4" w:rsidRDefault="008C2EF5" w:rsidP="008C2EF5">
      <w:pPr>
        <w:pStyle w:val="aff"/>
        <w:numPr>
          <w:ilvl w:val="0"/>
          <w:numId w:val="15"/>
        </w:numPr>
        <w:tabs>
          <w:tab w:val="left" w:pos="993"/>
        </w:tabs>
        <w:ind w:left="0" w:firstLine="709"/>
        <w:jc w:val="both"/>
        <w:rPr>
          <w:rFonts w:ascii="Times New Roman" w:eastAsia="Times New Roman" w:hAnsi="Times New Roman" w:cs="Times New Roman"/>
        </w:rPr>
      </w:pPr>
      <w:r w:rsidRPr="000104B4">
        <w:rPr>
          <w:rFonts w:ascii="Times New Roman" w:eastAsia="Times New Roman" w:hAnsi="Times New Roman" w:cs="Times New Roman"/>
        </w:rPr>
        <w:t xml:space="preserve">Принятые до введения в действие настоящих Правил муниципальные правовые акты Ипатовского </w:t>
      </w:r>
      <w:r>
        <w:rPr>
          <w:rFonts w:ascii="Times New Roman" w:eastAsia="Times New Roman" w:hAnsi="Times New Roman" w:cs="Times New Roman"/>
        </w:rPr>
        <w:t>муниципального</w:t>
      </w:r>
      <w:r w:rsidRPr="000104B4">
        <w:rPr>
          <w:rFonts w:ascii="Times New Roman" w:eastAsia="Times New Roman" w:hAnsi="Times New Roman" w:cs="Times New Roman"/>
        </w:rPr>
        <w:t xml:space="preserve"> округа по вопросам землепользования и застройки применяются в части, не противоречащей настоящим Правилам. </w:t>
      </w:r>
    </w:p>
    <w:p w:rsidR="008C2EF5" w:rsidRPr="000104B4" w:rsidRDefault="008C2EF5" w:rsidP="008C2EF5">
      <w:pPr>
        <w:pStyle w:val="aff"/>
        <w:numPr>
          <w:ilvl w:val="0"/>
          <w:numId w:val="15"/>
        </w:numPr>
        <w:tabs>
          <w:tab w:val="left" w:pos="993"/>
        </w:tabs>
        <w:ind w:left="0" w:firstLine="709"/>
        <w:jc w:val="both"/>
        <w:rPr>
          <w:rFonts w:ascii="Times New Roman" w:eastAsia="Times New Roman" w:hAnsi="Times New Roman" w:cs="Times New Roman"/>
        </w:rPr>
      </w:pPr>
      <w:r w:rsidRPr="000104B4">
        <w:rPr>
          <w:rFonts w:ascii="Times New Roman" w:eastAsia="Times New Roman" w:hAnsi="Times New Roman" w:cs="Times New Roman"/>
        </w:rPr>
        <w:t xml:space="preserve">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являются действительными. </w:t>
      </w:r>
    </w:p>
    <w:p w:rsidR="008C2EF5" w:rsidRPr="000104B4" w:rsidRDefault="008C2EF5" w:rsidP="008C2EF5">
      <w:pPr>
        <w:pStyle w:val="aff"/>
        <w:numPr>
          <w:ilvl w:val="0"/>
          <w:numId w:val="15"/>
        </w:numPr>
        <w:tabs>
          <w:tab w:val="left" w:pos="993"/>
        </w:tabs>
        <w:ind w:left="0" w:firstLine="709"/>
        <w:jc w:val="both"/>
        <w:rPr>
          <w:rFonts w:ascii="Times New Roman" w:eastAsia="Times New Roman" w:hAnsi="Times New Roman" w:cs="Times New Roman"/>
        </w:rPr>
      </w:pPr>
      <w:r w:rsidRPr="000104B4">
        <w:rPr>
          <w:rFonts w:ascii="Times New Roman" w:eastAsia="Times New Roman" w:hAnsi="Times New Roman" w:cs="Times New Roman"/>
        </w:rPr>
        <w:t xml:space="preserve">Положения настоящих Правил не затрагивают земельные участки или объекты капитального строительства, которые существовали до вступления в силу настоящих </w:t>
      </w:r>
      <w:r w:rsidRPr="000104B4">
        <w:rPr>
          <w:rFonts w:ascii="Times New Roman" w:eastAsia="Times New Roman" w:hAnsi="Times New Roman" w:cs="Times New Roman"/>
        </w:rPr>
        <w:lastRenderedPageBreak/>
        <w:t xml:space="preserve">Правил и виды разрешенного использования, предельные (минимальные и (или) максимальные) размеры и предельные параметры которых не соответствуют установленному настоящими Правилами градостроительному регламенту. </w:t>
      </w:r>
    </w:p>
    <w:p w:rsidR="008C2EF5" w:rsidRPr="000104B4" w:rsidRDefault="008C2EF5" w:rsidP="008C2EF5">
      <w:pPr>
        <w:pStyle w:val="aff"/>
        <w:numPr>
          <w:ilvl w:val="0"/>
          <w:numId w:val="15"/>
        </w:numPr>
        <w:tabs>
          <w:tab w:val="left" w:pos="993"/>
        </w:tabs>
        <w:ind w:left="0" w:firstLine="709"/>
        <w:jc w:val="both"/>
        <w:rPr>
          <w:rFonts w:ascii="Times New Roman" w:eastAsia="Times New Roman" w:hAnsi="Times New Roman" w:cs="Times New Roman"/>
        </w:rPr>
      </w:pPr>
      <w:r w:rsidRPr="000104B4">
        <w:rPr>
          <w:rFonts w:ascii="Times New Roman" w:eastAsia="Times New Roman" w:hAnsi="Times New Roman" w:cs="Times New Roman"/>
        </w:rPr>
        <w:t xml:space="preserve">Данные объекты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 </w:t>
      </w:r>
    </w:p>
    <w:p w:rsidR="008C2EF5" w:rsidRPr="000104B4" w:rsidRDefault="008C2EF5" w:rsidP="008C2EF5">
      <w:pPr>
        <w:pStyle w:val="aff"/>
        <w:numPr>
          <w:ilvl w:val="0"/>
          <w:numId w:val="15"/>
        </w:numPr>
        <w:tabs>
          <w:tab w:val="left" w:pos="993"/>
        </w:tabs>
        <w:ind w:left="0" w:firstLine="709"/>
        <w:jc w:val="both"/>
        <w:rPr>
          <w:rFonts w:ascii="Times New Roman" w:eastAsia="Times New Roman" w:hAnsi="Times New Roman" w:cs="Times New Roman"/>
        </w:rPr>
      </w:pPr>
      <w:r w:rsidRPr="000104B4">
        <w:rPr>
          <w:rFonts w:ascii="Times New Roman" w:eastAsia="Times New Roman" w:hAnsi="Times New Roman" w:cs="Times New Roman"/>
        </w:rPr>
        <w:t xml:space="preserve">Строительство, реконструкция, капитальный ремонт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 </w:t>
      </w:r>
    </w:p>
    <w:p w:rsidR="008C2EF5" w:rsidRPr="000104B4" w:rsidRDefault="008C2EF5" w:rsidP="008C2EF5">
      <w:pPr>
        <w:pStyle w:val="aff"/>
        <w:numPr>
          <w:ilvl w:val="0"/>
          <w:numId w:val="15"/>
        </w:numPr>
        <w:tabs>
          <w:tab w:val="left" w:pos="993"/>
        </w:tabs>
        <w:ind w:left="0" w:firstLine="709"/>
        <w:jc w:val="both"/>
        <w:rPr>
          <w:rFonts w:ascii="Times New Roman" w:eastAsia="Times New Roman" w:hAnsi="Times New Roman" w:cs="Times New Roman"/>
        </w:rPr>
      </w:pPr>
      <w:r w:rsidRPr="000104B4">
        <w:rPr>
          <w:rFonts w:ascii="Times New Roman" w:eastAsia="Times New Roman" w:hAnsi="Times New Roman" w:cs="Times New Roman"/>
        </w:rPr>
        <w:t>Изменение видов разрешенного использования земельных участков и (или) объектов капитального строительства, не соответствующих градостроительному регламенту, может осуществляться путем приведения их в соответствие с видами разрешенного использования земельных участков и (или) объектов капитального строительства, установленными градостроительным регламентом, в соответствии с классификатором.</w:t>
      </w:r>
    </w:p>
    <w:p w:rsidR="008C2EF5" w:rsidRPr="000104B4" w:rsidRDefault="008C2EF5" w:rsidP="008C2EF5">
      <w:pPr>
        <w:pStyle w:val="aff"/>
        <w:numPr>
          <w:ilvl w:val="0"/>
          <w:numId w:val="15"/>
        </w:numPr>
        <w:tabs>
          <w:tab w:val="left" w:pos="993"/>
        </w:tabs>
        <w:ind w:left="0" w:firstLine="709"/>
        <w:jc w:val="both"/>
        <w:rPr>
          <w:rFonts w:ascii="Times New Roman" w:eastAsia="Times New Roman" w:hAnsi="Times New Roman" w:cs="Times New Roman"/>
        </w:rPr>
      </w:pPr>
      <w:r w:rsidRPr="000104B4">
        <w:rPr>
          <w:rFonts w:ascii="Times New Roman" w:eastAsia="Times New Roman" w:hAnsi="Times New Roman" w:cs="Times New Roman"/>
        </w:rPr>
        <w:t>Несоответствующий вид использования земельного участка или объекта капитального строительства не может быть заменен на иной несоответствующий градостроительному регламенту вид использования.</w:t>
      </w:r>
      <w:bookmarkStart w:id="73" w:name="_Toc470277536"/>
    </w:p>
    <w:p w:rsidR="008C2EF5" w:rsidRPr="000104B4" w:rsidRDefault="008C2EF5" w:rsidP="008C2EF5">
      <w:pPr>
        <w:pStyle w:val="ConsPlusNormal"/>
        <w:spacing w:before="240" w:after="240"/>
        <w:jc w:val="both"/>
        <w:outlineLvl w:val="2"/>
        <w:rPr>
          <w:b/>
          <w:sz w:val="24"/>
          <w:szCs w:val="24"/>
        </w:rPr>
      </w:pPr>
      <w:bookmarkStart w:id="74" w:name="_Toc14774884"/>
      <w:bookmarkStart w:id="75" w:name="_Toc115186067"/>
      <w:bookmarkStart w:id="76" w:name="_Toc134717973"/>
      <w:bookmarkStart w:id="77" w:name="_Toc140582326"/>
      <w:r w:rsidRPr="000104B4">
        <w:rPr>
          <w:b/>
          <w:sz w:val="24"/>
          <w:szCs w:val="24"/>
        </w:rPr>
        <w:t xml:space="preserve">Статья 6. </w:t>
      </w:r>
      <w:bookmarkEnd w:id="73"/>
      <w:r w:rsidRPr="000104B4">
        <w:rPr>
          <w:b/>
          <w:sz w:val="24"/>
          <w:szCs w:val="24"/>
        </w:rPr>
        <w:t>Открытость и доступность информации о землепользовании и застройке</w:t>
      </w:r>
      <w:bookmarkEnd w:id="74"/>
      <w:bookmarkEnd w:id="75"/>
      <w:bookmarkEnd w:id="76"/>
      <w:bookmarkEnd w:id="77"/>
    </w:p>
    <w:p w:rsidR="008C2EF5" w:rsidRPr="000104B4" w:rsidRDefault="008C2EF5" w:rsidP="008C2EF5">
      <w:pPr>
        <w:pStyle w:val="ConsPlusNormal"/>
        <w:numPr>
          <w:ilvl w:val="0"/>
          <w:numId w:val="14"/>
        </w:numPr>
        <w:tabs>
          <w:tab w:val="left" w:pos="993"/>
        </w:tabs>
        <w:ind w:left="0" w:firstLine="709"/>
        <w:jc w:val="both"/>
        <w:rPr>
          <w:sz w:val="24"/>
          <w:szCs w:val="24"/>
        </w:rPr>
      </w:pPr>
      <w:r w:rsidRPr="000104B4">
        <w:rPr>
          <w:sz w:val="24"/>
          <w:szCs w:val="24"/>
        </w:rPr>
        <w:t>Все текстовые и графические материалы Правил являются общедоступной информацией. Доступ к текстовым и графическим материалам Правил не ограничен.</w:t>
      </w:r>
    </w:p>
    <w:p w:rsidR="008C2EF5" w:rsidRPr="000104B4" w:rsidRDefault="008C2EF5" w:rsidP="008C2EF5">
      <w:pPr>
        <w:pStyle w:val="ConsPlusNormal"/>
        <w:numPr>
          <w:ilvl w:val="0"/>
          <w:numId w:val="14"/>
        </w:numPr>
        <w:tabs>
          <w:tab w:val="left" w:pos="993"/>
        </w:tabs>
        <w:ind w:left="0" w:firstLine="709"/>
        <w:jc w:val="both"/>
        <w:rPr>
          <w:sz w:val="24"/>
          <w:szCs w:val="24"/>
        </w:rPr>
      </w:pPr>
      <w:bookmarkStart w:id="78" w:name="sub_5010"/>
      <w:bookmarkEnd w:id="78"/>
      <w:r w:rsidRPr="000104B4">
        <w:rPr>
          <w:sz w:val="24"/>
          <w:szCs w:val="24"/>
        </w:rPr>
        <w:t>Правила подлежат официальному опубликованию (обнародованию).</w:t>
      </w:r>
    </w:p>
    <w:p w:rsidR="008C2EF5" w:rsidRPr="000104B4" w:rsidRDefault="008C2EF5" w:rsidP="008C2EF5">
      <w:pPr>
        <w:pStyle w:val="ConsPlusNormal"/>
        <w:numPr>
          <w:ilvl w:val="0"/>
          <w:numId w:val="14"/>
        </w:numPr>
        <w:tabs>
          <w:tab w:val="left" w:pos="993"/>
        </w:tabs>
        <w:ind w:left="0" w:firstLine="709"/>
        <w:jc w:val="both"/>
        <w:rPr>
          <w:sz w:val="24"/>
          <w:szCs w:val="24"/>
        </w:rPr>
      </w:pPr>
      <w:bookmarkStart w:id="79" w:name="sub_5020"/>
      <w:bookmarkEnd w:id="79"/>
      <w:r w:rsidRPr="000104B4">
        <w:rPr>
          <w:sz w:val="24"/>
          <w:szCs w:val="24"/>
        </w:rPr>
        <w:t xml:space="preserve">Граждане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 Ставропольского края и муниципальными правовыми актами Ипатовского </w:t>
      </w:r>
      <w:r>
        <w:rPr>
          <w:sz w:val="24"/>
          <w:szCs w:val="24"/>
        </w:rPr>
        <w:t>муниципального</w:t>
      </w:r>
      <w:r w:rsidRPr="000104B4">
        <w:rPr>
          <w:sz w:val="24"/>
          <w:szCs w:val="24"/>
        </w:rPr>
        <w:t xml:space="preserve"> округа.</w:t>
      </w:r>
    </w:p>
    <w:p w:rsidR="008C2EF5" w:rsidRPr="000104B4" w:rsidRDefault="008C2EF5" w:rsidP="008C2EF5">
      <w:pPr>
        <w:pStyle w:val="ConsPlusNormal"/>
        <w:numPr>
          <w:ilvl w:val="0"/>
          <w:numId w:val="14"/>
        </w:numPr>
        <w:tabs>
          <w:tab w:val="left" w:pos="993"/>
        </w:tabs>
        <w:ind w:left="0" w:firstLine="709"/>
        <w:jc w:val="both"/>
        <w:rPr>
          <w:sz w:val="24"/>
          <w:szCs w:val="24"/>
        </w:rPr>
      </w:pPr>
      <w:bookmarkStart w:id="80" w:name="sub_5030"/>
      <w:bookmarkEnd w:id="80"/>
      <w:r w:rsidRPr="000104B4">
        <w:rPr>
          <w:sz w:val="24"/>
          <w:szCs w:val="24"/>
        </w:rPr>
        <w:t>Общественные обсуждения или публичные слушания по вопросам землепользования и застройки проводятся с целью информирования общественности и обеспечения права участия граждан при принятии решений, а также их права контролировать принятие органами местного самоуправления решений по землепользованию и застройке.</w:t>
      </w:r>
    </w:p>
    <w:p w:rsidR="008C2EF5" w:rsidRPr="000104B4" w:rsidRDefault="008C2EF5" w:rsidP="008C2EF5">
      <w:pPr>
        <w:pStyle w:val="ConsPlusNormal"/>
        <w:numPr>
          <w:ilvl w:val="0"/>
          <w:numId w:val="14"/>
        </w:numPr>
        <w:tabs>
          <w:tab w:val="left" w:pos="993"/>
        </w:tabs>
        <w:ind w:left="0" w:firstLine="709"/>
        <w:jc w:val="both"/>
        <w:rPr>
          <w:sz w:val="24"/>
          <w:szCs w:val="24"/>
        </w:rPr>
      </w:pPr>
      <w:bookmarkStart w:id="81" w:name="sub_5050"/>
      <w:bookmarkStart w:id="82" w:name="sub_5040"/>
      <w:bookmarkEnd w:id="81"/>
      <w:bookmarkEnd w:id="82"/>
      <w:r w:rsidRPr="000104B4">
        <w:rPr>
          <w:sz w:val="24"/>
          <w:szCs w:val="24"/>
        </w:rPr>
        <w:t xml:space="preserve">Общественные обсуждения или публичные слушания проводятся с учетом положений статей 28 и 31 Градостроительного кодекса Российской Федерации и с учетом нормативно-правовых актов Думы Ипатовского </w:t>
      </w:r>
      <w:r>
        <w:rPr>
          <w:sz w:val="24"/>
          <w:szCs w:val="24"/>
        </w:rPr>
        <w:t>муниципального</w:t>
      </w:r>
      <w:r w:rsidRPr="000104B4">
        <w:rPr>
          <w:sz w:val="24"/>
          <w:szCs w:val="24"/>
        </w:rPr>
        <w:t xml:space="preserve"> округа и устава Ипатовского </w:t>
      </w:r>
      <w:r>
        <w:rPr>
          <w:sz w:val="24"/>
          <w:szCs w:val="24"/>
        </w:rPr>
        <w:t>муниципального</w:t>
      </w:r>
      <w:r w:rsidRPr="000104B4">
        <w:rPr>
          <w:sz w:val="24"/>
          <w:szCs w:val="24"/>
        </w:rPr>
        <w:t xml:space="preserve"> округа.</w:t>
      </w:r>
    </w:p>
    <w:p w:rsidR="008C2EF5" w:rsidRPr="000104B4" w:rsidRDefault="008C2EF5" w:rsidP="008C2EF5">
      <w:pPr>
        <w:pStyle w:val="ConsPlusNormal"/>
        <w:spacing w:before="240" w:after="240"/>
        <w:jc w:val="both"/>
        <w:outlineLvl w:val="2"/>
        <w:rPr>
          <w:b/>
          <w:sz w:val="24"/>
          <w:szCs w:val="24"/>
        </w:rPr>
      </w:pPr>
      <w:bookmarkStart w:id="83" w:name="_Toc14774885"/>
      <w:bookmarkStart w:id="84" w:name="_Toc115186068"/>
      <w:bookmarkStart w:id="85" w:name="_Toc134717974"/>
      <w:bookmarkStart w:id="86" w:name="_Toc140582327"/>
      <w:r w:rsidRPr="000104B4">
        <w:rPr>
          <w:b/>
          <w:sz w:val="24"/>
          <w:szCs w:val="24"/>
        </w:rPr>
        <w:t xml:space="preserve">Статья 7. Комиссия по землепользованию и застройке Ипатовского </w:t>
      </w:r>
      <w:r>
        <w:rPr>
          <w:b/>
          <w:sz w:val="24"/>
          <w:szCs w:val="24"/>
        </w:rPr>
        <w:t>муниципального</w:t>
      </w:r>
      <w:r w:rsidRPr="000104B4">
        <w:rPr>
          <w:b/>
          <w:sz w:val="24"/>
          <w:szCs w:val="24"/>
        </w:rPr>
        <w:t xml:space="preserve"> округа</w:t>
      </w:r>
      <w:bookmarkEnd w:id="83"/>
      <w:r w:rsidRPr="000104B4">
        <w:rPr>
          <w:b/>
          <w:sz w:val="24"/>
          <w:szCs w:val="24"/>
        </w:rPr>
        <w:t xml:space="preserve"> Ставропольского края</w:t>
      </w:r>
      <w:bookmarkEnd w:id="84"/>
      <w:bookmarkEnd w:id="85"/>
      <w:bookmarkEnd w:id="86"/>
    </w:p>
    <w:p w:rsidR="008C2EF5" w:rsidRPr="000C0D32" w:rsidRDefault="008C2EF5" w:rsidP="008C2EF5">
      <w:pPr>
        <w:pStyle w:val="ConsPlusNormal"/>
        <w:numPr>
          <w:ilvl w:val="0"/>
          <w:numId w:val="48"/>
        </w:numPr>
        <w:tabs>
          <w:tab w:val="left" w:pos="993"/>
        </w:tabs>
        <w:ind w:left="0" w:firstLine="709"/>
        <w:jc w:val="both"/>
        <w:rPr>
          <w:sz w:val="24"/>
          <w:szCs w:val="24"/>
        </w:rPr>
      </w:pPr>
      <w:bookmarkStart w:id="87" w:name="_Toc482832955"/>
      <w:r w:rsidRPr="000C0D32">
        <w:rPr>
          <w:sz w:val="24"/>
          <w:szCs w:val="24"/>
        </w:rPr>
        <w:t xml:space="preserve">Комиссия по землепользованию и застройке Ипатовского муниципального округа Ставропольского края (далее - Комиссия) является консультативным, коллегиальным органом, созданным в целях обеспечения реализации генерального плана Ипатовского муниципального округа Ставропольского края, обеспечения соблюдения требований Правил землепользования и застройки Ипатовского муниципального округа </w:t>
      </w:r>
      <w:r w:rsidRPr="000C0D32">
        <w:rPr>
          <w:sz w:val="24"/>
          <w:szCs w:val="24"/>
        </w:rPr>
        <w:lastRenderedPageBreak/>
        <w:t>Ставропольского края, осуществляющим организацию и проведение публичных слушаний и общественных обсуждений по вопросам градостроительной деятельности на территории Ипатовского муниципального округа Ставропольского края.</w:t>
      </w:r>
    </w:p>
    <w:p w:rsidR="008C2EF5" w:rsidRPr="000C0D32" w:rsidRDefault="008C2EF5" w:rsidP="008C2EF5">
      <w:pPr>
        <w:pStyle w:val="ConsPlusNormal"/>
        <w:numPr>
          <w:ilvl w:val="0"/>
          <w:numId w:val="48"/>
        </w:numPr>
        <w:tabs>
          <w:tab w:val="left" w:pos="993"/>
        </w:tabs>
        <w:ind w:left="0" w:firstLine="709"/>
        <w:jc w:val="both"/>
        <w:rPr>
          <w:sz w:val="24"/>
          <w:szCs w:val="24"/>
        </w:rPr>
      </w:pPr>
      <w:r w:rsidRPr="000C0D32">
        <w:rPr>
          <w:sz w:val="24"/>
          <w:szCs w:val="24"/>
        </w:rPr>
        <w:t>Основными функциями Комиссии являются:</w:t>
      </w:r>
    </w:p>
    <w:p w:rsidR="008C2EF5" w:rsidRPr="000C0D32" w:rsidRDefault="008C2EF5" w:rsidP="008C2EF5">
      <w:pPr>
        <w:pStyle w:val="ConsPlusNormal"/>
        <w:tabs>
          <w:tab w:val="left" w:pos="993"/>
        </w:tabs>
        <w:ind w:firstLine="709"/>
        <w:jc w:val="both"/>
        <w:rPr>
          <w:sz w:val="24"/>
          <w:szCs w:val="24"/>
        </w:rPr>
      </w:pPr>
      <w:r w:rsidRPr="000C0D32">
        <w:rPr>
          <w:sz w:val="24"/>
          <w:szCs w:val="24"/>
        </w:rPr>
        <w:t>2.1. Проведение публичных слушаний по:</w:t>
      </w:r>
    </w:p>
    <w:p w:rsidR="008C2EF5" w:rsidRPr="000C0D32" w:rsidRDefault="008C2EF5" w:rsidP="008C2EF5">
      <w:pPr>
        <w:pStyle w:val="ConsPlusNormal"/>
        <w:tabs>
          <w:tab w:val="left" w:pos="993"/>
        </w:tabs>
        <w:ind w:firstLine="709"/>
        <w:jc w:val="both"/>
        <w:rPr>
          <w:sz w:val="24"/>
          <w:szCs w:val="24"/>
        </w:rPr>
      </w:pPr>
      <w:r w:rsidRPr="000C0D32">
        <w:rPr>
          <w:sz w:val="24"/>
          <w:szCs w:val="24"/>
        </w:rPr>
        <w:t>1) проекту Генерального плана Ипатовского муниципального округа Ставропольского края, по проектам о внесении изменений в Генеральный план Ипатовского муниципального округа Ставропольского края, за исключением случаев, предусмотренных частью 18 статьи 24 Градостроительного кодекса Российской Федерации;</w:t>
      </w:r>
    </w:p>
    <w:p w:rsidR="008C2EF5" w:rsidRPr="000C0D32" w:rsidRDefault="008C2EF5" w:rsidP="008C2EF5">
      <w:pPr>
        <w:pStyle w:val="ConsPlusNormal"/>
        <w:tabs>
          <w:tab w:val="left" w:pos="993"/>
        </w:tabs>
        <w:ind w:firstLine="709"/>
        <w:jc w:val="both"/>
        <w:rPr>
          <w:sz w:val="24"/>
          <w:szCs w:val="24"/>
        </w:rPr>
      </w:pPr>
      <w:r w:rsidRPr="000C0D32">
        <w:rPr>
          <w:sz w:val="24"/>
          <w:szCs w:val="24"/>
        </w:rPr>
        <w:t>2) проекту Правил землепользования и застройки Ипатовского муниципального округа Ставропольского края, по проектам о внесении изменений в Правила землепользования и застройки Ипатовского муниципального округа Ставропольского края, за исключением случая, предусмотренного частью 3 статьи 31 Градостроительного кодекса Российской Федерации;</w:t>
      </w:r>
    </w:p>
    <w:p w:rsidR="008C2EF5" w:rsidRPr="000C0D32" w:rsidRDefault="008C2EF5" w:rsidP="008C2EF5">
      <w:pPr>
        <w:pStyle w:val="ConsPlusNormal"/>
        <w:tabs>
          <w:tab w:val="left" w:pos="993"/>
        </w:tabs>
        <w:ind w:firstLine="709"/>
        <w:jc w:val="both"/>
        <w:rPr>
          <w:sz w:val="24"/>
          <w:szCs w:val="24"/>
        </w:rPr>
      </w:pPr>
      <w:r w:rsidRPr="000C0D32">
        <w:rPr>
          <w:sz w:val="24"/>
          <w:szCs w:val="24"/>
        </w:rPr>
        <w:t>3) проектам планировки территории и внесения изменений в них, за исключением случаев, предусмотренных частью 5.1 статьи 46 Градостроительного кодекса Российской Федерации;</w:t>
      </w:r>
    </w:p>
    <w:p w:rsidR="008C2EF5" w:rsidRPr="000C0D32" w:rsidRDefault="008C2EF5" w:rsidP="008C2EF5">
      <w:pPr>
        <w:pStyle w:val="ConsPlusNormal"/>
        <w:tabs>
          <w:tab w:val="left" w:pos="993"/>
        </w:tabs>
        <w:ind w:firstLine="709"/>
        <w:jc w:val="both"/>
        <w:rPr>
          <w:sz w:val="24"/>
          <w:szCs w:val="24"/>
        </w:rPr>
      </w:pPr>
      <w:r w:rsidRPr="000C0D32">
        <w:rPr>
          <w:sz w:val="24"/>
          <w:szCs w:val="24"/>
        </w:rPr>
        <w:t>4) проектам межевания территорий и внесения изменений в них, за исключением случая, предусмотренного частью 5.1 статьи 46Градостроительного кодекса Российской Федерации.</w:t>
      </w:r>
    </w:p>
    <w:p w:rsidR="008C2EF5" w:rsidRPr="000C0D32" w:rsidRDefault="008C2EF5" w:rsidP="008C2EF5">
      <w:pPr>
        <w:pStyle w:val="ConsPlusNormal"/>
        <w:tabs>
          <w:tab w:val="left" w:pos="993"/>
        </w:tabs>
        <w:ind w:firstLine="709"/>
        <w:jc w:val="both"/>
        <w:rPr>
          <w:sz w:val="24"/>
          <w:szCs w:val="24"/>
        </w:rPr>
      </w:pPr>
      <w:r w:rsidRPr="000C0D32">
        <w:rPr>
          <w:sz w:val="24"/>
          <w:szCs w:val="24"/>
        </w:rPr>
        <w:t>2.2. Проведение общественных обсуждений по вопросам:</w:t>
      </w:r>
    </w:p>
    <w:p w:rsidR="008C2EF5" w:rsidRPr="000C0D32" w:rsidRDefault="008C2EF5" w:rsidP="008C2EF5">
      <w:pPr>
        <w:pStyle w:val="ConsPlusNormal"/>
        <w:tabs>
          <w:tab w:val="left" w:pos="993"/>
        </w:tabs>
        <w:ind w:firstLine="709"/>
        <w:jc w:val="both"/>
        <w:rPr>
          <w:sz w:val="24"/>
          <w:szCs w:val="24"/>
        </w:rPr>
      </w:pPr>
      <w:r w:rsidRPr="000C0D32">
        <w:rPr>
          <w:sz w:val="24"/>
          <w:szCs w:val="24"/>
        </w:rPr>
        <w:t>1) предоставления разрешения на условно разрешенный вид использования земельного участка или объекта капитального строительства, за исключением случая, предусмотренного частью 11 статьи 39 Градостроительного кодекса Российской Федерации;</w:t>
      </w:r>
    </w:p>
    <w:p w:rsidR="008C2EF5" w:rsidRPr="000C0D32" w:rsidRDefault="008C2EF5" w:rsidP="008C2EF5">
      <w:pPr>
        <w:pStyle w:val="ConsPlusNormal"/>
        <w:tabs>
          <w:tab w:val="left" w:pos="993"/>
        </w:tabs>
        <w:ind w:firstLine="709"/>
        <w:jc w:val="both"/>
        <w:rPr>
          <w:sz w:val="24"/>
          <w:szCs w:val="24"/>
        </w:rPr>
      </w:pPr>
      <w:r w:rsidRPr="000C0D32">
        <w:rPr>
          <w:sz w:val="24"/>
          <w:szCs w:val="24"/>
        </w:rPr>
        <w:t>2) предоставления разрешения на отклонение от предельных параметров разреше</w:t>
      </w:r>
      <w:r>
        <w:rPr>
          <w:sz w:val="24"/>
          <w:szCs w:val="24"/>
        </w:rPr>
        <w:t>н</w:t>
      </w:r>
      <w:r w:rsidRPr="000C0D32">
        <w:rPr>
          <w:sz w:val="24"/>
          <w:szCs w:val="24"/>
        </w:rPr>
        <w:t>ного строительства, реконструкции объектов капитального строительства, за исключением случая, предусмотренного частью 1.1 статьи 40 Градостроительного кодекса Российской Федерации.</w:t>
      </w:r>
    </w:p>
    <w:p w:rsidR="008C2EF5" w:rsidRPr="000C0D32" w:rsidRDefault="008C2EF5" w:rsidP="008C2EF5">
      <w:pPr>
        <w:pStyle w:val="ConsPlusNormal"/>
        <w:tabs>
          <w:tab w:val="left" w:pos="993"/>
        </w:tabs>
        <w:ind w:firstLine="709"/>
        <w:jc w:val="both"/>
        <w:rPr>
          <w:sz w:val="24"/>
          <w:szCs w:val="24"/>
        </w:rPr>
      </w:pPr>
      <w:r w:rsidRPr="000C0D32">
        <w:rPr>
          <w:sz w:val="24"/>
          <w:szCs w:val="24"/>
        </w:rPr>
        <w:t>2.3. Рассмотрение:</w:t>
      </w:r>
    </w:p>
    <w:p w:rsidR="008C2EF5" w:rsidRPr="000C0D32" w:rsidRDefault="008C2EF5" w:rsidP="008C2EF5">
      <w:pPr>
        <w:pStyle w:val="ConsPlusNormal"/>
        <w:tabs>
          <w:tab w:val="left" w:pos="993"/>
        </w:tabs>
        <w:ind w:firstLine="709"/>
        <w:jc w:val="both"/>
        <w:rPr>
          <w:sz w:val="24"/>
          <w:szCs w:val="24"/>
        </w:rPr>
      </w:pPr>
      <w:r w:rsidRPr="000C0D32">
        <w:rPr>
          <w:sz w:val="24"/>
          <w:szCs w:val="24"/>
        </w:rPr>
        <w:t>1) предложений о внесении изменений в Генеральный план Ипатовского муниципального округа Ставропольского края, Правила землепользования и застройки Ипатовского муниципального округа Ставропольского края;</w:t>
      </w:r>
    </w:p>
    <w:p w:rsidR="008C2EF5" w:rsidRPr="000C0D32" w:rsidRDefault="008C2EF5" w:rsidP="008C2EF5">
      <w:pPr>
        <w:pStyle w:val="ConsPlusNormal"/>
        <w:tabs>
          <w:tab w:val="left" w:pos="993"/>
        </w:tabs>
        <w:ind w:firstLine="709"/>
        <w:jc w:val="both"/>
        <w:rPr>
          <w:sz w:val="24"/>
          <w:szCs w:val="24"/>
        </w:rPr>
      </w:pPr>
      <w:r w:rsidRPr="000C0D32">
        <w:rPr>
          <w:sz w:val="24"/>
          <w:szCs w:val="24"/>
        </w:rPr>
        <w:t>2) заявлений заинтересованных лиц о предоставлении разрешения на условно разрешенный вид использования земельного участка или объекта капитального строительства;</w:t>
      </w:r>
    </w:p>
    <w:p w:rsidR="008C2EF5" w:rsidRPr="000C0D32" w:rsidRDefault="008C2EF5" w:rsidP="008C2EF5">
      <w:pPr>
        <w:pStyle w:val="ConsPlusNormal"/>
        <w:tabs>
          <w:tab w:val="left" w:pos="993"/>
        </w:tabs>
        <w:ind w:firstLine="709"/>
        <w:jc w:val="both"/>
        <w:rPr>
          <w:sz w:val="24"/>
          <w:szCs w:val="24"/>
        </w:rPr>
      </w:pPr>
      <w:r w:rsidRPr="000C0D32">
        <w:rPr>
          <w:sz w:val="24"/>
          <w:szCs w:val="24"/>
        </w:rPr>
        <w:t>3) заявлений заинтересованных лиц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C2EF5" w:rsidRPr="000C0D32" w:rsidRDefault="008C2EF5" w:rsidP="008C2EF5">
      <w:pPr>
        <w:pStyle w:val="ConsPlusNormal"/>
        <w:tabs>
          <w:tab w:val="left" w:pos="993"/>
        </w:tabs>
        <w:ind w:firstLine="709"/>
        <w:jc w:val="both"/>
        <w:rPr>
          <w:sz w:val="24"/>
          <w:szCs w:val="24"/>
        </w:rPr>
      </w:pPr>
      <w:r w:rsidRPr="000C0D32">
        <w:rPr>
          <w:sz w:val="24"/>
          <w:szCs w:val="24"/>
        </w:rPr>
        <w:t>2.4. Подготовка заключений о результатах публичных слушаний, общественных обсуждений, а также рекомендаций главе Ипатовского муниципального округа Ставропольского края, в случаях, установленных Градостроительным кодексом Российской Федерации.</w:t>
      </w:r>
    </w:p>
    <w:p w:rsidR="008C2EF5" w:rsidRPr="000C0D32" w:rsidRDefault="008C2EF5" w:rsidP="008C2EF5">
      <w:pPr>
        <w:pStyle w:val="ConsPlusNormal"/>
        <w:tabs>
          <w:tab w:val="left" w:pos="993"/>
        </w:tabs>
        <w:ind w:firstLine="709"/>
        <w:jc w:val="both"/>
        <w:rPr>
          <w:sz w:val="24"/>
          <w:szCs w:val="24"/>
        </w:rPr>
      </w:pPr>
      <w:r w:rsidRPr="000C0D32">
        <w:rPr>
          <w:sz w:val="24"/>
          <w:szCs w:val="24"/>
        </w:rPr>
        <w:t>2.5. Иные функции в соответствии с Градостроительным кодексом Российской Федерации.</w:t>
      </w:r>
    </w:p>
    <w:p w:rsidR="008C2EF5" w:rsidRPr="000104B4" w:rsidRDefault="008C2EF5" w:rsidP="008C2EF5">
      <w:pPr>
        <w:pStyle w:val="ConsPlusNormal"/>
        <w:ind w:firstLine="567"/>
        <w:jc w:val="both"/>
        <w:rPr>
          <w:sz w:val="24"/>
          <w:szCs w:val="24"/>
        </w:rPr>
      </w:pPr>
      <w:r w:rsidRPr="000104B4">
        <w:rPr>
          <w:sz w:val="24"/>
          <w:szCs w:val="24"/>
        </w:rPr>
        <w:t xml:space="preserve">3. Комиссия осуществляет свою деятельность в соответствии с законодательством Российской Федерации, нормативными правовыми актами Ставропольского края, нормативными правовыми актами Ипатовского </w:t>
      </w:r>
      <w:r>
        <w:rPr>
          <w:sz w:val="24"/>
          <w:szCs w:val="24"/>
        </w:rPr>
        <w:t>муниципального</w:t>
      </w:r>
      <w:r w:rsidRPr="000104B4">
        <w:rPr>
          <w:sz w:val="24"/>
          <w:szCs w:val="24"/>
        </w:rPr>
        <w:t xml:space="preserve"> округа. </w:t>
      </w:r>
    </w:p>
    <w:p w:rsidR="008C2EF5" w:rsidRPr="000104B4" w:rsidRDefault="008C2EF5" w:rsidP="008C2EF5">
      <w:pPr>
        <w:pStyle w:val="ConsPlusNormal"/>
        <w:ind w:firstLine="567"/>
        <w:jc w:val="both"/>
        <w:rPr>
          <w:sz w:val="24"/>
          <w:szCs w:val="24"/>
        </w:rPr>
      </w:pPr>
      <w:r w:rsidRPr="000104B4">
        <w:rPr>
          <w:sz w:val="24"/>
          <w:szCs w:val="24"/>
        </w:rPr>
        <w:t xml:space="preserve">4. Состав и порядок деятельности Комиссии утверждаются постановлением администрации Ипатовского </w:t>
      </w:r>
      <w:r>
        <w:rPr>
          <w:sz w:val="24"/>
          <w:szCs w:val="24"/>
        </w:rPr>
        <w:t>муниципального</w:t>
      </w:r>
      <w:r w:rsidRPr="000104B4">
        <w:rPr>
          <w:sz w:val="24"/>
          <w:szCs w:val="24"/>
        </w:rPr>
        <w:t xml:space="preserve"> округа.</w:t>
      </w:r>
    </w:p>
    <w:p w:rsidR="008C2EF5" w:rsidRDefault="008C2EF5" w:rsidP="008C2EF5">
      <w:pPr>
        <w:spacing w:after="200" w:line="276" w:lineRule="auto"/>
        <w:rPr>
          <w:rFonts w:ascii="Times New Roman" w:eastAsia="Times New Roman" w:hAnsi="Times New Roman" w:cs="Times New Roman"/>
          <w:b/>
        </w:rPr>
      </w:pPr>
      <w:bookmarkStart w:id="88" w:name="_Toc14774886"/>
      <w:bookmarkStart w:id="89" w:name="_Toc115186069"/>
      <w:bookmarkStart w:id="90" w:name="_Toc134717975"/>
      <w:bookmarkStart w:id="91" w:name="_Toc140582328"/>
      <w:r>
        <w:rPr>
          <w:b/>
        </w:rPr>
        <w:br w:type="page"/>
      </w:r>
    </w:p>
    <w:p w:rsidR="008C2EF5" w:rsidRPr="000104B4" w:rsidRDefault="008C2EF5" w:rsidP="008C2EF5">
      <w:pPr>
        <w:pStyle w:val="ConsPlusNormal"/>
        <w:spacing w:before="240" w:after="240"/>
        <w:jc w:val="both"/>
        <w:outlineLvl w:val="2"/>
        <w:rPr>
          <w:b/>
          <w:sz w:val="24"/>
          <w:szCs w:val="24"/>
        </w:rPr>
      </w:pPr>
      <w:r w:rsidRPr="000104B4">
        <w:rPr>
          <w:b/>
          <w:sz w:val="24"/>
          <w:szCs w:val="24"/>
        </w:rPr>
        <w:lastRenderedPageBreak/>
        <w:t>Статья 8. Порядок применения Правил землепользования и застройки</w:t>
      </w:r>
      <w:bookmarkEnd w:id="88"/>
      <w:r w:rsidRPr="000104B4">
        <w:rPr>
          <w:b/>
          <w:sz w:val="24"/>
          <w:szCs w:val="24"/>
        </w:rPr>
        <w:t xml:space="preserve">Ипатовского </w:t>
      </w:r>
      <w:r>
        <w:rPr>
          <w:b/>
          <w:sz w:val="24"/>
          <w:szCs w:val="24"/>
        </w:rPr>
        <w:t>муниципального</w:t>
      </w:r>
      <w:r w:rsidRPr="000104B4">
        <w:rPr>
          <w:b/>
          <w:sz w:val="24"/>
          <w:szCs w:val="24"/>
        </w:rPr>
        <w:t xml:space="preserve"> округа Ставропольского края</w:t>
      </w:r>
      <w:bookmarkEnd w:id="89"/>
      <w:bookmarkEnd w:id="90"/>
      <w:bookmarkEnd w:id="91"/>
    </w:p>
    <w:p w:rsidR="008C2EF5" w:rsidRPr="000104B4" w:rsidRDefault="008C2EF5" w:rsidP="008C2EF5">
      <w:pPr>
        <w:pStyle w:val="ConsPlusNormal"/>
        <w:tabs>
          <w:tab w:val="left" w:pos="993"/>
        </w:tabs>
        <w:ind w:firstLine="709"/>
        <w:jc w:val="both"/>
        <w:rPr>
          <w:sz w:val="24"/>
          <w:szCs w:val="24"/>
        </w:rPr>
      </w:pPr>
      <w:r w:rsidRPr="000104B4">
        <w:rPr>
          <w:sz w:val="24"/>
          <w:szCs w:val="24"/>
        </w:rPr>
        <w:t xml:space="preserve">1. Применение и утверждение проекта Правил ведется в соответствии с положениями Градостроительного кодекса Российской Федерации и нормативных правовых актов Ипатовского </w:t>
      </w:r>
      <w:r>
        <w:rPr>
          <w:sz w:val="24"/>
          <w:szCs w:val="24"/>
        </w:rPr>
        <w:t>муниципального</w:t>
      </w:r>
      <w:r w:rsidRPr="000104B4">
        <w:rPr>
          <w:sz w:val="24"/>
          <w:szCs w:val="24"/>
        </w:rPr>
        <w:t xml:space="preserve"> округа.</w:t>
      </w:r>
    </w:p>
    <w:p w:rsidR="008C2EF5" w:rsidRPr="000C0D32" w:rsidRDefault="008C2EF5" w:rsidP="008C2EF5">
      <w:pPr>
        <w:pStyle w:val="ConsPlusNormal"/>
        <w:tabs>
          <w:tab w:val="left" w:pos="993"/>
        </w:tabs>
        <w:ind w:firstLine="709"/>
        <w:jc w:val="both"/>
        <w:rPr>
          <w:sz w:val="24"/>
          <w:szCs w:val="24"/>
        </w:rPr>
      </w:pPr>
      <w:r w:rsidRPr="000C0D32">
        <w:rPr>
          <w:sz w:val="24"/>
          <w:szCs w:val="24"/>
        </w:rPr>
        <w:t xml:space="preserve">2. Подготовку проекта Правил ведет Комиссия по подготовке проекта Правил землепользования и застройки с проведением процедур публичных слушаний, </w:t>
      </w:r>
      <w:bookmarkStart w:id="92" w:name="_Toc482832974"/>
      <w:bookmarkStart w:id="93" w:name="_Toc14774887"/>
      <w:bookmarkStart w:id="94" w:name="_Toc115186070"/>
      <w:bookmarkStart w:id="95" w:name="_Toc134717976"/>
      <w:bookmarkStart w:id="96" w:name="_Toc140582329"/>
      <w:bookmarkEnd w:id="87"/>
      <w:r w:rsidRPr="000C0D32">
        <w:rPr>
          <w:sz w:val="24"/>
          <w:szCs w:val="24"/>
        </w:rPr>
        <w:t>проводимых в соответствии с порядком организации и проведения общественных обсуждений, публичных слушаний по вопросам градостроительной деятельности на территории Ипатовского муниципального округа Ставропольского края, утверждаемым Думой Ипатовского муниципального округа Ставропольского края.</w:t>
      </w:r>
    </w:p>
    <w:p w:rsidR="008C2EF5" w:rsidRPr="000C0D32" w:rsidRDefault="008C2EF5" w:rsidP="008C2EF5">
      <w:pPr>
        <w:pStyle w:val="ConsPlusNormal"/>
        <w:spacing w:before="240"/>
        <w:jc w:val="both"/>
        <w:outlineLvl w:val="1"/>
        <w:rPr>
          <w:rStyle w:val="19"/>
          <w:rFonts w:eastAsiaTheme="majorEastAsia"/>
          <w:b/>
          <w:sz w:val="24"/>
          <w:szCs w:val="24"/>
        </w:rPr>
      </w:pPr>
      <w:r w:rsidRPr="000C0D32">
        <w:rPr>
          <w:rStyle w:val="19"/>
          <w:rFonts w:eastAsiaTheme="majorEastAsia"/>
          <w:b/>
          <w:sz w:val="24"/>
          <w:szCs w:val="24"/>
        </w:rPr>
        <w:t>Глава 2. Положение об изменении видов разрешённого использования земельных участков и объектов капитального строительства физическими и юридическими лицам</w:t>
      </w:r>
      <w:bookmarkStart w:id="97" w:name="_Toc482832975"/>
      <w:bookmarkEnd w:id="92"/>
      <w:r w:rsidRPr="000C0D32">
        <w:rPr>
          <w:rStyle w:val="19"/>
          <w:rFonts w:eastAsiaTheme="majorEastAsia"/>
          <w:b/>
          <w:sz w:val="24"/>
          <w:szCs w:val="24"/>
        </w:rPr>
        <w:t>и</w:t>
      </w:r>
      <w:bookmarkEnd w:id="93"/>
      <w:bookmarkEnd w:id="94"/>
      <w:bookmarkEnd w:id="95"/>
      <w:bookmarkEnd w:id="96"/>
    </w:p>
    <w:p w:rsidR="008C2EF5" w:rsidRPr="000104B4" w:rsidRDefault="008C2EF5" w:rsidP="008C2EF5">
      <w:pPr>
        <w:pStyle w:val="ConsPlusNormal"/>
        <w:spacing w:before="240" w:after="240"/>
        <w:jc w:val="both"/>
        <w:outlineLvl w:val="2"/>
        <w:rPr>
          <w:b/>
          <w:sz w:val="24"/>
          <w:szCs w:val="24"/>
        </w:rPr>
      </w:pPr>
      <w:bookmarkStart w:id="98" w:name="_Toc526332614"/>
      <w:bookmarkStart w:id="99" w:name="_Toc14774888"/>
      <w:bookmarkStart w:id="100" w:name="_Toc115186071"/>
      <w:bookmarkStart w:id="101" w:name="_Toc134717977"/>
      <w:bookmarkStart w:id="102" w:name="_Toc140582330"/>
      <w:r w:rsidRPr="000104B4">
        <w:rPr>
          <w:b/>
          <w:sz w:val="24"/>
          <w:szCs w:val="24"/>
        </w:rPr>
        <w:t xml:space="preserve">Статья 9. </w:t>
      </w:r>
      <w:bookmarkEnd w:id="98"/>
      <w:bookmarkEnd w:id="99"/>
      <w:r w:rsidRPr="000104B4">
        <w:rPr>
          <w:b/>
          <w:iCs/>
          <w:sz w:val="24"/>
          <w:szCs w:val="24"/>
        </w:rPr>
        <w:t>Общие положения об изменении видов разрешенного использования земельных участков и объектов капитального строительства</w:t>
      </w:r>
      <w:bookmarkEnd w:id="100"/>
      <w:bookmarkEnd w:id="101"/>
      <w:bookmarkEnd w:id="102"/>
    </w:p>
    <w:p w:rsidR="008C2EF5" w:rsidRPr="000104B4" w:rsidRDefault="008C2EF5" w:rsidP="008C2EF5">
      <w:pPr>
        <w:pStyle w:val="ConsPlusNormal"/>
        <w:tabs>
          <w:tab w:val="left" w:pos="993"/>
        </w:tabs>
        <w:ind w:firstLine="709"/>
        <w:jc w:val="both"/>
        <w:rPr>
          <w:sz w:val="24"/>
          <w:szCs w:val="24"/>
        </w:rPr>
      </w:pPr>
      <w:r w:rsidRPr="000104B4">
        <w:rPr>
          <w:sz w:val="24"/>
          <w:szCs w:val="24"/>
        </w:rPr>
        <w:t>1. Разрешенное использование земельных участков и объектов капитального строительства может быть следующих видов:</w:t>
      </w:r>
    </w:p>
    <w:p w:rsidR="008C2EF5" w:rsidRPr="000104B4" w:rsidRDefault="008C2EF5" w:rsidP="008C2EF5">
      <w:pPr>
        <w:pStyle w:val="ConsPlusNormal"/>
        <w:ind w:firstLine="709"/>
        <w:jc w:val="both"/>
        <w:rPr>
          <w:sz w:val="24"/>
          <w:szCs w:val="24"/>
        </w:rPr>
      </w:pPr>
      <w:bookmarkStart w:id="103" w:name="dst100597"/>
      <w:bookmarkEnd w:id="103"/>
      <w:r w:rsidRPr="000104B4">
        <w:rPr>
          <w:sz w:val="24"/>
          <w:szCs w:val="24"/>
        </w:rPr>
        <w:t>1) основные виды разрешенного использования;</w:t>
      </w:r>
    </w:p>
    <w:p w:rsidR="008C2EF5" w:rsidRPr="000104B4" w:rsidRDefault="008C2EF5" w:rsidP="008C2EF5">
      <w:pPr>
        <w:pStyle w:val="ConsPlusNormal"/>
        <w:ind w:firstLine="709"/>
        <w:jc w:val="both"/>
        <w:rPr>
          <w:sz w:val="24"/>
          <w:szCs w:val="24"/>
        </w:rPr>
      </w:pPr>
      <w:bookmarkStart w:id="104" w:name="dst100598"/>
      <w:bookmarkEnd w:id="104"/>
      <w:r w:rsidRPr="000104B4">
        <w:rPr>
          <w:sz w:val="24"/>
          <w:szCs w:val="24"/>
        </w:rPr>
        <w:t>2) условно разрешенные виды использования;</w:t>
      </w:r>
    </w:p>
    <w:p w:rsidR="008C2EF5" w:rsidRPr="000104B4" w:rsidRDefault="008C2EF5" w:rsidP="008C2EF5">
      <w:pPr>
        <w:pStyle w:val="ConsPlusNormal"/>
        <w:ind w:firstLine="709"/>
        <w:jc w:val="both"/>
        <w:rPr>
          <w:sz w:val="24"/>
          <w:szCs w:val="24"/>
        </w:rPr>
      </w:pPr>
      <w:bookmarkStart w:id="105" w:name="dst100599"/>
      <w:bookmarkEnd w:id="105"/>
      <w:r w:rsidRPr="000104B4">
        <w:rPr>
          <w:sz w:val="24"/>
          <w:szCs w:val="24"/>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8C2EF5" w:rsidRPr="000104B4" w:rsidRDefault="008C2EF5" w:rsidP="008C2EF5">
      <w:pPr>
        <w:pStyle w:val="ConsPlusNormal"/>
        <w:ind w:firstLine="709"/>
        <w:jc w:val="both"/>
        <w:rPr>
          <w:sz w:val="24"/>
          <w:szCs w:val="24"/>
        </w:rPr>
      </w:pPr>
      <w:bookmarkStart w:id="106" w:name="dst100600"/>
      <w:bookmarkEnd w:id="106"/>
      <w:r w:rsidRPr="000104B4">
        <w:rPr>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bookmarkStart w:id="107" w:name="dst1349"/>
      <w:bookmarkEnd w:id="107"/>
    </w:p>
    <w:p w:rsidR="008C2EF5" w:rsidRPr="000104B4" w:rsidRDefault="008C2EF5" w:rsidP="008C2EF5">
      <w:pPr>
        <w:pStyle w:val="ConsPlusNormal"/>
        <w:numPr>
          <w:ilvl w:val="1"/>
          <w:numId w:val="25"/>
        </w:numPr>
        <w:tabs>
          <w:tab w:val="left" w:pos="993"/>
        </w:tabs>
        <w:ind w:left="0" w:firstLine="709"/>
        <w:jc w:val="both"/>
        <w:rPr>
          <w:sz w:val="24"/>
          <w:szCs w:val="24"/>
        </w:rPr>
      </w:pPr>
      <w:r w:rsidRPr="000104B4">
        <w:rPr>
          <w:sz w:val="24"/>
          <w:szCs w:val="24"/>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8C2EF5" w:rsidRPr="000104B4" w:rsidRDefault="008C2EF5" w:rsidP="008C2EF5">
      <w:pPr>
        <w:pStyle w:val="ConsPlusNormal"/>
        <w:ind w:firstLine="709"/>
        <w:jc w:val="both"/>
        <w:rPr>
          <w:sz w:val="24"/>
          <w:szCs w:val="24"/>
        </w:rPr>
      </w:pPr>
      <w:bookmarkStart w:id="108" w:name="dst100601"/>
      <w:bookmarkEnd w:id="108"/>
      <w:r w:rsidRPr="000104B4">
        <w:rPr>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8C2EF5" w:rsidRPr="000104B4" w:rsidRDefault="008C2EF5" w:rsidP="008C2EF5">
      <w:pPr>
        <w:pStyle w:val="ConsPlusNormal"/>
        <w:ind w:firstLine="709"/>
        <w:jc w:val="both"/>
        <w:rPr>
          <w:sz w:val="24"/>
          <w:szCs w:val="24"/>
        </w:rPr>
      </w:pPr>
      <w:bookmarkStart w:id="109" w:name="dst100602"/>
      <w:bookmarkEnd w:id="109"/>
      <w:r w:rsidRPr="000104B4">
        <w:rPr>
          <w:sz w:val="24"/>
          <w:szCs w:val="24"/>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C2EF5" w:rsidRPr="000104B4" w:rsidRDefault="008C2EF5" w:rsidP="008C2EF5">
      <w:pPr>
        <w:pStyle w:val="ConsPlusNormal"/>
        <w:ind w:firstLine="709"/>
        <w:jc w:val="both"/>
        <w:rPr>
          <w:sz w:val="24"/>
          <w:szCs w:val="24"/>
        </w:rPr>
      </w:pPr>
      <w:r w:rsidRPr="000104B4">
        <w:rPr>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8C2EF5" w:rsidRPr="000104B4" w:rsidRDefault="008C2EF5" w:rsidP="008C2EF5">
      <w:pPr>
        <w:pStyle w:val="ConsPlusNormal"/>
        <w:ind w:firstLine="709"/>
        <w:jc w:val="both"/>
        <w:rPr>
          <w:sz w:val="24"/>
          <w:szCs w:val="24"/>
        </w:rPr>
      </w:pPr>
      <w:bookmarkStart w:id="110" w:name="dst100603"/>
      <w:bookmarkEnd w:id="110"/>
      <w:r w:rsidRPr="000104B4">
        <w:rPr>
          <w:sz w:val="24"/>
          <w:szCs w:val="24"/>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8C2EF5" w:rsidRPr="000104B4" w:rsidRDefault="008C2EF5" w:rsidP="008C2EF5">
      <w:pPr>
        <w:pStyle w:val="ConsPlusNormal"/>
        <w:ind w:firstLine="709"/>
        <w:jc w:val="both"/>
        <w:rPr>
          <w:sz w:val="24"/>
          <w:szCs w:val="24"/>
        </w:rPr>
      </w:pPr>
      <w:bookmarkStart w:id="111" w:name="dst100604"/>
      <w:bookmarkEnd w:id="111"/>
      <w:r w:rsidRPr="000104B4">
        <w:rPr>
          <w:sz w:val="24"/>
          <w:szCs w:val="24"/>
        </w:rPr>
        <w:lastRenderedPageBreak/>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16" w:anchor="dst100615" w:history="1">
        <w:r w:rsidRPr="000104B4">
          <w:rPr>
            <w:sz w:val="24"/>
            <w:szCs w:val="24"/>
          </w:rPr>
          <w:t>статьей 39</w:t>
        </w:r>
      </w:hyperlink>
      <w:r w:rsidRPr="000104B4">
        <w:rPr>
          <w:sz w:val="24"/>
          <w:szCs w:val="24"/>
        </w:rPr>
        <w:t xml:space="preserve"> Градостроительного кодекса Российской Федерации.</w:t>
      </w:r>
    </w:p>
    <w:p w:rsidR="008C2EF5" w:rsidRPr="000104B4" w:rsidRDefault="008C2EF5" w:rsidP="008C2EF5">
      <w:pPr>
        <w:pStyle w:val="ConsPlusNormal"/>
        <w:ind w:firstLine="709"/>
        <w:jc w:val="both"/>
        <w:rPr>
          <w:b/>
          <w:sz w:val="24"/>
          <w:szCs w:val="24"/>
        </w:rPr>
      </w:pPr>
      <w:bookmarkStart w:id="112" w:name="dst100605"/>
      <w:bookmarkEnd w:id="112"/>
      <w:r w:rsidRPr="000104B4">
        <w:rPr>
          <w:sz w:val="24"/>
          <w:szCs w:val="24"/>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8C2EF5" w:rsidRPr="000104B4" w:rsidRDefault="008C2EF5" w:rsidP="008C2EF5">
      <w:pPr>
        <w:pStyle w:val="ConsPlusNormal"/>
        <w:spacing w:before="240"/>
        <w:jc w:val="both"/>
        <w:outlineLvl w:val="1"/>
        <w:rPr>
          <w:rStyle w:val="19"/>
          <w:rFonts w:eastAsiaTheme="majorEastAsia"/>
          <w:b/>
          <w:sz w:val="24"/>
          <w:szCs w:val="24"/>
        </w:rPr>
      </w:pPr>
      <w:bookmarkStart w:id="113" w:name="_Toc14774892"/>
      <w:bookmarkStart w:id="114" w:name="_Toc115186072"/>
      <w:bookmarkStart w:id="115" w:name="_Toc134717978"/>
      <w:bookmarkStart w:id="116" w:name="_Toc140582331"/>
      <w:bookmarkStart w:id="117" w:name="_Toc482832980"/>
      <w:bookmarkEnd w:id="97"/>
      <w:r w:rsidRPr="000104B4">
        <w:rPr>
          <w:rStyle w:val="19"/>
          <w:rFonts w:eastAsiaTheme="majorEastAsia"/>
          <w:b/>
          <w:sz w:val="24"/>
          <w:szCs w:val="24"/>
        </w:rPr>
        <w:t xml:space="preserve">Глава 3. Положение о подготовке документации по планировке территории </w:t>
      </w:r>
      <w:bookmarkEnd w:id="113"/>
      <w:r w:rsidRPr="000104B4">
        <w:rPr>
          <w:rFonts w:eastAsiaTheme="majorEastAsia"/>
          <w:b/>
          <w:sz w:val="24"/>
          <w:szCs w:val="24"/>
        </w:rPr>
        <w:t xml:space="preserve">администрацией Ипатовского </w:t>
      </w:r>
      <w:r>
        <w:rPr>
          <w:rFonts w:eastAsiaTheme="majorEastAsia"/>
          <w:b/>
          <w:sz w:val="24"/>
          <w:szCs w:val="24"/>
        </w:rPr>
        <w:t>муниципального</w:t>
      </w:r>
      <w:r w:rsidRPr="000104B4">
        <w:rPr>
          <w:rFonts w:eastAsiaTheme="majorEastAsia"/>
          <w:b/>
          <w:sz w:val="24"/>
          <w:szCs w:val="24"/>
        </w:rPr>
        <w:t xml:space="preserve"> округа Ставропольского края</w:t>
      </w:r>
      <w:bookmarkEnd w:id="114"/>
      <w:bookmarkEnd w:id="115"/>
      <w:bookmarkEnd w:id="116"/>
    </w:p>
    <w:p w:rsidR="008C2EF5" w:rsidRPr="000104B4" w:rsidRDefault="008C2EF5" w:rsidP="008C2EF5">
      <w:pPr>
        <w:pStyle w:val="ConsPlusNormal"/>
        <w:spacing w:before="240" w:after="240"/>
        <w:jc w:val="both"/>
        <w:outlineLvl w:val="2"/>
        <w:rPr>
          <w:b/>
          <w:iCs/>
          <w:sz w:val="24"/>
          <w:szCs w:val="24"/>
        </w:rPr>
      </w:pPr>
      <w:bookmarkStart w:id="118" w:name="_Toc14774893"/>
      <w:bookmarkStart w:id="119" w:name="_Toc115186073"/>
      <w:bookmarkStart w:id="120" w:name="_Toc134717979"/>
      <w:bookmarkStart w:id="121" w:name="_Toc140582332"/>
      <w:r w:rsidRPr="000104B4">
        <w:rPr>
          <w:b/>
          <w:iCs/>
          <w:sz w:val="24"/>
          <w:szCs w:val="24"/>
        </w:rPr>
        <w:t>Статья 10. Общие требования к документации по планировке территории</w:t>
      </w:r>
      <w:bookmarkEnd w:id="118"/>
      <w:bookmarkEnd w:id="119"/>
      <w:bookmarkEnd w:id="120"/>
      <w:bookmarkEnd w:id="121"/>
    </w:p>
    <w:p w:rsidR="008C2EF5" w:rsidRPr="000104B4" w:rsidRDefault="008C2EF5" w:rsidP="008C2EF5">
      <w:pPr>
        <w:pStyle w:val="ConsPlusNormal"/>
        <w:ind w:firstLine="709"/>
        <w:jc w:val="both"/>
        <w:rPr>
          <w:sz w:val="24"/>
          <w:szCs w:val="24"/>
        </w:rPr>
      </w:pPr>
      <w:r w:rsidRPr="000104B4">
        <w:rPr>
          <w:sz w:val="24"/>
          <w:szCs w:val="24"/>
        </w:rPr>
        <w:t xml:space="preserve">Подготовка документации по планировке территории осуществляется в порядке, определенном ст.41, 41.1 </w:t>
      </w:r>
      <w:r w:rsidRPr="000104B4">
        <w:rPr>
          <w:bCs/>
          <w:sz w:val="24"/>
          <w:szCs w:val="24"/>
        </w:rPr>
        <w:t>Градостроительного кодекса Российской Федерации.</w:t>
      </w:r>
    </w:p>
    <w:p w:rsidR="008C2EF5" w:rsidRPr="000104B4" w:rsidRDefault="008C2EF5" w:rsidP="008C2EF5">
      <w:pPr>
        <w:pStyle w:val="ConsPlusNormal"/>
        <w:spacing w:before="240" w:after="240"/>
        <w:jc w:val="both"/>
        <w:outlineLvl w:val="2"/>
        <w:rPr>
          <w:b/>
          <w:iCs/>
          <w:sz w:val="24"/>
          <w:szCs w:val="24"/>
        </w:rPr>
      </w:pPr>
      <w:bookmarkStart w:id="122" w:name="_Toc14774894"/>
      <w:bookmarkStart w:id="123" w:name="_Toc115186074"/>
      <w:bookmarkStart w:id="124" w:name="_Toc134717980"/>
      <w:bookmarkStart w:id="125" w:name="_Toc140582333"/>
      <w:r w:rsidRPr="000104B4">
        <w:rPr>
          <w:b/>
          <w:iCs/>
          <w:sz w:val="24"/>
          <w:szCs w:val="24"/>
        </w:rPr>
        <w:t xml:space="preserve">Статья 11. Инженерные изыскания для подготовки документации по </w:t>
      </w:r>
      <w:r w:rsidRPr="000104B4">
        <w:rPr>
          <w:b/>
          <w:iCs/>
          <w:sz w:val="24"/>
          <w:szCs w:val="24"/>
        </w:rPr>
        <w:br/>
        <w:t>планировке территории</w:t>
      </w:r>
      <w:bookmarkEnd w:id="122"/>
      <w:bookmarkEnd w:id="123"/>
      <w:bookmarkEnd w:id="124"/>
      <w:bookmarkEnd w:id="125"/>
    </w:p>
    <w:p w:rsidR="008C2EF5" w:rsidRPr="000104B4" w:rsidRDefault="008C2EF5" w:rsidP="008C2EF5">
      <w:pPr>
        <w:pStyle w:val="ConsPlusNormal"/>
        <w:tabs>
          <w:tab w:val="left" w:pos="993"/>
        </w:tabs>
        <w:ind w:firstLine="709"/>
        <w:jc w:val="both"/>
        <w:rPr>
          <w:sz w:val="24"/>
          <w:szCs w:val="24"/>
        </w:rPr>
      </w:pPr>
      <w:r w:rsidRPr="000104B4">
        <w:rPr>
          <w:sz w:val="24"/>
          <w:szCs w:val="24"/>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со ст.41.2 </w:t>
      </w:r>
      <w:r w:rsidRPr="000104B4">
        <w:rPr>
          <w:bCs/>
          <w:sz w:val="24"/>
          <w:szCs w:val="24"/>
        </w:rPr>
        <w:t>Градостроительного кодекса Российской Федерации</w:t>
      </w:r>
      <w:r w:rsidRPr="000104B4">
        <w:rPr>
          <w:sz w:val="24"/>
          <w:szCs w:val="24"/>
        </w:rPr>
        <w:t>.</w:t>
      </w:r>
    </w:p>
    <w:p w:rsidR="008C2EF5" w:rsidRPr="000104B4" w:rsidRDefault="008C2EF5" w:rsidP="008C2EF5">
      <w:pPr>
        <w:pStyle w:val="ConsPlusNormal"/>
        <w:tabs>
          <w:tab w:val="left" w:pos="993"/>
        </w:tabs>
        <w:ind w:firstLine="709"/>
        <w:jc w:val="both"/>
        <w:rPr>
          <w:sz w:val="24"/>
          <w:szCs w:val="24"/>
        </w:rPr>
      </w:pPr>
      <w:r w:rsidRPr="000104B4">
        <w:rPr>
          <w:sz w:val="24"/>
          <w:szCs w:val="24"/>
        </w:rPr>
        <w:t xml:space="preserve">2. </w:t>
      </w:r>
      <w:hyperlink r:id="rId17" w:history="1">
        <w:r w:rsidRPr="000104B4">
          <w:rPr>
            <w:rStyle w:val="aff6"/>
            <w:color w:val="auto"/>
            <w:sz w:val="24"/>
            <w:szCs w:val="24"/>
            <w:u w:val="none"/>
          </w:rPr>
          <w:t>Виды</w:t>
        </w:r>
      </w:hyperlink>
      <w:r w:rsidRPr="000104B4">
        <w:rPr>
          <w:sz w:val="24"/>
          <w:szCs w:val="24"/>
        </w:rPr>
        <w:t xml:space="preserve"> инженерных изысканий, необходимых для подготовки документации по планировке территории, </w:t>
      </w:r>
      <w:hyperlink r:id="rId18" w:history="1">
        <w:r w:rsidRPr="000104B4">
          <w:rPr>
            <w:rStyle w:val="aff6"/>
            <w:color w:val="auto"/>
            <w:sz w:val="24"/>
            <w:szCs w:val="24"/>
            <w:u w:val="none"/>
          </w:rPr>
          <w:t>порядок</w:t>
        </w:r>
      </w:hyperlink>
      <w:r w:rsidRPr="000104B4">
        <w:rPr>
          <w:sz w:val="24"/>
          <w:szCs w:val="24"/>
        </w:rPr>
        <w:t xml:space="preserve"> их выполнения, а также случаи, при которых требуется их выполнение, устанавливаются Правительством Российской Федерации.</w:t>
      </w:r>
    </w:p>
    <w:p w:rsidR="008C2EF5" w:rsidRPr="000104B4" w:rsidRDefault="008C2EF5" w:rsidP="008C2EF5">
      <w:pPr>
        <w:pStyle w:val="ConsPlusNormal"/>
        <w:tabs>
          <w:tab w:val="left" w:pos="993"/>
        </w:tabs>
        <w:ind w:firstLine="709"/>
        <w:jc w:val="both"/>
        <w:rPr>
          <w:sz w:val="24"/>
          <w:szCs w:val="24"/>
        </w:rPr>
      </w:pPr>
      <w:r w:rsidRPr="000104B4">
        <w:rPr>
          <w:sz w:val="24"/>
          <w:szCs w:val="24"/>
        </w:rPr>
        <w:t xml:space="preserve">3. </w:t>
      </w:r>
      <w:hyperlink r:id="rId19" w:history="1">
        <w:r w:rsidRPr="000104B4">
          <w:rPr>
            <w:rStyle w:val="aff6"/>
            <w:color w:val="auto"/>
            <w:sz w:val="24"/>
            <w:szCs w:val="24"/>
            <w:u w:val="none"/>
          </w:rPr>
          <w:t>Состав</w:t>
        </w:r>
      </w:hyperlink>
      <w:r w:rsidRPr="000104B4">
        <w:rPr>
          <w:sz w:val="24"/>
          <w:szCs w:val="24"/>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20" w:history="1">
        <w:r w:rsidRPr="000104B4">
          <w:rPr>
            <w:rStyle w:val="aff6"/>
            <w:color w:val="auto"/>
            <w:sz w:val="24"/>
            <w:szCs w:val="24"/>
            <w:u w:val="none"/>
          </w:rPr>
          <w:t>форма</w:t>
        </w:r>
      </w:hyperlink>
      <w:r w:rsidRPr="000104B4">
        <w:rPr>
          <w:sz w:val="24"/>
          <w:szCs w:val="24"/>
        </w:rPr>
        <w:t xml:space="preserve"> и </w:t>
      </w:r>
      <w:hyperlink r:id="rId21" w:history="1">
        <w:r w:rsidRPr="000104B4">
          <w:rPr>
            <w:rStyle w:val="aff6"/>
            <w:color w:val="auto"/>
            <w:sz w:val="24"/>
            <w:szCs w:val="24"/>
            <w:u w:val="none"/>
          </w:rPr>
          <w:t>порядок</w:t>
        </w:r>
      </w:hyperlink>
      <w:r w:rsidRPr="000104B4">
        <w:rPr>
          <w:sz w:val="24"/>
          <w:szCs w:val="24"/>
        </w:rPr>
        <w:t xml:space="preserve"> их представления устанавливаются Правительством Российской Федерации.</w:t>
      </w:r>
    </w:p>
    <w:p w:rsidR="008C2EF5" w:rsidRPr="000104B4" w:rsidRDefault="008C2EF5" w:rsidP="008C2EF5">
      <w:pPr>
        <w:pStyle w:val="ConsPlusNormal"/>
        <w:tabs>
          <w:tab w:val="left" w:pos="993"/>
        </w:tabs>
        <w:ind w:firstLine="709"/>
        <w:jc w:val="both"/>
        <w:rPr>
          <w:sz w:val="24"/>
          <w:szCs w:val="24"/>
        </w:rPr>
      </w:pPr>
      <w:r w:rsidRPr="000104B4">
        <w:rPr>
          <w:sz w:val="24"/>
          <w:szCs w:val="24"/>
        </w:rPr>
        <w:t>4. Инженерные изыскания для подготовки документации по планировке территории выполняются в целях получения:</w:t>
      </w:r>
    </w:p>
    <w:p w:rsidR="008C2EF5" w:rsidRPr="000104B4" w:rsidRDefault="008C2EF5" w:rsidP="008C2EF5">
      <w:pPr>
        <w:pStyle w:val="ConsPlusNormal"/>
        <w:tabs>
          <w:tab w:val="left" w:pos="993"/>
        </w:tabs>
        <w:ind w:firstLine="709"/>
        <w:jc w:val="both"/>
        <w:rPr>
          <w:sz w:val="24"/>
          <w:szCs w:val="24"/>
        </w:rPr>
      </w:pPr>
      <w:r w:rsidRPr="000104B4">
        <w:rPr>
          <w:sz w:val="24"/>
          <w:szCs w:val="24"/>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8C2EF5" w:rsidRPr="000104B4" w:rsidRDefault="008C2EF5" w:rsidP="008C2EF5">
      <w:pPr>
        <w:pStyle w:val="ConsPlusNormal"/>
        <w:tabs>
          <w:tab w:val="left" w:pos="993"/>
        </w:tabs>
        <w:ind w:firstLine="709"/>
        <w:jc w:val="both"/>
        <w:rPr>
          <w:sz w:val="24"/>
          <w:szCs w:val="24"/>
        </w:rPr>
      </w:pPr>
      <w:r w:rsidRPr="000104B4">
        <w:rPr>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8C2EF5" w:rsidRPr="000104B4" w:rsidRDefault="008C2EF5" w:rsidP="008C2EF5">
      <w:pPr>
        <w:pStyle w:val="ConsPlusNormal"/>
        <w:tabs>
          <w:tab w:val="left" w:pos="993"/>
        </w:tabs>
        <w:ind w:firstLine="709"/>
        <w:jc w:val="both"/>
        <w:rPr>
          <w:sz w:val="24"/>
          <w:szCs w:val="24"/>
        </w:rPr>
      </w:pPr>
      <w:r w:rsidRPr="000104B4">
        <w:rPr>
          <w:sz w:val="24"/>
          <w:szCs w:val="24"/>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8C2EF5" w:rsidRPr="000104B4" w:rsidRDefault="008C2EF5" w:rsidP="008C2EF5">
      <w:pPr>
        <w:pStyle w:val="ConsPlusNormal"/>
        <w:tabs>
          <w:tab w:val="left" w:pos="993"/>
        </w:tabs>
        <w:ind w:firstLine="709"/>
        <w:jc w:val="both"/>
        <w:rPr>
          <w:sz w:val="24"/>
          <w:szCs w:val="24"/>
        </w:rPr>
      </w:pPr>
      <w:r w:rsidRPr="000104B4">
        <w:rPr>
          <w:sz w:val="24"/>
          <w:szCs w:val="24"/>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w:t>
      </w:r>
      <w:r w:rsidRPr="000104B4">
        <w:rPr>
          <w:sz w:val="24"/>
          <w:szCs w:val="24"/>
        </w:rPr>
        <w:lastRenderedPageBreak/>
        <w:t>указанных условий.</w:t>
      </w:r>
    </w:p>
    <w:p w:rsidR="008C2EF5" w:rsidRPr="000104B4" w:rsidRDefault="008C2EF5" w:rsidP="008C2EF5">
      <w:pPr>
        <w:pStyle w:val="ConsPlusNormal"/>
        <w:tabs>
          <w:tab w:val="left" w:pos="993"/>
        </w:tabs>
        <w:ind w:firstLine="709"/>
        <w:jc w:val="both"/>
        <w:rPr>
          <w:sz w:val="24"/>
          <w:szCs w:val="24"/>
        </w:rPr>
      </w:pPr>
      <w:r w:rsidRPr="000104B4">
        <w:rPr>
          <w:sz w:val="24"/>
          <w:szCs w:val="24"/>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8C2EF5" w:rsidRPr="000104B4" w:rsidRDefault="008C2EF5" w:rsidP="008C2EF5">
      <w:pPr>
        <w:pStyle w:val="ConsPlusNormal"/>
        <w:spacing w:before="240" w:after="240"/>
        <w:jc w:val="both"/>
        <w:outlineLvl w:val="2"/>
        <w:rPr>
          <w:b/>
          <w:iCs/>
          <w:sz w:val="24"/>
          <w:szCs w:val="24"/>
        </w:rPr>
      </w:pPr>
      <w:bookmarkStart w:id="126" w:name="_Toc526332621"/>
      <w:bookmarkStart w:id="127" w:name="_Toc14774895"/>
      <w:bookmarkStart w:id="128" w:name="_Toc115186075"/>
      <w:bookmarkStart w:id="129" w:name="_Toc134717981"/>
      <w:bookmarkStart w:id="130" w:name="_Toc140582334"/>
      <w:r w:rsidRPr="000104B4">
        <w:rPr>
          <w:b/>
          <w:iCs/>
          <w:sz w:val="24"/>
          <w:szCs w:val="24"/>
        </w:rPr>
        <w:t>Статья 12. Подготовка проекта планировки территории</w:t>
      </w:r>
      <w:bookmarkEnd w:id="126"/>
      <w:bookmarkEnd w:id="127"/>
      <w:bookmarkEnd w:id="128"/>
      <w:bookmarkEnd w:id="129"/>
      <w:bookmarkEnd w:id="130"/>
    </w:p>
    <w:p w:rsidR="008C2EF5" w:rsidRPr="000104B4" w:rsidRDefault="008C2EF5" w:rsidP="008C2EF5">
      <w:pPr>
        <w:pStyle w:val="afffe"/>
        <w:tabs>
          <w:tab w:val="left" w:pos="993"/>
        </w:tabs>
        <w:rPr>
          <w:rFonts w:eastAsia="Times New Roman"/>
          <w:sz w:val="24"/>
          <w:szCs w:val="24"/>
        </w:rPr>
      </w:pPr>
      <w:r w:rsidRPr="000104B4">
        <w:rPr>
          <w:rFonts w:eastAsia="Times New Roman"/>
          <w:sz w:val="24"/>
          <w:szCs w:val="24"/>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C2EF5" w:rsidRPr="000104B4" w:rsidRDefault="008C2EF5" w:rsidP="008C2EF5">
      <w:pPr>
        <w:pStyle w:val="afffe"/>
        <w:tabs>
          <w:tab w:val="left" w:pos="993"/>
        </w:tabs>
        <w:rPr>
          <w:rStyle w:val="19"/>
          <w:sz w:val="24"/>
          <w:szCs w:val="24"/>
        </w:rPr>
      </w:pPr>
      <w:bookmarkStart w:id="131" w:name="dst1372"/>
      <w:bookmarkEnd w:id="131"/>
      <w:r w:rsidRPr="000104B4">
        <w:rPr>
          <w:rFonts w:eastAsia="Times New Roman"/>
          <w:sz w:val="24"/>
          <w:szCs w:val="24"/>
        </w:rPr>
        <w:t>2. Процедура подготовки проекта планировки территории проводится в соответствии со ст. 42 Градостроительного кодекса Российской Федерации.</w:t>
      </w:r>
    </w:p>
    <w:p w:rsidR="008C2EF5" w:rsidRPr="000104B4" w:rsidRDefault="008C2EF5" w:rsidP="008C2EF5">
      <w:pPr>
        <w:pStyle w:val="ConsPlusNormal"/>
        <w:spacing w:before="240" w:after="240"/>
        <w:jc w:val="both"/>
        <w:outlineLvl w:val="2"/>
        <w:rPr>
          <w:b/>
          <w:iCs/>
          <w:sz w:val="24"/>
          <w:szCs w:val="24"/>
        </w:rPr>
      </w:pPr>
      <w:bookmarkStart w:id="132" w:name="_Toc526332622"/>
      <w:bookmarkStart w:id="133" w:name="_Toc14774896"/>
      <w:bookmarkStart w:id="134" w:name="_Toc115186076"/>
      <w:bookmarkStart w:id="135" w:name="_Toc134717982"/>
      <w:bookmarkStart w:id="136" w:name="_Toc140582335"/>
      <w:r w:rsidRPr="000104B4">
        <w:rPr>
          <w:b/>
          <w:iCs/>
          <w:sz w:val="24"/>
          <w:szCs w:val="24"/>
        </w:rPr>
        <w:t>Статья 13. Подготовка проекта межевания территории</w:t>
      </w:r>
      <w:bookmarkEnd w:id="132"/>
      <w:bookmarkEnd w:id="133"/>
      <w:bookmarkEnd w:id="134"/>
      <w:bookmarkEnd w:id="135"/>
      <w:bookmarkEnd w:id="136"/>
    </w:p>
    <w:p w:rsidR="008C2EF5" w:rsidRPr="000104B4" w:rsidRDefault="008C2EF5" w:rsidP="008C2EF5">
      <w:pPr>
        <w:pStyle w:val="afffe"/>
        <w:rPr>
          <w:rFonts w:eastAsia="Times New Roman"/>
          <w:sz w:val="24"/>
          <w:szCs w:val="24"/>
        </w:rPr>
      </w:pPr>
      <w:r w:rsidRPr="000104B4">
        <w:rPr>
          <w:rFonts w:eastAsia="Times New Roman"/>
          <w:sz w:val="24"/>
          <w:szCs w:val="24"/>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генеральным планом </w:t>
      </w:r>
      <w:r>
        <w:rPr>
          <w:rFonts w:eastAsia="Times New Roman"/>
          <w:sz w:val="24"/>
          <w:szCs w:val="24"/>
        </w:rPr>
        <w:t>муниципального</w:t>
      </w:r>
      <w:r w:rsidRPr="000104B4">
        <w:rPr>
          <w:rFonts w:eastAsia="Times New Roman"/>
          <w:sz w:val="24"/>
          <w:szCs w:val="24"/>
        </w:rPr>
        <w:t xml:space="preserve"> округа функциональной зоны, территории, в отношении которой предусматривается осуществление комплексного развития территории.</w:t>
      </w:r>
    </w:p>
    <w:p w:rsidR="008C2EF5" w:rsidRPr="000104B4" w:rsidRDefault="008C2EF5" w:rsidP="008C2EF5">
      <w:pPr>
        <w:pStyle w:val="afffe"/>
        <w:tabs>
          <w:tab w:val="left" w:pos="993"/>
        </w:tabs>
        <w:rPr>
          <w:rStyle w:val="19"/>
          <w:sz w:val="24"/>
          <w:szCs w:val="24"/>
        </w:rPr>
      </w:pPr>
      <w:bookmarkStart w:id="137" w:name="dst1398"/>
      <w:bookmarkEnd w:id="137"/>
      <w:r w:rsidRPr="000104B4">
        <w:rPr>
          <w:rFonts w:eastAsia="Times New Roman"/>
          <w:sz w:val="24"/>
          <w:szCs w:val="24"/>
          <w:lang w:eastAsia="ru-RU"/>
        </w:rPr>
        <w:t>2. Процедура подготовки проекта планировки территории проводится в соответствии со ст. 43 Градостроительного кодекса Российской Федерации.</w:t>
      </w:r>
    </w:p>
    <w:p w:rsidR="008C2EF5" w:rsidRPr="000104B4" w:rsidRDefault="008C2EF5" w:rsidP="008C2EF5">
      <w:pPr>
        <w:pStyle w:val="ConsPlusNormal"/>
        <w:spacing w:before="240" w:after="240"/>
        <w:jc w:val="both"/>
        <w:outlineLvl w:val="2"/>
        <w:rPr>
          <w:b/>
          <w:iCs/>
          <w:sz w:val="24"/>
          <w:szCs w:val="24"/>
        </w:rPr>
      </w:pPr>
      <w:bookmarkStart w:id="138" w:name="_Toc526332623"/>
      <w:bookmarkStart w:id="139" w:name="_Toc14774898"/>
      <w:bookmarkStart w:id="140" w:name="_Toc115186077"/>
      <w:bookmarkStart w:id="141" w:name="_Toc134717983"/>
      <w:bookmarkStart w:id="142" w:name="_Toc140582336"/>
      <w:r w:rsidRPr="000104B4">
        <w:rPr>
          <w:b/>
          <w:iCs/>
          <w:sz w:val="24"/>
          <w:szCs w:val="24"/>
        </w:rPr>
        <w:t>Статья 14. Подготовка и утверждение документации по планировке территории</w:t>
      </w:r>
      <w:bookmarkEnd w:id="138"/>
      <w:bookmarkEnd w:id="139"/>
      <w:bookmarkEnd w:id="140"/>
      <w:bookmarkEnd w:id="141"/>
      <w:bookmarkEnd w:id="142"/>
    </w:p>
    <w:p w:rsidR="008C2EF5" w:rsidRPr="000104B4" w:rsidRDefault="008C2EF5" w:rsidP="008C2EF5">
      <w:pPr>
        <w:autoSpaceDE w:val="0"/>
        <w:autoSpaceDN w:val="0"/>
        <w:adjustRightInd w:val="0"/>
        <w:ind w:firstLine="708"/>
        <w:jc w:val="both"/>
        <w:rPr>
          <w:rFonts w:ascii="Times New Roman" w:eastAsiaTheme="minorHAnsi" w:hAnsi="Times New Roman" w:cs="Times New Roman"/>
          <w:lang w:eastAsia="en-US"/>
        </w:rPr>
      </w:pPr>
      <w:bookmarkStart w:id="143" w:name="dst1424"/>
      <w:bookmarkStart w:id="144" w:name="dst1425"/>
      <w:bookmarkStart w:id="145" w:name="dst1430"/>
      <w:bookmarkStart w:id="146" w:name="dst1431"/>
      <w:bookmarkEnd w:id="143"/>
      <w:bookmarkEnd w:id="144"/>
      <w:bookmarkEnd w:id="145"/>
      <w:bookmarkEnd w:id="146"/>
      <w:r w:rsidRPr="000104B4">
        <w:rPr>
          <w:rFonts w:ascii="Times New Roman" w:hAnsi="Times New Roman" w:cs="Times New Roman"/>
        </w:rPr>
        <w:t>1. Подготовка и утверждение документации по планировке территории ведется в порядке, предусмотренном ст. 45 Градостроительного кодекса Российской Федерации.</w:t>
      </w:r>
      <w:r>
        <w:rPr>
          <w:rFonts w:ascii="Times New Roman" w:hAnsi="Times New Roman" w:cs="Times New Roman"/>
        </w:rPr>
        <w:t xml:space="preserve"> </w:t>
      </w:r>
      <w:r w:rsidRPr="000104B4">
        <w:rPr>
          <w:rFonts w:ascii="Times New Roman" w:eastAsiaTheme="minorHAnsi" w:hAnsi="Times New Roman" w:cs="Times New Roman"/>
          <w:lang w:eastAsia="en-US"/>
        </w:rPr>
        <w:t xml:space="preserve">Порядок подготовки документации по планировке территории, подготовка которой осуществляется на основании решения администрации Ипатовского </w:t>
      </w:r>
      <w:r>
        <w:rPr>
          <w:rFonts w:ascii="Times New Roman" w:eastAsiaTheme="minorHAnsi" w:hAnsi="Times New Roman" w:cs="Times New Roman"/>
          <w:lang w:eastAsia="en-US"/>
        </w:rPr>
        <w:t>муниципального</w:t>
      </w:r>
      <w:r w:rsidRPr="000104B4">
        <w:rPr>
          <w:rFonts w:ascii="Times New Roman" w:eastAsiaTheme="minorHAnsi" w:hAnsi="Times New Roman" w:cs="Times New Roman"/>
          <w:lang w:eastAsia="en-US"/>
        </w:rPr>
        <w:t xml:space="preserve"> округа Ставропольского края,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8C2EF5" w:rsidRPr="000104B4" w:rsidRDefault="008C2EF5" w:rsidP="008C2EF5">
      <w:pPr>
        <w:pStyle w:val="afffe"/>
        <w:tabs>
          <w:tab w:val="left" w:pos="993"/>
        </w:tabs>
        <w:rPr>
          <w:sz w:val="24"/>
          <w:szCs w:val="24"/>
        </w:rPr>
      </w:pPr>
    </w:p>
    <w:p w:rsidR="008C2EF5" w:rsidRPr="000104B4" w:rsidRDefault="008C2EF5" w:rsidP="008C2EF5">
      <w:pPr>
        <w:jc w:val="both"/>
        <w:rPr>
          <w:rFonts w:ascii="Times New Roman" w:hAnsi="Times New Roman" w:cs="Times New Roman"/>
          <w:b/>
        </w:rPr>
      </w:pPr>
      <w:bookmarkStart w:id="147" w:name="_Toc14774899"/>
      <w:bookmarkStart w:id="148" w:name="_Toc115186078"/>
      <w:r w:rsidRPr="000104B4">
        <w:rPr>
          <w:rFonts w:ascii="Times New Roman" w:hAnsi="Times New Roman" w:cs="Times New Roman"/>
          <w:b/>
        </w:rPr>
        <w:t>Глава 4. Положение о проведении общественных обсуждений или публичных слушаний по вопросам землепользования и застройки</w:t>
      </w:r>
      <w:bookmarkEnd w:id="117"/>
      <w:bookmarkEnd w:id="147"/>
      <w:r>
        <w:rPr>
          <w:rFonts w:ascii="Times New Roman" w:hAnsi="Times New Roman" w:cs="Times New Roman"/>
          <w:b/>
        </w:rPr>
        <w:t xml:space="preserve"> </w:t>
      </w:r>
      <w:r w:rsidRPr="000104B4">
        <w:rPr>
          <w:rFonts w:ascii="Times New Roman" w:hAnsi="Times New Roman" w:cs="Times New Roman"/>
          <w:b/>
        </w:rPr>
        <w:t xml:space="preserve">Ипатовского </w:t>
      </w:r>
      <w:r>
        <w:rPr>
          <w:rFonts w:ascii="Times New Roman" w:hAnsi="Times New Roman" w:cs="Times New Roman"/>
          <w:b/>
        </w:rPr>
        <w:t>муниципального</w:t>
      </w:r>
      <w:r w:rsidRPr="000104B4">
        <w:rPr>
          <w:rFonts w:ascii="Times New Roman" w:hAnsi="Times New Roman" w:cs="Times New Roman"/>
          <w:b/>
        </w:rPr>
        <w:t xml:space="preserve"> округа Ставропольского края</w:t>
      </w:r>
      <w:bookmarkEnd w:id="148"/>
    </w:p>
    <w:p w:rsidR="008C2EF5" w:rsidRPr="000C0D32" w:rsidRDefault="008C2EF5" w:rsidP="008C2EF5">
      <w:pPr>
        <w:spacing w:before="240" w:after="240"/>
        <w:jc w:val="both"/>
        <w:outlineLvl w:val="2"/>
        <w:rPr>
          <w:rFonts w:ascii="Times New Roman" w:hAnsi="Times New Roman" w:cs="Times New Roman"/>
          <w:b/>
          <w:iCs/>
        </w:rPr>
      </w:pPr>
      <w:bookmarkStart w:id="149" w:name="_Toc229994301"/>
      <w:bookmarkStart w:id="150" w:name="_Toc266094971"/>
      <w:bookmarkStart w:id="151" w:name="_Toc470277548"/>
      <w:bookmarkStart w:id="152" w:name="_Toc14774900"/>
      <w:bookmarkStart w:id="153" w:name="_Toc115186079"/>
      <w:bookmarkStart w:id="154" w:name="_Toc134717984"/>
      <w:bookmarkStart w:id="155" w:name="_Toc140582337"/>
      <w:bookmarkStart w:id="156" w:name="_Toc511988637"/>
      <w:bookmarkStart w:id="157" w:name="_Toc507599176"/>
      <w:bookmarkStart w:id="158" w:name="_Toc507598746"/>
      <w:bookmarkStart w:id="159" w:name="_Toc506800861"/>
      <w:r w:rsidRPr="000104B4">
        <w:rPr>
          <w:rFonts w:ascii="Times New Roman" w:hAnsi="Times New Roman" w:cs="Times New Roman"/>
          <w:b/>
          <w:iCs/>
        </w:rPr>
        <w:t>Статья 15. Общественные обсуждения или публичные слушания по вопросам землепользования и застройки</w:t>
      </w:r>
      <w:bookmarkStart w:id="160" w:name="_Toc229994302"/>
      <w:bookmarkEnd w:id="149"/>
      <w:r w:rsidRPr="000104B4">
        <w:rPr>
          <w:rFonts w:ascii="Times New Roman" w:hAnsi="Times New Roman" w:cs="Times New Roman"/>
          <w:b/>
          <w:iCs/>
        </w:rPr>
        <w:t xml:space="preserve"> на территории </w:t>
      </w:r>
      <w:bookmarkEnd w:id="150"/>
      <w:bookmarkEnd w:id="151"/>
      <w:bookmarkEnd w:id="160"/>
      <w:r w:rsidRPr="000104B4">
        <w:rPr>
          <w:rFonts w:ascii="Times New Roman" w:hAnsi="Times New Roman" w:cs="Times New Roman"/>
          <w:b/>
          <w:iCs/>
        </w:rPr>
        <w:t xml:space="preserve">Ипатовского </w:t>
      </w:r>
      <w:r>
        <w:rPr>
          <w:rFonts w:ascii="Times New Roman" w:hAnsi="Times New Roman" w:cs="Times New Roman"/>
          <w:b/>
          <w:iCs/>
        </w:rPr>
        <w:t xml:space="preserve">муниципального </w:t>
      </w:r>
      <w:r w:rsidRPr="000C0D32">
        <w:rPr>
          <w:rFonts w:ascii="Times New Roman" w:hAnsi="Times New Roman" w:cs="Times New Roman"/>
          <w:b/>
          <w:iCs/>
        </w:rPr>
        <w:t>округа</w:t>
      </w:r>
      <w:bookmarkEnd w:id="152"/>
      <w:r>
        <w:rPr>
          <w:rFonts w:ascii="Times New Roman" w:hAnsi="Times New Roman" w:cs="Times New Roman"/>
          <w:b/>
          <w:iCs/>
        </w:rPr>
        <w:t xml:space="preserve"> </w:t>
      </w:r>
      <w:r w:rsidRPr="000C0D32">
        <w:rPr>
          <w:rFonts w:ascii="Times New Roman" w:hAnsi="Times New Roman" w:cs="Times New Roman"/>
          <w:b/>
          <w:iCs/>
        </w:rPr>
        <w:t>Ставропольского края</w:t>
      </w:r>
      <w:bookmarkEnd w:id="153"/>
      <w:bookmarkEnd w:id="154"/>
      <w:bookmarkEnd w:id="155"/>
    </w:p>
    <w:p w:rsidR="008C2EF5" w:rsidRPr="000C0D32" w:rsidRDefault="008C2EF5" w:rsidP="008C2EF5">
      <w:pPr>
        <w:pStyle w:val="aff"/>
        <w:numPr>
          <w:ilvl w:val="0"/>
          <w:numId w:val="16"/>
        </w:numPr>
        <w:tabs>
          <w:tab w:val="left" w:pos="993"/>
        </w:tabs>
        <w:spacing w:before="240" w:after="240"/>
        <w:ind w:left="0" w:firstLine="709"/>
        <w:jc w:val="both"/>
        <w:rPr>
          <w:rFonts w:ascii="Times New Roman" w:hAnsi="Times New Roman" w:cs="Times New Roman"/>
          <w:lang w:eastAsia="en-US"/>
        </w:rPr>
      </w:pPr>
      <w:bookmarkStart w:id="161" w:name="_Toc266094972"/>
      <w:bookmarkStart w:id="162" w:name="_Toc470277549"/>
      <w:bookmarkEnd w:id="161"/>
      <w:r w:rsidRPr="000C0D32">
        <w:rPr>
          <w:rFonts w:ascii="Times New Roman" w:hAnsi="Times New Roman" w:cs="Times New Roman"/>
          <w:lang w:eastAsia="en-US"/>
        </w:rPr>
        <w:t>Общественные обсуждения или публичные слушания на территории Ипатовского муниципального округа Ставропольского края регулируют вопросы по</w:t>
      </w:r>
      <w:r>
        <w:rPr>
          <w:rFonts w:ascii="Times New Roman" w:hAnsi="Times New Roman" w:cs="Times New Roman"/>
          <w:lang w:eastAsia="en-US"/>
        </w:rPr>
        <w:t xml:space="preserve"> </w:t>
      </w:r>
      <w:r w:rsidRPr="000C0D32">
        <w:rPr>
          <w:rFonts w:ascii="Times New Roman" w:hAnsi="Times New Roman" w:cs="Times New Roman"/>
          <w:lang w:eastAsia="en-US"/>
        </w:rPr>
        <w:t xml:space="preserve">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w:t>
      </w:r>
      <w:r w:rsidRPr="000C0D32">
        <w:rPr>
          <w:rFonts w:ascii="Times New Roman" w:hAnsi="Times New Roman" w:cs="Times New Roman"/>
          <w:lang w:eastAsia="en-US"/>
        </w:rPr>
        <w:lastRenderedPageBreak/>
        <w:t>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вида разрешенного использования земельных участков и объектов капитального строительства.</w:t>
      </w:r>
    </w:p>
    <w:p w:rsidR="008C2EF5" w:rsidRPr="000C0D32" w:rsidRDefault="008C2EF5" w:rsidP="008C2EF5">
      <w:pPr>
        <w:pStyle w:val="aff"/>
        <w:numPr>
          <w:ilvl w:val="0"/>
          <w:numId w:val="16"/>
        </w:numPr>
        <w:tabs>
          <w:tab w:val="left" w:pos="993"/>
        </w:tabs>
        <w:spacing w:before="240" w:after="240"/>
        <w:ind w:left="0" w:firstLine="709"/>
        <w:jc w:val="both"/>
        <w:rPr>
          <w:rFonts w:ascii="Times New Roman" w:hAnsi="Times New Roman" w:cs="Times New Roman"/>
          <w:lang w:eastAsia="en-US"/>
        </w:rPr>
      </w:pPr>
      <w:r w:rsidRPr="000C0D32">
        <w:rPr>
          <w:rFonts w:ascii="Times New Roman" w:hAnsi="Times New Roman" w:cs="Times New Roman"/>
          <w:lang w:eastAsia="en-US"/>
        </w:rPr>
        <w:t>Общественные обсуждения или публичные слушания являются формой участия населения Ипатовского муниципального округа Ставропольского края в осуществлении местного самоуправления путем обсуждения Проектов.</w:t>
      </w:r>
    </w:p>
    <w:p w:rsidR="008C2EF5" w:rsidRPr="000C0D32" w:rsidRDefault="008C2EF5" w:rsidP="008C2EF5">
      <w:pPr>
        <w:pStyle w:val="aff"/>
        <w:numPr>
          <w:ilvl w:val="0"/>
          <w:numId w:val="16"/>
        </w:numPr>
        <w:tabs>
          <w:tab w:val="left" w:pos="993"/>
        </w:tabs>
        <w:spacing w:before="240" w:after="240"/>
        <w:ind w:left="0" w:firstLine="709"/>
        <w:jc w:val="both"/>
        <w:rPr>
          <w:rFonts w:ascii="Times New Roman" w:hAnsi="Times New Roman" w:cs="Times New Roman"/>
          <w:lang w:eastAsia="en-US"/>
        </w:rPr>
      </w:pPr>
      <w:r w:rsidRPr="000C0D32">
        <w:rPr>
          <w:rFonts w:ascii="Times New Roman" w:hAnsi="Times New Roman" w:cs="Times New Roman"/>
          <w:lang w:eastAsia="en-US"/>
        </w:rPr>
        <w:t>Организатором публичных слушаний или общественных обсуждений является администрация</w:t>
      </w:r>
      <w:r>
        <w:rPr>
          <w:rFonts w:ascii="Times New Roman" w:hAnsi="Times New Roman" w:cs="Times New Roman"/>
          <w:lang w:eastAsia="en-US"/>
        </w:rPr>
        <w:t xml:space="preserve"> </w:t>
      </w:r>
      <w:r w:rsidRPr="000C0D32">
        <w:rPr>
          <w:rFonts w:ascii="Times New Roman" w:hAnsi="Times New Roman" w:cs="Times New Roman"/>
          <w:lang w:eastAsia="en-US"/>
        </w:rPr>
        <w:t>Ипатовского муниципального округа Ставропольского края.</w:t>
      </w:r>
    </w:p>
    <w:p w:rsidR="008C2EF5" w:rsidRPr="000104B4" w:rsidRDefault="008C2EF5" w:rsidP="008C2EF5">
      <w:pPr>
        <w:pStyle w:val="ConsPlusNormal"/>
        <w:spacing w:before="240"/>
        <w:jc w:val="both"/>
        <w:outlineLvl w:val="1"/>
        <w:rPr>
          <w:b/>
          <w:sz w:val="24"/>
          <w:szCs w:val="24"/>
        </w:rPr>
      </w:pPr>
      <w:bookmarkStart w:id="163" w:name="_Toc266094973"/>
      <w:bookmarkStart w:id="164" w:name="_Toc14774904"/>
      <w:bookmarkStart w:id="165" w:name="_Toc115186080"/>
      <w:bookmarkStart w:id="166" w:name="_Toc134717985"/>
      <w:bookmarkStart w:id="167" w:name="_Toc140582338"/>
      <w:bookmarkStart w:id="168" w:name="_Toc511988643"/>
      <w:bookmarkStart w:id="169" w:name="_Toc507599182"/>
      <w:bookmarkStart w:id="170" w:name="_Toc507598752"/>
      <w:bookmarkStart w:id="171" w:name="_Toc506800867"/>
      <w:bookmarkEnd w:id="156"/>
      <w:bookmarkEnd w:id="157"/>
      <w:bookmarkEnd w:id="158"/>
      <w:bookmarkEnd w:id="159"/>
      <w:bookmarkEnd w:id="162"/>
      <w:bookmarkEnd w:id="163"/>
      <w:r w:rsidRPr="000104B4">
        <w:rPr>
          <w:b/>
          <w:sz w:val="24"/>
          <w:szCs w:val="24"/>
        </w:rPr>
        <w:t>Глава 5. Положение о внесении изменений в Правила землепользования и застройки</w:t>
      </w:r>
      <w:bookmarkEnd w:id="164"/>
      <w:r>
        <w:rPr>
          <w:b/>
          <w:sz w:val="24"/>
          <w:szCs w:val="24"/>
        </w:rPr>
        <w:t xml:space="preserve"> </w:t>
      </w:r>
      <w:r w:rsidRPr="000104B4">
        <w:rPr>
          <w:b/>
          <w:sz w:val="24"/>
          <w:szCs w:val="24"/>
        </w:rPr>
        <w:t xml:space="preserve">Ипатовского </w:t>
      </w:r>
      <w:r>
        <w:rPr>
          <w:b/>
          <w:sz w:val="24"/>
          <w:szCs w:val="24"/>
        </w:rPr>
        <w:t>муниципального</w:t>
      </w:r>
      <w:r w:rsidRPr="000104B4">
        <w:rPr>
          <w:b/>
          <w:sz w:val="24"/>
          <w:szCs w:val="24"/>
        </w:rPr>
        <w:t xml:space="preserve"> округа Ставропольского края</w:t>
      </w:r>
      <w:bookmarkEnd w:id="165"/>
      <w:bookmarkEnd w:id="166"/>
      <w:bookmarkEnd w:id="167"/>
    </w:p>
    <w:p w:rsidR="008C2EF5" w:rsidRPr="000104B4" w:rsidRDefault="008C2EF5" w:rsidP="008C2EF5">
      <w:pPr>
        <w:pStyle w:val="ConsPlusNormal"/>
        <w:spacing w:before="240" w:after="240"/>
        <w:jc w:val="both"/>
        <w:outlineLvl w:val="2"/>
        <w:rPr>
          <w:b/>
          <w:sz w:val="24"/>
          <w:szCs w:val="24"/>
        </w:rPr>
      </w:pPr>
      <w:bookmarkStart w:id="172" w:name="_Toc482832986"/>
      <w:bookmarkStart w:id="173" w:name="_Toc14774905"/>
      <w:bookmarkStart w:id="174" w:name="_Toc115186081"/>
      <w:bookmarkStart w:id="175" w:name="_Toc134717986"/>
      <w:bookmarkStart w:id="176" w:name="_Toc140582339"/>
      <w:r w:rsidRPr="000104B4">
        <w:rPr>
          <w:b/>
          <w:sz w:val="24"/>
          <w:szCs w:val="24"/>
        </w:rPr>
        <w:t>Статья 16. Порядок внесения изменений в Правила</w:t>
      </w:r>
      <w:bookmarkEnd w:id="172"/>
      <w:r w:rsidRPr="000104B4">
        <w:rPr>
          <w:b/>
          <w:sz w:val="24"/>
          <w:szCs w:val="24"/>
        </w:rPr>
        <w:t xml:space="preserve"> землепользования и застройки Ипатовского </w:t>
      </w:r>
      <w:r>
        <w:rPr>
          <w:b/>
          <w:sz w:val="24"/>
          <w:szCs w:val="24"/>
        </w:rPr>
        <w:t>муниципального</w:t>
      </w:r>
      <w:r w:rsidRPr="000104B4">
        <w:rPr>
          <w:b/>
          <w:sz w:val="24"/>
          <w:szCs w:val="24"/>
        </w:rPr>
        <w:t xml:space="preserve"> округа</w:t>
      </w:r>
      <w:bookmarkEnd w:id="173"/>
      <w:r>
        <w:rPr>
          <w:b/>
          <w:sz w:val="24"/>
          <w:szCs w:val="24"/>
        </w:rPr>
        <w:t xml:space="preserve"> </w:t>
      </w:r>
      <w:r w:rsidRPr="000104B4">
        <w:rPr>
          <w:b/>
          <w:sz w:val="24"/>
          <w:szCs w:val="24"/>
        </w:rPr>
        <w:t>Ставропольского края</w:t>
      </w:r>
      <w:bookmarkEnd w:id="174"/>
      <w:bookmarkEnd w:id="175"/>
      <w:bookmarkEnd w:id="176"/>
    </w:p>
    <w:p w:rsidR="008C2EF5" w:rsidRPr="000104B4" w:rsidRDefault="008C2EF5" w:rsidP="008C2EF5">
      <w:pPr>
        <w:pStyle w:val="aff"/>
        <w:tabs>
          <w:tab w:val="left" w:pos="993"/>
        </w:tabs>
        <w:ind w:left="0" w:firstLine="709"/>
        <w:jc w:val="both"/>
        <w:rPr>
          <w:rFonts w:ascii="Times New Roman" w:hAnsi="Times New Roman" w:cs="Times New Roman"/>
          <w:lang w:eastAsia="en-US"/>
        </w:rPr>
      </w:pPr>
      <w:bookmarkStart w:id="177" w:name="dst100518"/>
      <w:bookmarkEnd w:id="177"/>
      <w:r w:rsidRPr="000104B4">
        <w:rPr>
          <w:rFonts w:ascii="Times New Roman" w:hAnsi="Times New Roman" w:cs="Times New Roman"/>
          <w:lang w:eastAsia="en-US"/>
        </w:rPr>
        <w:t>1. Изменениями Правил землепользования и застройки считаются любые изменения текста Правил землепользования и застройки, карты градостроительного зонирования, карт градостроительного зонирования с границами зон с особыми условиями использования территорий либо градостроительных регламентов, за исключением случаев, предусмотренных законодательством Российской Федерации.</w:t>
      </w:r>
    </w:p>
    <w:p w:rsidR="008C2EF5" w:rsidRPr="000104B4" w:rsidRDefault="008C2EF5" w:rsidP="008C2EF5">
      <w:pPr>
        <w:pStyle w:val="aff"/>
        <w:tabs>
          <w:tab w:val="left" w:pos="993"/>
        </w:tabs>
        <w:ind w:left="0" w:firstLine="709"/>
        <w:jc w:val="both"/>
        <w:rPr>
          <w:rFonts w:ascii="Times New Roman" w:hAnsi="Times New Roman" w:cs="Times New Roman"/>
          <w:lang w:eastAsia="en-US"/>
        </w:rPr>
      </w:pPr>
      <w:r w:rsidRPr="000104B4">
        <w:rPr>
          <w:rFonts w:ascii="Times New Roman" w:hAnsi="Times New Roman" w:cs="Times New Roman"/>
          <w:lang w:eastAsia="en-US"/>
        </w:rPr>
        <w:t>2. Внесение изменений в правила землепользования и застройки осуществляется в порядке, предусмотренном </w:t>
      </w:r>
      <w:hyperlink r:id="rId22" w:anchor="dst100487" w:history="1">
        <w:r w:rsidRPr="000104B4">
          <w:rPr>
            <w:rFonts w:ascii="Times New Roman" w:hAnsi="Times New Roman" w:cs="Times New Roman"/>
            <w:lang w:eastAsia="en-US"/>
          </w:rPr>
          <w:t>статьями 31</w:t>
        </w:r>
      </w:hyperlink>
      <w:r w:rsidRPr="000104B4">
        <w:rPr>
          <w:rFonts w:ascii="Times New Roman" w:hAnsi="Times New Roman" w:cs="Times New Roman"/>
          <w:lang w:eastAsia="en-US"/>
        </w:rPr>
        <w:t> и </w:t>
      </w:r>
      <w:hyperlink r:id="rId23" w:anchor="dst100510" w:history="1">
        <w:r w:rsidRPr="000104B4">
          <w:rPr>
            <w:rFonts w:ascii="Times New Roman" w:hAnsi="Times New Roman" w:cs="Times New Roman"/>
            <w:lang w:eastAsia="en-US"/>
          </w:rPr>
          <w:t>32</w:t>
        </w:r>
      </w:hyperlink>
      <w:r w:rsidRPr="000104B4">
        <w:rPr>
          <w:rFonts w:ascii="Times New Roman" w:hAnsi="Times New Roman" w:cs="Times New Roman"/>
          <w:lang w:eastAsia="en-US"/>
        </w:rPr>
        <w:t> Градостроительного кодекса Российской Федерации, с учетом особенностей, установленных статьей 33 Градостроительного кодекса Российской Федерации.</w:t>
      </w:r>
    </w:p>
    <w:p w:rsidR="008C2EF5" w:rsidRPr="000104B4" w:rsidRDefault="008C2EF5" w:rsidP="008C2EF5">
      <w:pPr>
        <w:pStyle w:val="ConsPlusNormal"/>
        <w:spacing w:before="240"/>
        <w:jc w:val="both"/>
        <w:outlineLvl w:val="1"/>
        <w:rPr>
          <w:b/>
          <w:sz w:val="24"/>
          <w:szCs w:val="24"/>
        </w:rPr>
      </w:pPr>
      <w:bookmarkStart w:id="178" w:name="_Toc14774906"/>
      <w:bookmarkStart w:id="179" w:name="_Toc115186082"/>
      <w:bookmarkStart w:id="180" w:name="_Toc134717987"/>
      <w:bookmarkStart w:id="181" w:name="_Toc140582340"/>
      <w:r w:rsidRPr="000104B4">
        <w:rPr>
          <w:b/>
          <w:sz w:val="24"/>
          <w:szCs w:val="24"/>
        </w:rPr>
        <w:t>Глава 6. Положение о регулировании иных вопросов землепользования и застройки</w:t>
      </w:r>
      <w:bookmarkEnd w:id="168"/>
      <w:bookmarkEnd w:id="169"/>
      <w:bookmarkEnd w:id="170"/>
      <w:bookmarkEnd w:id="171"/>
      <w:bookmarkEnd w:id="178"/>
      <w:r>
        <w:rPr>
          <w:b/>
          <w:sz w:val="24"/>
          <w:szCs w:val="24"/>
        </w:rPr>
        <w:t xml:space="preserve"> </w:t>
      </w:r>
      <w:r w:rsidRPr="000104B4">
        <w:rPr>
          <w:b/>
          <w:sz w:val="24"/>
          <w:szCs w:val="24"/>
        </w:rPr>
        <w:t xml:space="preserve">Ипатовского </w:t>
      </w:r>
      <w:r>
        <w:rPr>
          <w:b/>
          <w:sz w:val="24"/>
          <w:szCs w:val="24"/>
        </w:rPr>
        <w:t>муниципального</w:t>
      </w:r>
      <w:r w:rsidRPr="000104B4">
        <w:rPr>
          <w:b/>
          <w:sz w:val="24"/>
          <w:szCs w:val="24"/>
        </w:rPr>
        <w:t xml:space="preserve"> округа Ставропольского края</w:t>
      </w:r>
      <w:bookmarkEnd w:id="179"/>
      <w:bookmarkEnd w:id="180"/>
      <w:bookmarkEnd w:id="181"/>
    </w:p>
    <w:p w:rsidR="008C2EF5" w:rsidRPr="000104B4" w:rsidRDefault="008C2EF5" w:rsidP="008C2EF5">
      <w:pPr>
        <w:pStyle w:val="ConsPlusNormal"/>
        <w:spacing w:before="240" w:after="240"/>
        <w:jc w:val="both"/>
        <w:outlineLvl w:val="2"/>
        <w:rPr>
          <w:b/>
          <w:sz w:val="24"/>
          <w:szCs w:val="24"/>
        </w:rPr>
      </w:pPr>
      <w:bookmarkStart w:id="182" w:name="_Toc132878542"/>
      <w:bookmarkStart w:id="183" w:name="_Toc134717988"/>
      <w:bookmarkStart w:id="184" w:name="_Toc140582341"/>
      <w:bookmarkStart w:id="185" w:name="_Toc524096676"/>
      <w:bookmarkStart w:id="186" w:name="_Toc531963517"/>
      <w:bookmarkStart w:id="187" w:name="_Toc115186083"/>
      <w:bookmarkStart w:id="188" w:name="_Toc14774907"/>
      <w:bookmarkStart w:id="189" w:name="_Toc229994310"/>
      <w:bookmarkStart w:id="190" w:name="_Toc266094981"/>
      <w:bookmarkStart w:id="191" w:name="_Toc470277558"/>
      <w:bookmarkStart w:id="192" w:name="_Toc482832998"/>
      <w:bookmarkStart w:id="193" w:name="_Toc331865297"/>
      <w:bookmarkStart w:id="194" w:name="_Toc331865324"/>
      <w:r w:rsidRPr="000104B4">
        <w:rPr>
          <w:b/>
          <w:sz w:val="24"/>
          <w:szCs w:val="24"/>
        </w:rPr>
        <w:t>Статья 17. Определение и порядок согласования архитектурно-градостроительного облика объекта капитального строительства</w:t>
      </w:r>
      <w:bookmarkEnd w:id="182"/>
      <w:bookmarkEnd w:id="183"/>
      <w:bookmarkEnd w:id="184"/>
    </w:p>
    <w:p w:rsidR="008C2EF5" w:rsidRPr="000104B4" w:rsidRDefault="008C2EF5" w:rsidP="008C2EF5">
      <w:pPr>
        <w:pStyle w:val="afffe"/>
        <w:numPr>
          <w:ilvl w:val="0"/>
          <w:numId w:val="31"/>
        </w:numPr>
        <w:tabs>
          <w:tab w:val="left" w:pos="993"/>
        </w:tabs>
        <w:ind w:left="0" w:firstLine="709"/>
        <w:rPr>
          <w:rFonts w:eastAsia="Helvetica Neue Light"/>
          <w:bCs/>
          <w:sz w:val="24"/>
          <w:szCs w:val="24"/>
          <w:bdr w:val="nil"/>
        </w:rPr>
      </w:pPr>
      <w:r w:rsidRPr="000104B4">
        <w:rPr>
          <w:rFonts w:eastAsia="Helvetica Neue Light"/>
          <w:bCs/>
          <w:sz w:val="24"/>
          <w:szCs w:val="24"/>
          <w:bdr w:val="nil"/>
        </w:rPr>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w:t>
      </w:r>
    </w:p>
    <w:p w:rsidR="008C2EF5" w:rsidRPr="000104B4" w:rsidRDefault="008C2EF5" w:rsidP="008C2EF5">
      <w:pPr>
        <w:pStyle w:val="afffe"/>
        <w:numPr>
          <w:ilvl w:val="0"/>
          <w:numId w:val="31"/>
        </w:numPr>
        <w:tabs>
          <w:tab w:val="left" w:pos="993"/>
        </w:tabs>
        <w:ind w:left="0" w:firstLine="709"/>
        <w:rPr>
          <w:rFonts w:eastAsia="Helvetica Neue Light"/>
          <w:bCs/>
          <w:sz w:val="24"/>
          <w:szCs w:val="24"/>
          <w:bdr w:val="nil"/>
        </w:rPr>
      </w:pPr>
      <w:r w:rsidRPr="000104B4">
        <w:rPr>
          <w:rFonts w:eastAsia="Helvetica Neue Light"/>
          <w:bCs/>
          <w:sz w:val="24"/>
          <w:szCs w:val="24"/>
          <w:bdr w:val="nil"/>
        </w:rPr>
        <w:t>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Градостроительного кодекса Российской Федерации, за исключением случаев, предусмотренных частью 2 настоящей статьи.</w:t>
      </w:r>
    </w:p>
    <w:p w:rsidR="008C2EF5" w:rsidRPr="000104B4" w:rsidRDefault="008C2EF5" w:rsidP="008C2EF5">
      <w:pPr>
        <w:pStyle w:val="afffe"/>
        <w:numPr>
          <w:ilvl w:val="0"/>
          <w:numId w:val="31"/>
        </w:numPr>
        <w:tabs>
          <w:tab w:val="left" w:pos="993"/>
        </w:tabs>
        <w:ind w:left="0" w:firstLine="709"/>
        <w:rPr>
          <w:rFonts w:eastAsia="Helvetica Neue Light"/>
          <w:bCs/>
          <w:sz w:val="24"/>
          <w:szCs w:val="24"/>
          <w:bdr w:val="nil"/>
        </w:rPr>
      </w:pPr>
      <w:r w:rsidRPr="000104B4">
        <w:rPr>
          <w:rFonts w:eastAsia="Helvetica Neue Light"/>
          <w:bCs/>
          <w:sz w:val="24"/>
          <w:szCs w:val="24"/>
          <w:bdr w:val="nil"/>
        </w:rPr>
        <w:t>Согласование архитектурно-градостроительного облика объекта капитального строительства не требуется в отношении:</w:t>
      </w:r>
    </w:p>
    <w:p w:rsidR="008C2EF5" w:rsidRPr="000104B4" w:rsidRDefault="008C2EF5" w:rsidP="008C2EF5">
      <w:pPr>
        <w:pStyle w:val="afffe"/>
        <w:numPr>
          <w:ilvl w:val="1"/>
          <w:numId w:val="33"/>
        </w:numPr>
        <w:tabs>
          <w:tab w:val="left" w:pos="993"/>
        </w:tabs>
        <w:ind w:left="0" w:firstLine="709"/>
        <w:rPr>
          <w:rFonts w:eastAsia="Helvetica Neue Light"/>
          <w:bCs/>
          <w:sz w:val="24"/>
          <w:szCs w:val="24"/>
          <w:bdr w:val="nil"/>
        </w:rPr>
      </w:pPr>
      <w:r w:rsidRPr="000104B4">
        <w:rPr>
          <w:rFonts w:eastAsia="Helvetica Neue Light"/>
          <w:bCs/>
          <w:sz w:val="24"/>
          <w:szCs w:val="24"/>
          <w:bdr w:val="nil"/>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8C2EF5" w:rsidRPr="000104B4" w:rsidRDefault="008C2EF5" w:rsidP="008C2EF5">
      <w:pPr>
        <w:pStyle w:val="afffe"/>
        <w:numPr>
          <w:ilvl w:val="1"/>
          <w:numId w:val="33"/>
        </w:numPr>
        <w:tabs>
          <w:tab w:val="left" w:pos="993"/>
        </w:tabs>
        <w:ind w:left="0" w:firstLine="709"/>
        <w:rPr>
          <w:rFonts w:eastAsia="Helvetica Neue Light"/>
          <w:bCs/>
          <w:sz w:val="24"/>
          <w:szCs w:val="24"/>
          <w:bdr w:val="nil"/>
        </w:rPr>
      </w:pPr>
      <w:r w:rsidRPr="000104B4">
        <w:rPr>
          <w:rFonts w:eastAsia="Helvetica Neue Light"/>
          <w:bCs/>
          <w:sz w:val="24"/>
          <w:szCs w:val="24"/>
          <w:bdr w:val="nil"/>
        </w:rPr>
        <w:t>объектов, для строительства или реконструкции которых не требуется получение разрешения на строительство;</w:t>
      </w:r>
    </w:p>
    <w:p w:rsidR="008C2EF5" w:rsidRPr="000104B4" w:rsidRDefault="008C2EF5" w:rsidP="008C2EF5">
      <w:pPr>
        <w:pStyle w:val="afffe"/>
        <w:numPr>
          <w:ilvl w:val="1"/>
          <w:numId w:val="33"/>
        </w:numPr>
        <w:tabs>
          <w:tab w:val="left" w:pos="993"/>
        </w:tabs>
        <w:ind w:left="0" w:firstLine="709"/>
        <w:rPr>
          <w:rFonts w:eastAsia="Helvetica Neue Light"/>
          <w:bCs/>
          <w:sz w:val="24"/>
          <w:szCs w:val="24"/>
          <w:bdr w:val="nil"/>
        </w:rPr>
      </w:pPr>
      <w:r w:rsidRPr="000104B4">
        <w:rPr>
          <w:rFonts w:eastAsia="Helvetica Neue Light"/>
          <w:bCs/>
          <w:sz w:val="24"/>
          <w:szCs w:val="24"/>
          <w:bdr w:val="nil"/>
        </w:rPr>
        <w:t>объектов, расположенных на земельных участках, находящихся в пользовании учреждений, исполняющих наказание;</w:t>
      </w:r>
    </w:p>
    <w:p w:rsidR="008C2EF5" w:rsidRPr="000104B4" w:rsidRDefault="008C2EF5" w:rsidP="008C2EF5">
      <w:pPr>
        <w:pStyle w:val="afffe"/>
        <w:numPr>
          <w:ilvl w:val="1"/>
          <w:numId w:val="33"/>
        </w:numPr>
        <w:tabs>
          <w:tab w:val="left" w:pos="993"/>
        </w:tabs>
        <w:ind w:left="0" w:firstLine="709"/>
        <w:rPr>
          <w:rFonts w:eastAsia="Helvetica Neue Light"/>
          <w:bCs/>
          <w:sz w:val="24"/>
          <w:szCs w:val="24"/>
          <w:bdr w:val="nil"/>
        </w:rPr>
      </w:pPr>
      <w:r w:rsidRPr="000104B4">
        <w:rPr>
          <w:rFonts w:eastAsia="Helvetica Neue Light"/>
          <w:bCs/>
          <w:sz w:val="24"/>
          <w:szCs w:val="24"/>
          <w:bdr w:val="nil"/>
        </w:rPr>
        <w:lastRenderedPageBreak/>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8C2EF5" w:rsidRPr="000104B4" w:rsidRDefault="008C2EF5" w:rsidP="008C2EF5">
      <w:pPr>
        <w:pStyle w:val="afffe"/>
        <w:numPr>
          <w:ilvl w:val="1"/>
          <w:numId w:val="33"/>
        </w:numPr>
        <w:tabs>
          <w:tab w:val="left" w:pos="993"/>
        </w:tabs>
        <w:ind w:left="0" w:firstLine="709"/>
        <w:rPr>
          <w:rFonts w:eastAsia="Helvetica Neue Light"/>
          <w:bCs/>
          <w:sz w:val="24"/>
          <w:szCs w:val="24"/>
          <w:bdr w:val="nil"/>
        </w:rPr>
      </w:pPr>
      <w:r w:rsidRPr="000104B4">
        <w:rPr>
          <w:rFonts w:eastAsia="Helvetica Neue Light"/>
          <w:bCs/>
          <w:sz w:val="24"/>
          <w:szCs w:val="24"/>
          <w:bdr w:val="nil"/>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8C2EF5" w:rsidRPr="000104B4" w:rsidRDefault="008C2EF5" w:rsidP="008C2EF5">
      <w:pPr>
        <w:pStyle w:val="afffe"/>
        <w:numPr>
          <w:ilvl w:val="0"/>
          <w:numId w:val="31"/>
        </w:numPr>
        <w:tabs>
          <w:tab w:val="left" w:pos="993"/>
        </w:tabs>
        <w:ind w:left="0" w:firstLine="709"/>
        <w:rPr>
          <w:rFonts w:eastAsia="Helvetica Neue Light"/>
          <w:bCs/>
          <w:sz w:val="24"/>
          <w:szCs w:val="24"/>
          <w:bdr w:val="nil"/>
        </w:rPr>
      </w:pPr>
      <w:r w:rsidRPr="000104B4">
        <w:rPr>
          <w:rFonts w:eastAsia="Helvetica Neue Light"/>
          <w:bCs/>
          <w:sz w:val="24"/>
          <w:szCs w:val="24"/>
          <w:bdr w:val="nil"/>
        </w:rPr>
        <w:t>Срок выдачи согласования архитектурно-градостроительного облика объекта капитального строительства не может превышать десять рабочих дней.</w:t>
      </w:r>
    </w:p>
    <w:p w:rsidR="008C2EF5" w:rsidRPr="000104B4" w:rsidRDefault="008C2EF5" w:rsidP="008C2EF5">
      <w:pPr>
        <w:pStyle w:val="afffe"/>
        <w:numPr>
          <w:ilvl w:val="0"/>
          <w:numId w:val="31"/>
        </w:numPr>
        <w:tabs>
          <w:tab w:val="left" w:pos="993"/>
        </w:tabs>
        <w:ind w:left="0" w:firstLine="709"/>
        <w:rPr>
          <w:rFonts w:eastAsia="Helvetica Neue Light"/>
          <w:bCs/>
          <w:sz w:val="24"/>
          <w:szCs w:val="24"/>
          <w:bdr w:val="nil"/>
        </w:rPr>
      </w:pPr>
      <w:r w:rsidRPr="000104B4">
        <w:rPr>
          <w:rFonts w:eastAsia="Helvetica Neue Light"/>
          <w:bCs/>
          <w:sz w:val="24"/>
          <w:szCs w:val="24"/>
          <w:bdr w:val="nil"/>
        </w:rPr>
        <w:t>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rsidR="008C2EF5" w:rsidRPr="000104B4" w:rsidRDefault="008C2EF5" w:rsidP="008C2EF5">
      <w:pPr>
        <w:pStyle w:val="afffe"/>
        <w:numPr>
          <w:ilvl w:val="0"/>
          <w:numId w:val="31"/>
        </w:numPr>
        <w:tabs>
          <w:tab w:val="left" w:pos="993"/>
        </w:tabs>
        <w:ind w:left="0" w:firstLine="709"/>
        <w:rPr>
          <w:rFonts w:eastAsia="Helvetica Neue Light"/>
          <w:bCs/>
          <w:sz w:val="24"/>
          <w:szCs w:val="24"/>
          <w:bdr w:val="nil"/>
        </w:rPr>
      </w:pPr>
      <w:r w:rsidRPr="000104B4">
        <w:rPr>
          <w:rFonts w:eastAsia="Helvetica Neue Light"/>
          <w:bCs/>
          <w:sz w:val="24"/>
          <w:szCs w:val="24"/>
          <w:bdr w:val="nil"/>
        </w:rPr>
        <w:t>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Градостроительным кодексом Российской Федерации.</w:t>
      </w:r>
    </w:p>
    <w:p w:rsidR="008C2EF5" w:rsidRPr="000104B4" w:rsidRDefault="008C2EF5" w:rsidP="008C2EF5">
      <w:pPr>
        <w:pStyle w:val="ConsPlusNormal"/>
        <w:spacing w:before="240" w:after="240"/>
        <w:jc w:val="both"/>
        <w:outlineLvl w:val="2"/>
        <w:rPr>
          <w:b/>
          <w:sz w:val="24"/>
          <w:szCs w:val="24"/>
        </w:rPr>
      </w:pPr>
      <w:bookmarkStart w:id="195" w:name="_Toc140582342"/>
      <w:bookmarkStart w:id="196" w:name="_Toc134717989"/>
      <w:r w:rsidRPr="000104B4">
        <w:rPr>
          <w:b/>
          <w:sz w:val="24"/>
          <w:szCs w:val="24"/>
        </w:rPr>
        <w:t>Статья 18. Требования к архитектурно-градостроительному облику объектов капитального строительства</w:t>
      </w:r>
      <w:r>
        <w:rPr>
          <w:b/>
          <w:sz w:val="24"/>
          <w:szCs w:val="24"/>
        </w:rPr>
        <w:t xml:space="preserve"> </w:t>
      </w:r>
      <w:r w:rsidRPr="000104B4">
        <w:rPr>
          <w:b/>
          <w:sz w:val="24"/>
          <w:szCs w:val="24"/>
        </w:rPr>
        <w:t>территорий центральной части города Ипатово</w:t>
      </w:r>
      <w:bookmarkEnd w:id="195"/>
    </w:p>
    <w:p w:rsidR="008C2EF5" w:rsidRPr="000104B4" w:rsidRDefault="008C2EF5" w:rsidP="008C2EF5">
      <w:pPr>
        <w:pStyle w:val="aff"/>
        <w:numPr>
          <w:ilvl w:val="0"/>
          <w:numId w:val="44"/>
        </w:numPr>
        <w:tabs>
          <w:tab w:val="left" w:pos="993"/>
        </w:tabs>
        <w:ind w:left="0" w:firstLine="709"/>
        <w:jc w:val="both"/>
        <w:rPr>
          <w:rFonts w:ascii="Times New Roman" w:hAnsi="Times New Roman" w:cs="Times New Roman"/>
          <w:bCs/>
          <w:lang w:eastAsia="en-US"/>
        </w:rPr>
      </w:pPr>
      <w:bookmarkStart w:id="197" w:name="_Toc140582343"/>
      <w:r w:rsidRPr="000104B4">
        <w:rPr>
          <w:rFonts w:ascii="Times New Roman" w:hAnsi="Times New Roman" w:cs="Times New Roman"/>
          <w:bCs/>
          <w:lang w:eastAsia="en-US"/>
        </w:rPr>
        <w:t>Принятые решения, регламентирующие вопросы согласования внешнего облика объектов, позволяют сохранить авторский замысел архитектурного объекта и обеспечивают комплексное решение существующей архитектурной среды, формирование целостного архитектурно-эстетического облика города, и, как следствие, позволяют повысить качество городской среды и инвестиционную привлекательность территории города.</w:t>
      </w:r>
    </w:p>
    <w:p w:rsidR="008C2EF5" w:rsidRPr="000104B4" w:rsidRDefault="008C2EF5" w:rsidP="008C2EF5">
      <w:pPr>
        <w:pStyle w:val="aff"/>
        <w:numPr>
          <w:ilvl w:val="0"/>
          <w:numId w:val="44"/>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Предметом архитектуры градостроительного облика объектов капитального строительства являются:</w:t>
      </w:r>
    </w:p>
    <w:p w:rsidR="008C2EF5" w:rsidRPr="000104B4" w:rsidRDefault="008C2EF5" w:rsidP="008C2EF5">
      <w:pPr>
        <w:pStyle w:val="aff"/>
        <w:numPr>
          <w:ilvl w:val="0"/>
          <w:numId w:val="45"/>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цокольная часть сооружения;</w:t>
      </w:r>
    </w:p>
    <w:p w:rsidR="008C2EF5" w:rsidRPr="000104B4" w:rsidRDefault="008C2EF5" w:rsidP="008C2EF5">
      <w:pPr>
        <w:pStyle w:val="aff"/>
        <w:numPr>
          <w:ilvl w:val="0"/>
          <w:numId w:val="45"/>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наружные стены;</w:t>
      </w:r>
    </w:p>
    <w:p w:rsidR="008C2EF5" w:rsidRPr="000104B4" w:rsidRDefault="008C2EF5" w:rsidP="008C2EF5">
      <w:pPr>
        <w:pStyle w:val="aff"/>
        <w:numPr>
          <w:ilvl w:val="0"/>
          <w:numId w:val="45"/>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оформление оконных и дверных проемов;</w:t>
      </w:r>
    </w:p>
    <w:p w:rsidR="008C2EF5" w:rsidRPr="000104B4" w:rsidRDefault="008C2EF5" w:rsidP="008C2EF5">
      <w:pPr>
        <w:pStyle w:val="aff"/>
        <w:numPr>
          <w:ilvl w:val="0"/>
          <w:numId w:val="45"/>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 xml:space="preserve">мансардная часть, со всеми составляющими; </w:t>
      </w:r>
    </w:p>
    <w:p w:rsidR="008C2EF5" w:rsidRPr="000104B4" w:rsidRDefault="008C2EF5" w:rsidP="008C2EF5">
      <w:pPr>
        <w:pStyle w:val="aff"/>
        <w:numPr>
          <w:ilvl w:val="0"/>
          <w:numId w:val="45"/>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 xml:space="preserve">конструкция крыши; </w:t>
      </w:r>
    </w:p>
    <w:p w:rsidR="008C2EF5" w:rsidRPr="000104B4" w:rsidRDefault="008C2EF5" w:rsidP="008C2EF5">
      <w:pPr>
        <w:pStyle w:val="aff"/>
        <w:numPr>
          <w:ilvl w:val="0"/>
          <w:numId w:val="45"/>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декоративные элементы крыши;</w:t>
      </w:r>
    </w:p>
    <w:p w:rsidR="008C2EF5" w:rsidRPr="000104B4" w:rsidRDefault="008C2EF5" w:rsidP="008C2EF5">
      <w:pPr>
        <w:pStyle w:val="aff"/>
        <w:numPr>
          <w:ilvl w:val="0"/>
          <w:numId w:val="45"/>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парапеты, аттиковые стенки;</w:t>
      </w:r>
    </w:p>
    <w:p w:rsidR="008C2EF5" w:rsidRPr="000104B4" w:rsidRDefault="008C2EF5" w:rsidP="008C2EF5">
      <w:pPr>
        <w:pStyle w:val="aff"/>
        <w:numPr>
          <w:ilvl w:val="0"/>
          <w:numId w:val="45"/>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лепнина, тяги, пилястры, щипцовые элементы, маскароны, фризы, венчающие промежуточные карнизы.</w:t>
      </w:r>
    </w:p>
    <w:p w:rsidR="008C2EF5" w:rsidRPr="000104B4" w:rsidRDefault="008C2EF5" w:rsidP="008C2EF5">
      <w:pPr>
        <w:pStyle w:val="aff"/>
        <w:numPr>
          <w:ilvl w:val="0"/>
          <w:numId w:val="44"/>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В целях сохранения, эксплуатации и дальнейшего развития городской среды при проведении строительных, восстановительных, ремонтных работ, работ по благоустройству и размещению некапитальных объектов, малых архитектурных форм в пределах центральной части города Ипатово необходимо придерживаться указанных в Правилах требований.</w:t>
      </w:r>
    </w:p>
    <w:p w:rsidR="008C2EF5" w:rsidRPr="000104B4" w:rsidRDefault="008C2EF5" w:rsidP="008C2EF5">
      <w:pPr>
        <w:pStyle w:val="aff"/>
        <w:numPr>
          <w:ilvl w:val="0"/>
          <w:numId w:val="44"/>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К территории центральной части города относятся:с севера ул.Ленина (от ул.Гагарина до ул.Профсоюзной), с востока ул.Гагарина (от ул.Свердлова до ул.Голубовского), с юга ул.Орджоникидзе (от ул.Профсоюзной до ул.Гагарина), с запада ул.Ленинградская (от ул.Ленина до ул.Свердлова).</w:t>
      </w:r>
    </w:p>
    <w:p w:rsidR="008C2EF5" w:rsidRPr="000104B4" w:rsidRDefault="008C2EF5" w:rsidP="008C2EF5">
      <w:pPr>
        <w:pStyle w:val="aff"/>
        <w:numPr>
          <w:ilvl w:val="0"/>
          <w:numId w:val="44"/>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 xml:space="preserve">Зона действия регламента архитектурно-градостроительного облика отображена в картографической части правил землепользования и застройки Ипатовского </w:t>
      </w:r>
      <w:r>
        <w:rPr>
          <w:rFonts w:ascii="Times New Roman" w:hAnsi="Times New Roman" w:cs="Times New Roman"/>
          <w:bCs/>
          <w:lang w:eastAsia="en-US"/>
        </w:rPr>
        <w:t>муниципального</w:t>
      </w:r>
      <w:r w:rsidRPr="000104B4">
        <w:rPr>
          <w:rFonts w:ascii="Times New Roman" w:hAnsi="Times New Roman" w:cs="Times New Roman"/>
          <w:bCs/>
          <w:lang w:eastAsia="en-US"/>
        </w:rPr>
        <w:t xml:space="preserve"> округа Ставропольского края (карта градостроительного зонирования территории в части населенных пунктов: г. Ипатово, х. Бондаревский).</w:t>
      </w:r>
    </w:p>
    <w:p w:rsidR="008C2EF5" w:rsidRPr="000104B4" w:rsidRDefault="008C2EF5" w:rsidP="008C2EF5">
      <w:pPr>
        <w:pStyle w:val="aff"/>
        <w:numPr>
          <w:ilvl w:val="0"/>
          <w:numId w:val="44"/>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 xml:space="preserve">Требования к оформлению фасадов и цоколей: </w:t>
      </w:r>
    </w:p>
    <w:p w:rsidR="008C2EF5" w:rsidRPr="000104B4" w:rsidRDefault="008C2EF5" w:rsidP="008C2EF5">
      <w:pPr>
        <w:pStyle w:val="aff"/>
        <w:numPr>
          <w:ilvl w:val="0"/>
          <w:numId w:val="46"/>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lastRenderedPageBreak/>
        <w:t>палитра рекомендуемых цветов основной плоскости фасада в соответствии с палитрой RAL Design: цвета (ННН) 000–080 с яркостью (LL) 10–50 и насыщенностью (CC) 00–40; цвета (ННН) 095–095 с яркостью (LL) 90–90 и насыщенностью (CC) 20–59:</w:t>
      </w:r>
    </w:p>
    <w:p w:rsidR="008C2EF5" w:rsidRPr="000104B4" w:rsidRDefault="008C2EF5" w:rsidP="008C2EF5">
      <w:pPr>
        <w:pStyle w:val="aff"/>
        <w:numPr>
          <w:ilvl w:val="0"/>
          <w:numId w:val="46"/>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ограничено использование чрезмерно насыщенных оттенков;</w:t>
      </w:r>
    </w:p>
    <w:p w:rsidR="008C2EF5" w:rsidRPr="000104B4" w:rsidRDefault="008C2EF5" w:rsidP="008C2EF5">
      <w:pPr>
        <w:pStyle w:val="aff"/>
        <w:numPr>
          <w:ilvl w:val="0"/>
          <w:numId w:val="46"/>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ограничено использование чрезмерно темных оттенков;</w:t>
      </w:r>
    </w:p>
    <w:p w:rsidR="008C2EF5" w:rsidRPr="000104B4" w:rsidRDefault="008C2EF5" w:rsidP="008C2EF5">
      <w:pPr>
        <w:pStyle w:val="aff"/>
        <w:numPr>
          <w:ilvl w:val="0"/>
          <w:numId w:val="37"/>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запрещено использование материалов фасадов и цоколей: пластиковая плитка, тонированное непрозрачное стекло черного и насыщенных темных оттенков;</w:t>
      </w:r>
    </w:p>
    <w:p w:rsidR="008C2EF5" w:rsidRPr="000104B4" w:rsidRDefault="008C2EF5" w:rsidP="008C2EF5">
      <w:pPr>
        <w:pStyle w:val="aff"/>
        <w:numPr>
          <w:ilvl w:val="0"/>
          <w:numId w:val="37"/>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рекомендованы материалы фасадов и цоколей: известняк, доломит,туф, машукский камень (травертин), штукатурка, красный кирпич, желтый кирпич.</w:t>
      </w:r>
    </w:p>
    <w:p w:rsidR="008C2EF5" w:rsidRPr="000104B4" w:rsidRDefault="008C2EF5" w:rsidP="008C2EF5">
      <w:pPr>
        <w:pStyle w:val="aff"/>
        <w:numPr>
          <w:ilvl w:val="0"/>
          <w:numId w:val="37"/>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запрещена окраска кирпича и натурального камня, за исключением окраски архитектурных деталей. К архитектурным деталям относятся барельефы, горельефы, наличники, обрамления оконных и дверных проемов, пилястры, оформление рустом, лепнины, карнизы, пояски, замковые камни, сандрики, откосы, филенки, подоконники, розетки, веранды, балконы;</w:t>
      </w:r>
    </w:p>
    <w:p w:rsidR="008C2EF5" w:rsidRPr="000104B4" w:rsidRDefault="008C2EF5" w:rsidP="008C2EF5">
      <w:pPr>
        <w:pStyle w:val="aff"/>
        <w:numPr>
          <w:ilvl w:val="0"/>
          <w:numId w:val="37"/>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максимальное количество разрешенных цветов для основной плоскости фасада (не включаются декоративные элементы, цоколь, крыша, веранда, оконные и дверные проемы) –два цвета;</w:t>
      </w:r>
    </w:p>
    <w:p w:rsidR="008C2EF5" w:rsidRPr="000104B4" w:rsidRDefault="008C2EF5" w:rsidP="008C2EF5">
      <w:pPr>
        <w:pStyle w:val="aff"/>
        <w:numPr>
          <w:ilvl w:val="0"/>
          <w:numId w:val="37"/>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запрещено размещение антенн, дымоходов и сушилок на фасаде, выходящем на линию застройки, за исключением случаев, когда их установка предусмотрена проектным решением, учитывая архитектурные особенности здания;</w:t>
      </w:r>
    </w:p>
    <w:p w:rsidR="008C2EF5" w:rsidRPr="000104B4" w:rsidRDefault="008C2EF5" w:rsidP="008C2EF5">
      <w:pPr>
        <w:pStyle w:val="aff"/>
        <w:numPr>
          <w:ilvl w:val="0"/>
          <w:numId w:val="37"/>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запрещено использование глухих и перфорированных роллетов (за исключением внутреннего расположения);</w:t>
      </w:r>
    </w:p>
    <w:p w:rsidR="008C2EF5" w:rsidRPr="000104B4" w:rsidRDefault="008C2EF5" w:rsidP="008C2EF5">
      <w:pPr>
        <w:pStyle w:val="aff"/>
        <w:numPr>
          <w:ilvl w:val="0"/>
          <w:numId w:val="37"/>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для цоколя необходимо применять тон темнее основной части здания или тон в тон с основной частью;</w:t>
      </w:r>
    </w:p>
    <w:p w:rsidR="008C2EF5" w:rsidRPr="000104B4" w:rsidRDefault="008C2EF5" w:rsidP="008C2EF5">
      <w:pPr>
        <w:pStyle w:val="aff"/>
        <w:numPr>
          <w:ilvl w:val="0"/>
          <w:numId w:val="37"/>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оформление входных ступеней и пандусов по цветовой гамме и фактурной составляющей должно соответствовать цокольной части здания;</w:t>
      </w:r>
    </w:p>
    <w:p w:rsidR="008C2EF5" w:rsidRPr="000104B4" w:rsidRDefault="008C2EF5" w:rsidP="008C2EF5">
      <w:pPr>
        <w:pStyle w:val="aff"/>
        <w:numPr>
          <w:ilvl w:val="0"/>
          <w:numId w:val="37"/>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в зоне ОД-1 обязательно размещение входов на фасаде, выходящем на линию застройки.</w:t>
      </w:r>
    </w:p>
    <w:p w:rsidR="008C2EF5" w:rsidRPr="000104B4" w:rsidRDefault="008C2EF5" w:rsidP="008C2EF5">
      <w:pPr>
        <w:pStyle w:val="aff"/>
        <w:numPr>
          <w:ilvl w:val="0"/>
          <w:numId w:val="44"/>
        </w:numPr>
        <w:tabs>
          <w:tab w:val="left" w:pos="993"/>
        </w:tabs>
        <w:ind w:left="1778"/>
        <w:jc w:val="both"/>
        <w:rPr>
          <w:rFonts w:ascii="Times New Roman" w:hAnsi="Times New Roman" w:cs="Times New Roman"/>
          <w:bCs/>
          <w:lang w:eastAsia="en-US"/>
        </w:rPr>
      </w:pPr>
      <w:r w:rsidRPr="000104B4">
        <w:rPr>
          <w:rFonts w:ascii="Times New Roman" w:hAnsi="Times New Roman" w:cs="Times New Roman"/>
          <w:bCs/>
          <w:lang w:eastAsia="en-US"/>
        </w:rPr>
        <w:t xml:space="preserve">Требования к оформлению кровли: </w:t>
      </w:r>
    </w:p>
    <w:p w:rsidR="008C2EF5" w:rsidRPr="000104B4" w:rsidRDefault="008C2EF5" w:rsidP="008C2EF5">
      <w:pPr>
        <w:pStyle w:val="aff"/>
        <w:numPr>
          <w:ilvl w:val="0"/>
          <w:numId w:val="46"/>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ограничено использование чрезмерно насыщенных оттенков;</w:t>
      </w:r>
    </w:p>
    <w:p w:rsidR="008C2EF5" w:rsidRPr="000104B4" w:rsidRDefault="008C2EF5" w:rsidP="008C2EF5">
      <w:pPr>
        <w:pStyle w:val="aff"/>
        <w:numPr>
          <w:ilvl w:val="0"/>
          <w:numId w:val="46"/>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оттенок крыши должен быть темнее оттенка фасада;</w:t>
      </w:r>
    </w:p>
    <w:p w:rsidR="008C2EF5" w:rsidRPr="000104B4" w:rsidRDefault="008C2EF5" w:rsidP="008C2EF5">
      <w:pPr>
        <w:pStyle w:val="aff"/>
        <w:numPr>
          <w:ilvl w:val="0"/>
          <w:numId w:val="46"/>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палитра рекомендуемых цветов основной плоскости кровли в соответствии с палитрой RAL Design: цвета (ННН) 000–060 с яркостью (LL) 25–45 и насыщенностью (CC) 00–40; цвета (ННН) 180–180 с яркостью (LL) 20–20 и насыщенностью (CC) 05–20; цвета (ННН) 190–190 с яркостью (LL) 20–30 и насыщенностью (CC) 15–35; цвета (ННН) 200–200 с яркостью (LL) 20–30 и насыщенностью (CC) 05–33; цвета (ННН) 230–230 с яркостью (LL) 20–40 и насыщенностью (CC) 10–30;</w:t>
      </w:r>
    </w:p>
    <w:p w:rsidR="008C2EF5" w:rsidRPr="000104B4" w:rsidRDefault="008C2EF5" w:rsidP="008C2EF5">
      <w:pPr>
        <w:pStyle w:val="aff"/>
        <w:numPr>
          <w:ilvl w:val="0"/>
          <w:numId w:val="46"/>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рекомендованы виды кровли: двускатная щипцовая с фронтом, шатровая;</w:t>
      </w:r>
    </w:p>
    <w:p w:rsidR="008C2EF5" w:rsidRPr="000104B4" w:rsidRDefault="008C2EF5" w:rsidP="008C2EF5">
      <w:pPr>
        <w:pStyle w:val="aff"/>
        <w:numPr>
          <w:ilvl w:val="0"/>
          <w:numId w:val="46"/>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рекомендованы материалы кровли: керамическая черепица, фальцевая металлическая кровля, металлочерепица, гибкая битумная черепица, медь;</w:t>
      </w:r>
    </w:p>
    <w:p w:rsidR="008C2EF5" w:rsidRPr="000104B4" w:rsidRDefault="008C2EF5" w:rsidP="008C2EF5">
      <w:pPr>
        <w:pStyle w:val="aff"/>
        <w:numPr>
          <w:ilvl w:val="0"/>
          <w:numId w:val="46"/>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запрещено использование более одного цвета для кровли.</w:t>
      </w:r>
    </w:p>
    <w:p w:rsidR="008C2EF5" w:rsidRPr="000104B4" w:rsidRDefault="008C2EF5" w:rsidP="008C2EF5">
      <w:pPr>
        <w:pStyle w:val="aff"/>
        <w:numPr>
          <w:ilvl w:val="0"/>
          <w:numId w:val="44"/>
        </w:numPr>
        <w:tabs>
          <w:tab w:val="left" w:pos="993"/>
        </w:tabs>
        <w:ind w:left="0" w:firstLine="709"/>
        <w:jc w:val="both"/>
        <w:rPr>
          <w:rFonts w:ascii="Times New Roman" w:hAnsi="Times New Roman" w:cs="Times New Roman"/>
          <w:bCs/>
          <w:lang w:eastAsia="en-US"/>
        </w:rPr>
      </w:pPr>
      <w:r w:rsidRPr="000104B4">
        <w:rPr>
          <w:rFonts w:ascii="Times New Roman" w:hAnsi="Times New Roman" w:cs="Times New Roman"/>
          <w:bCs/>
          <w:lang w:eastAsia="en-US"/>
        </w:rPr>
        <w:t>Для новой застройки рекомендовано предусматривать декоративную подсветку зданий, сооружений. Ночной фасад здания включает в себя подсветку входных групп, наружное освещение территории объекта (зон отдыха, детских площадок, путей подхода к объекту), освещение ограждений, подсветку деревьев, кустарников, малых архитектурных форм белым цветом.</w:t>
      </w:r>
    </w:p>
    <w:p w:rsidR="008C2EF5" w:rsidRPr="000104B4" w:rsidRDefault="008C2EF5" w:rsidP="008C2EF5">
      <w:pPr>
        <w:pStyle w:val="ConsPlusNormal"/>
        <w:spacing w:before="240" w:after="240"/>
        <w:jc w:val="both"/>
        <w:outlineLvl w:val="2"/>
        <w:rPr>
          <w:b/>
          <w:sz w:val="24"/>
          <w:szCs w:val="24"/>
        </w:rPr>
      </w:pPr>
      <w:r w:rsidRPr="000104B4">
        <w:rPr>
          <w:b/>
          <w:sz w:val="24"/>
          <w:szCs w:val="24"/>
        </w:rPr>
        <w:t>Статья19. Размещение рекламных конструкций, информационных и иных конструкций, не содержащих сведений рекламного характера</w:t>
      </w:r>
      <w:bookmarkEnd w:id="185"/>
      <w:bookmarkEnd w:id="186"/>
      <w:bookmarkEnd w:id="187"/>
      <w:bookmarkEnd w:id="196"/>
      <w:bookmarkEnd w:id="197"/>
    </w:p>
    <w:p w:rsidR="008C2EF5" w:rsidRPr="000104B4" w:rsidRDefault="008C2EF5" w:rsidP="008C2EF5">
      <w:pPr>
        <w:pStyle w:val="afffe"/>
        <w:rPr>
          <w:rFonts w:eastAsia="Helvetica Neue Light"/>
          <w:bCs/>
          <w:sz w:val="24"/>
          <w:szCs w:val="24"/>
          <w:bdr w:val="nil"/>
        </w:rPr>
      </w:pPr>
      <w:bookmarkStart w:id="198" w:name="_Toc468817893"/>
      <w:bookmarkStart w:id="199" w:name="_Toc468962749"/>
      <w:r w:rsidRPr="000104B4">
        <w:rPr>
          <w:rFonts w:eastAsia="Helvetica Neue Light"/>
          <w:bCs/>
          <w:sz w:val="24"/>
          <w:szCs w:val="24"/>
          <w:bdr w:val="nil"/>
        </w:rPr>
        <w:t xml:space="preserve">1. Размещение рекламных конструкций, средств наружной рекламы на недвижимом имуществе не зависимо от формы собственности, а также на сооружениях, не требующих при их возведении разрешения на строительство, предусмотренного </w:t>
      </w:r>
      <w:r w:rsidRPr="000104B4">
        <w:rPr>
          <w:rFonts w:eastAsia="Helvetica Neue Light"/>
          <w:bCs/>
          <w:sz w:val="24"/>
          <w:szCs w:val="24"/>
          <w:bdr w:val="nil"/>
        </w:rPr>
        <w:lastRenderedPageBreak/>
        <w:t xml:space="preserve">Градостроительным кодексом Российской Федерации на территории Ипатовского </w:t>
      </w:r>
      <w:r>
        <w:rPr>
          <w:rFonts w:eastAsia="Helvetica Neue Light"/>
          <w:bCs/>
          <w:sz w:val="24"/>
          <w:szCs w:val="24"/>
          <w:bdr w:val="nil"/>
        </w:rPr>
        <w:t>муниципального</w:t>
      </w:r>
      <w:r w:rsidRPr="000104B4">
        <w:rPr>
          <w:rFonts w:eastAsia="Helvetica Neue Light"/>
          <w:bCs/>
          <w:sz w:val="24"/>
          <w:szCs w:val="24"/>
          <w:bdr w:val="nil"/>
        </w:rPr>
        <w:t xml:space="preserve"> округа допустимо при условии соблюдений требований Федерального закона от 13.03.2006 №38-ФЗ «О рекламе», Схемы размещения рекламных конструкций на территории Ипатовского </w:t>
      </w:r>
      <w:r>
        <w:rPr>
          <w:rFonts w:eastAsia="Helvetica Neue Light"/>
          <w:bCs/>
          <w:sz w:val="24"/>
          <w:szCs w:val="24"/>
          <w:bdr w:val="nil"/>
        </w:rPr>
        <w:t>муниципального</w:t>
      </w:r>
      <w:r w:rsidRPr="000104B4">
        <w:rPr>
          <w:rFonts w:eastAsia="Helvetica Neue Light"/>
          <w:bCs/>
          <w:sz w:val="24"/>
          <w:szCs w:val="24"/>
          <w:bdr w:val="nil"/>
        </w:rPr>
        <w:t xml:space="preserve"> округа, с учетом требований ГОСТа Р 52044 -2003, технических регламентов, Правил благоустройства территории Ипатовского </w:t>
      </w:r>
      <w:r>
        <w:rPr>
          <w:rFonts w:eastAsia="Helvetica Neue Light"/>
          <w:bCs/>
          <w:sz w:val="24"/>
          <w:szCs w:val="24"/>
          <w:bdr w:val="nil"/>
        </w:rPr>
        <w:t>муниципального</w:t>
      </w:r>
      <w:r w:rsidRPr="000104B4">
        <w:rPr>
          <w:rFonts w:eastAsia="Helvetica Neue Light"/>
          <w:bCs/>
          <w:sz w:val="24"/>
          <w:szCs w:val="24"/>
          <w:bdr w:val="nil"/>
        </w:rPr>
        <w:t xml:space="preserve"> округа Ставропольского края, утвержденных решением Думы Ипатовского </w:t>
      </w:r>
      <w:r>
        <w:rPr>
          <w:rFonts w:eastAsia="Helvetica Neue Light"/>
          <w:bCs/>
          <w:sz w:val="24"/>
          <w:szCs w:val="24"/>
          <w:bdr w:val="nil"/>
        </w:rPr>
        <w:t>муниципального</w:t>
      </w:r>
      <w:r w:rsidRPr="000104B4">
        <w:rPr>
          <w:rFonts w:eastAsia="Helvetica Neue Light"/>
          <w:bCs/>
          <w:sz w:val="24"/>
          <w:szCs w:val="24"/>
          <w:bdr w:val="nil"/>
        </w:rPr>
        <w:t xml:space="preserve"> округа </w:t>
      </w:r>
      <w:r w:rsidRPr="000C0D32">
        <w:rPr>
          <w:rFonts w:eastAsia="Helvetica Neue Light"/>
          <w:bCs/>
          <w:sz w:val="24"/>
          <w:szCs w:val="24"/>
          <w:bdr w:val="nil"/>
        </w:rPr>
        <w:t>Ставропольского края от 27 августа 2024г. №127</w:t>
      </w:r>
      <w:r w:rsidRPr="000104B4">
        <w:rPr>
          <w:rFonts w:eastAsia="Helvetica Neue Light"/>
          <w:bCs/>
          <w:sz w:val="24"/>
          <w:szCs w:val="24"/>
          <w:bdr w:val="nil"/>
        </w:rPr>
        <w:t xml:space="preserve"> и только при наличии разрешения на установку и эксплуатацию конструкции.</w:t>
      </w:r>
      <w:bookmarkEnd w:id="198"/>
      <w:bookmarkEnd w:id="199"/>
      <w:r w:rsidRPr="000104B4">
        <w:rPr>
          <w:rFonts w:eastAsia="Helvetica Neue Light"/>
          <w:bCs/>
          <w:sz w:val="24"/>
          <w:szCs w:val="24"/>
          <w:bdr w:val="nil"/>
        </w:rPr>
        <w:t xml:space="preserve"> Установка и эксплуатация рекламной конструкции без разрешения или срок действия которого истек, не допускается.</w:t>
      </w:r>
    </w:p>
    <w:p w:rsidR="008C2EF5" w:rsidRPr="000104B4" w:rsidRDefault="008C2EF5" w:rsidP="008C2EF5">
      <w:pPr>
        <w:pStyle w:val="afffe"/>
        <w:rPr>
          <w:rFonts w:eastAsia="Helvetica Neue Light"/>
          <w:bCs/>
          <w:sz w:val="24"/>
          <w:szCs w:val="24"/>
          <w:bdr w:val="nil"/>
        </w:rPr>
      </w:pPr>
      <w:r w:rsidRPr="000104B4">
        <w:rPr>
          <w:rFonts w:eastAsia="Helvetica Neue Light"/>
          <w:bCs/>
          <w:sz w:val="24"/>
          <w:szCs w:val="24"/>
          <w:bdr w:val="nil"/>
        </w:rPr>
        <w:t xml:space="preserve">2. Места для размещения рекламных конструкций определяются в соответствии со схемой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в соответствии с действующим законодательством. </w:t>
      </w:r>
    </w:p>
    <w:p w:rsidR="008C2EF5" w:rsidRPr="000104B4" w:rsidRDefault="008C2EF5" w:rsidP="008C2EF5">
      <w:pPr>
        <w:pStyle w:val="afffe"/>
        <w:rPr>
          <w:rFonts w:eastAsia="Helvetica Neue Light"/>
          <w:bCs/>
          <w:sz w:val="24"/>
          <w:szCs w:val="24"/>
          <w:bdr w:val="nil"/>
        </w:rPr>
      </w:pPr>
      <w:r w:rsidRPr="000104B4">
        <w:rPr>
          <w:rFonts w:eastAsia="Helvetica Neue Light"/>
          <w:bCs/>
          <w:sz w:val="24"/>
          <w:szCs w:val="24"/>
          <w:bdr w:val="nil"/>
        </w:rPr>
        <w:t>Схема размещения рекламных конструкций является документом, определяющим места для размещения рекламных конструкций, типы и виды рекламных конструкций, установка которых допускается на данных местах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w:t>
      </w:r>
    </w:p>
    <w:p w:rsidR="008C2EF5" w:rsidRPr="000104B4" w:rsidRDefault="008C2EF5" w:rsidP="008C2EF5">
      <w:pPr>
        <w:pStyle w:val="ConsPlusNormal"/>
        <w:spacing w:before="240" w:after="240"/>
        <w:jc w:val="both"/>
        <w:outlineLvl w:val="2"/>
        <w:rPr>
          <w:b/>
          <w:sz w:val="24"/>
          <w:szCs w:val="24"/>
        </w:rPr>
      </w:pPr>
      <w:bookmarkStart w:id="200" w:name="_Toc63064828"/>
      <w:bookmarkStart w:id="201" w:name="_Toc108598758"/>
      <w:bookmarkStart w:id="202" w:name="_Toc115186084"/>
      <w:bookmarkStart w:id="203" w:name="_Toc134717990"/>
      <w:bookmarkStart w:id="204" w:name="_Toc140582344"/>
      <w:bookmarkStart w:id="205" w:name="_Toc63064840"/>
      <w:bookmarkStart w:id="206" w:name="_Toc14774897"/>
      <w:r w:rsidRPr="000104B4">
        <w:rPr>
          <w:b/>
          <w:sz w:val="24"/>
          <w:szCs w:val="24"/>
        </w:rPr>
        <w:t>Статья 20. Порядок предоставления разрешения на условно разрешенный вид использования земельного участка или объекта капитального строительства</w:t>
      </w:r>
      <w:bookmarkEnd w:id="200"/>
      <w:bookmarkEnd w:id="201"/>
      <w:bookmarkEnd w:id="202"/>
      <w:bookmarkEnd w:id="203"/>
      <w:bookmarkEnd w:id="204"/>
    </w:p>
    <w:p w:rsidR="008C2EF5" w:rsidRPr="000104B4" w:rsidRDefault="008C2EF5" w:rsidP="008C2EF5">
      <w:pPr>
        <w:pStyle w:val="afffe"/>
        <w:rPr>
          <w:bCs/>
          <w:sz w:val="24"/>
          <w:szCs w:val="24"/>
        </w:rPr>
      </w:pPr>
      <w:r w:rsidRPr="000104B4">
        <w:rPr>
          <w:sz w:val="24"/>
          <w:szCs w:val="24"/>
        </w:rPr>
        <w:t xml:space="preserve">Процедура предоставления разрешения на условно </w:t>
      </w:r>
      <w:r w:rsidRPr="000104B4">
        <w:rPr>
          <w:bCs/>
          <w:sz w:val="24"/>
          <w:szCs w:val="24"/>
        </w:rPr>
        <w:t>разрешенный вид использования земельного участка или объекта капитального строительства проводится в соответствии со ст. 39 Градостроительного кодекса Российской Федерации.</w:t>
      </w:r>
    </w:p>
    <w:p w:rsidR="008C2EF5" w:rsidRPr="000104B4" w:rsidRDefault="008C2EF5" w:rsidP="008C2EF5">
      <w:pPr>
        <w:spacing w:before="240" w:after="240"/>
        <w:jc w:val="both"/>
        <w:outlineLvl w:val="2"/>
        <w:rPr>
          <w:rFonts w:ascii="Times New Roman" w:eastAsia="Times New Roman" w:hAnsi="Times New Roman" w:cs="Times New Roman"/>
          <w:b/>
          <w:bCs/>
        </w:rPr>
      </w:pPr>
      <w:bookmarkStart w:id="207" w:name="_Toc115186085"/>
      <w:bookmarkStart w:id="208" w:name="_Toc134717991"/>
      <w:bookmarkStart w:id="209" w:name="_Toc140582345"/>
      <w:r w:rsidRPr="000104B4">
        <w:rPr>
          <w:rFonts w:ascii="Times New Roman" w:eastAsia="Times New Roman" w:hAnsi="Times New Roman" w:cs="Times New Roman"/>
          <w:b/>
          <w:bCs/>
        </w:rPr>
        <w:t>Статья 21. Отклонение от предельных параметров разрешенного строительства, реконструкции объектов капитального строительства</w:t>
      </w:r>
      <w:bookmarkEnd w:id="207"/>
      <w:bookmarkEnd w:id="208"/>
      <w:bookmarkEnd w:id="209"/>
    </w:p>
    <w:p w:rsidR="008C2EF5" w:rsidRPr="000104B4" w:rsidRDefault="008C2EF5" w:rsidP="008C2EF5">
      <w:pPr>
        <w:pStyle w:val="aff"/>
        <w:numPr>
          <w:ilvl w:val="0"/>
          <w:numId w:val="28"/>
        </w:numPr>
        <w:tabs>
          <w:tab w:val="left" w:pos="993"/>
        </w:tabs>
        <w:ind w:left="0" w:firstLine="709"/>
        <w:jc w:val="both"/>
        <w:rPr>
          <w:rFonts w:ascii="Times New Roman" w:eastAsia="Times New Roman" w:hAnsi="Times New Roman" w:cs="Times New Roman"/>
        </w:rPr>
      </w:pPr>
      <w:r w:rsidRPr="000104B4">
        <w:rPr>
          <w:rFonts w:ascii="Times New Roman" w:eastAsia="Times New Roman" w:hAnsi="Times New Roman" w:cs="Times New Roman"/>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End w:id="205"/>
    <w:p w:rsidR="008C2EF5" w:rsidRPr="000104B4" w:rsidRDefault="008C2EF5" w:rsidP="008C2EF5">
      <w:pPr>
        <w:tabs>
          <w:tab w:val="left" w:pos="993"/>
        </w:tabs>
        <w:ind w:firstLine="709"/>
        <w:jc w:val="both"/>
        <w:rPr>
          <w:rFonts w:ascii="Times New Roman" w:eastAsia="Times New Roman" w:hAnsi="Times New Roman" w:cs="Times New Roman"/>
        </w:rPr>
      </w:pPr>
      <w:r w:rsidRPr="000104B4">
        <w:rPr>
          <w:rFonts w:ascii="Times New Roman" w:eastAsia="Times New Roman" w:hAnsi="Times New Roman" w:cs="Times New Roman"/>
        </w:rPr>
        <w:t xml:space="preserve">2. Разрешение на отклонение от предельных параметров разрешенного строительства, реконструкции объектов капитального строительства, предоставляется в порядке, определенном </w:t>
      </w:r>
      <w:hyperlink r:id="rId24" w:history="1">
        <w:r w:rsidRPr="000104B4">
          <w:rPr>
            <w:rFonts w:ascii="Times New Roman" w:eastAsia="Times New Roman" w:hAnsi="Times New Roman" w:cs="Times New Roman"/>
          </w:rPr>
          <w:t>статьей 40</w:t>
        </w:r>
      </w:hyperlink>
      <w:r w:rsidRPr="000104B4">
        <w:rPr>
          <w:rFonts w:ascii="Times New Roman" w:eastAsia="Times New Roman" w:hAnsi="Times New Roman" w:cs="Times New Roman"/>
        </w:rPr>
        <w:t xml:space="preserve"> Градостроительного кодекса Российской Федерации, нормативными правовыми актами.</w:t>
      </w:r>
    </w:p>
    <w:p w:rsidR="008C2EF5" w:rsidRPr="000104B4" w:rsidRDefault="008C2EF5" w:rsidP="008C2EF5">
      <w:pPr>
        <w:spacing w:before="240" w:after="240"/>
        <w:jc w:val="both"/>
        <w:outlineLvl w:val="2"/>
        <w:rPr>
          <w:rFonts w:ascii="Times New Roman" w:hAnsi="Times New Roman" w:cs="Times New Roman"/>
          <w:b/>
          <w:iCs/>
        </w:rPr>
      </w:pPr>
      <w:bookmarkStart w:id="210" w:name="_Toc115186086"/>
      <w:bookmarkStart w:id="211" w:name="_Toc134717992"/>
      <w:bookmarkStart w:id="212" w:name="_Toc140582346"/>
      <w:r w:rsidRPr="000104B4">
        <w:rPr>
          <w:rFonts w:ascii="Times New Roman" w:hAnsi="Times New Roman" w:cs="Times New Roman"/>
          <w:b/>
          <w:iCs/>
        </w:rPr>
        <w:t>Статья 22. Подготовка градостроительных планов земельных участков</w:t>
      </w:r>
      <w:bookmarkEnd w:id="206"/>
      <w:bookmarkEnd w:id="210"/>
      <w:bookmarkEnd w:id="211"/>
      <w:bookmarkEnd w:id="212"/>
    </w:p>
    <w:p w:rsidR="008C2EF5" w:rsidRPr="000104B4" w:rsidRDefault="008C2EF5" w:rsidP="008C2EF5">
      <w:pPr>
        <w:pStyle w:val="aff"/>
        <w:tabs>
          <w:tab w:val="left" w:pos="993"/>
        </w:tabs>
        <w:ind w:left="0" w:firstLine="709"/>
        <w:jc w:val="both"/>
        <w:rPr>
          <w:rFonts w:ascii="Times New Roman" w:eastAsia="Times New Roman" w:hAnsi="Times New Roman" w:cs="Times New Roman"/>
        </w:rPr>
      </w:pPr>
      <w:r w:rsidRPr="000104B4">
        <w:rPr>
          <w:rFonts w:ascii="Times New Roman" w:eastAsia="Times New Roman" w:hAnsi="Times New Roman" w:cs="Times New Roman"/>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C2EF5" w:rsidRPr="000104B4" w:rsidRDefault="008C2EF5" w:rsidP="008C2EF5">
      <w:pPr>
        <w:pStyle w:val="aff"/>
        <w:tabs>
          <w:tab w:val="left" w:pos="993"/>
        </w:tabs>
        <w:ind w:left="0" w:firstLine="709"/>
        <w:jc w:val="both"/>
        <w:rPr>
          <w:rFonts w:ascii="Times New Roman" w:eastAsia="Times New Roman" w:hAnsi="Times New Roman" w:cs="Times New Roman"/>
        </w:rPr>
      </w:pPr>
      <w:bookmarkStart w:id="213" w:name="dst2833"/>
      <w:bookmarkEnd w:id="213"/>
      <w:r w:rsidRPr="000104B4">
        <w:rPr>
          <w:rFonts w:ascii="Times New Roman" w:eastAsia="Times New Roman" w:hAnsi="Times New Roman" w:cs="Times New Roman"/>
        </w:rPr>
        <w:t>2. Подготовка градостроительного плана осуществляется в порядке, определенном ст. 57.3 Градостроительного кодекса Российской Федерации.</w:t>
      </w:r>
    </w:p>
    <w:p w:rsidR="008C2EF5" w:rsidRPr="000104B4" w:rsidRDefault="008C2EF5" w:rsidP="008C2EF5">
      <w:pPr>
        <w:spacing w:before="240" w:after="240"/>
        <w:jc w:val="both"/>
        <w:outlineLvl w:val="2"/>
        <w:rPr>
          <w:rFonts w:ascii="Times New Roman" w:hAnsi="Times New Roman" w:cs="Times New Roman"/>
          <w:b/>
          <w:iCs/>
        </w:rPr>
      </w:pPr>
      <w:bookmarkStart w:id="214" w:name="_Toc115186087"/>
      <w:bookmarkStart w:id="215" w:name="_Toc134717993"/>
      <w:bookmarkStart w:id="216" w:name="_Toc140582347"/>
      <w:r w:rsidRPr="000104B4">
        <w:rPr>
          <w:rFonts w:ascii="Times New Roman" w:hAnsi="Times New Roman" w:cs="Times New Roman"/>
          <w:b/>
          <w:iCs/>
        </w:rPr>
        <w:lastRenderedPageBreak/>
        <w:t>Статья 23. Использование земельных участков и объектов капитального строительства, не соответствующих Правилам</w:t>
      </w:r>
      <w:bookmarkEnd w:id="188"/>
      <w:bookmarkEnd w:id="214"/>
      <w:bookmarkEnd w:id="215"/>
      <w:bookmarkEnd w:id="216"/>
    </w:p>
    <w:p w:rsidR="008C2EF5" w:rsidRPr="000104B4" w:rsidRDefault="008C2EF5" w:rsidP="008C2EF5">
      <w:pPr>
        <w:pStyle w:val="aff"/>
        <w:tabs>
          <w:tab w:val="left" w:pos="993"/>
        </w:tabs>
        <w:ind w:left="0" w:firstLine="709"/>
        <w:jc w:val="both"/>
        <w:rPr>
          <w:rFonts w:ascii="Times New Roman" w:eastAsia="Times New Roman" w:hAnsi="Times New Roman" w:cs="Times New Roman"/>
        </w:rPr>
      </w:pPr>
      <w:r w:rsidRPr="000104B4">
        <w:rPr>
          <w:rFonts w:ascii="Times New Roman" w:eastAsia="Times New Roman" w:hAnsi="Times New Roman" w:cs="Times New Roman"/>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используются с учетом ограничений частей 8, 9, 10 статьи 36 Градостроительного кодекса Российской Федерации.</w:t>
      </w:r>
    </w:p>
    <w:p w:rsidR="008C2EF5" w:rsidRPr="000104B4" w:rsidRDefault="008C2EF5" w:rsidP="008C2EF5">
      <w:pPr>
        <w:spacing w:before="240" w:after="240"/>
        <w:jc w:val="both"/>
        <w:outlineLvl w:val="2"/>
        <w:rPr>
          <w:rFonts w:ascii="Times New Roman" w:hAnsi="Times New Roman" w:cs="Times New Roman"/>
          <w:b/>
          <w:iCs/>
        </w:rPr>
      </w:pPr>
      <w:bookmarkStart w:id="217" w:name="_Toc14774913"/>
      <w:bookmarkStart w:id="218" w:name="_Toc115186088"/>
      <w:bookmarkStart w:id="219" w:name="_Toc134717994"/>
      <w:bookmarkStart w:id="220" w:name="_Toc140582348"/>
      <w:bookmarkEnd w:id="189"/>
      <w:bookmarkEnd w:id="190"/>
      <w:bookmarkEnd w:id="191"/>
      <w:r w:rsidRPr="000104B4">
        <w:rPr>
          <w:rFonts w:ascii="Times New Roman" w:hAnsi="Times New Roman" w:cs="Times New Roman"/>
          <w:b/>
          <w:iCs/>
        </w:rPr>
        <w:t>Статья 24. Ответственность за нарушения Правил</w:t>
      </w:r>
      <w:bookmarkEnd w:id="192"/>
      <w:bookmarkEnd w:id="217"/>
      <w:bookmarkEnd w:id="218"/>
      <w:bookmarkEnd w:id="219"/>
      <w:bookmarkEnd w:id="220"/>
    </w:p>
    <w:p w:rsidR="008C2EF5" w:rsidRPr="000104B4" w:rsidRDefault="008C2EF5" w:rsidP="008C2EF5">
      <w:pPr>
        <w:pStyle w:val="aff"/>
        <w:tabs>
          <w:tab w:val="left" w:pos="993"/>
        </w:tabs>
        <w:ind w:left="0" w:firstLine="709"/>
        <w:jc w:val="both"/>
        <w:rPr>
          <w:rFonts w:ascii="Times New Roman" w:eastAsia="Times New Roman" w:hAnsi="Times New Roman" w:cs="Times New Roman"/>
        </w:rPr>
      </w:pPr>
      <w:r w:rsidRPr="000104B4">
        <w:rPr>
          <w:rFonts w:ascii="Times New Roman" w:eastAsia="Times New Roman" w:hAnsi="Times New Roman" w:cs="Times New Roman"/>
        </w:rPr>
        <w:t>Ответственность за нарушение градостроительного законодательства, за нарушение настоящих правил несут юридические и физические лица в соответствии с законодательством Российской Федерации. За нарушение градостроительного законодательства и настоящих правил как за нарушение других, связанных с ними правовых актов, виновные привлекаются к дисциплинарной, административной ответственности, а в отдельных случаях, предусмотренных законом – к уголовной ответственности. Юридические и физические лица обязаны в полном объеме возместить вред, причиненный ими в результате совершения градостроительных и земельных нарушений. Порядок возмещения вреда определяется Законодательством Российской Федерации.</w:t>
      </w:r>
    </w:p>
    <w:p w:rsidR="008C2EF5" w:rsidRPr="000104B4" w:rsidRDefault="008C2EF5" w:rsidP="008C2EF5">
      <w:pPr>
        <w:rPr>
          <w:rFonts w:ascii="Times New Roman" w:eastAsia="Times New Roman" w:hAnsi="Times New Roman" w:cs="Times New Roman"/>
          <w:b/>
        </w:rPr>
      </w:pPr>
      <w:bookmarkStart w:id="221" w:name="_Toc14774914"/>
      <w:bookmarkStart w:id="222" w:name="_Toc115186089"/>
      <w:r w:rsidRPr="000104B4">
        <w:rPr>
          <w:rFonts w:ascii="Times New Roman" w:hAnsi="Times New Roman" w:cs="Times New Roman"/>
          <w:b/>
        </w:rPr>
        <w:br w:type="page"/>
      </w:r>
    </w:p>
    <w:p w:rsidR="008C2EF5" w:rsidRPr="000104B4" w:rsidRDefault="008C2EF5" w:rsidP="008C2EF5">
      <w:pPr>
        <w:pStyle w:val="ConsPlusNormal"/>
        <w:jc w:val="center"/>
        <w:outlineLvl w:val="0"/>
        <w:rPr>
          <w:b/>
          <w:sz w:val="24"/>
          <w:szCs w:val="24"/>
        </w:rPr>
      </w:pPr>
      <w:bookmarkStart w:id="223" w:name="_Toc134717995"/>
      <w:bookmarkStart w:id="224" w:name="_Toc140582349"/>
      <w:r w:rsidRPr="000104B4">
        <w:rPr>
          <w:b/>
          <w:sz w:val="24"/>
          <w:szCs w:val="24"/>
        </w:rPr>
        <w:lastRenderedPageBreak/>
        <w:t>РАЗДЕЛ II. КАРТЫ ГРАДОСТРОИТЕЛЬНОГО</w:t>
      </w:r>
      <w:bookmarkStart w:id="225" w:name="_Toc331865298"/>
      <w:bookmarkStart w:id="226" w:name="_Toc331865325"/>
      <w:bookmarkEnd w:id="193"/>
      <w:bookmarkEnd w:id="194"/>
      <w:r w:rsidRPr="000104B4">
        <w:rPr>
          <w:b/>
          <w:sz w:val="24"/>
          <w:szCs w:val="24"/>
        </w:rPr>
        <w:t xml:space="preserve"> ЗОНИРОВАНИЯ</w:t>
      </w:r>
      <w:bookmarkEnd w:id="221"/>
      <w:bookmarkEnd w:id="222"/>
      <w:bookmarkEnd w:id="223"/>
      <w:bookmarkEnd w:id="224"/>
      <w:bookmarkEnd w:id="225"/>
      <w:bookmarkEnd w:id="226"/>
    </w:p>
    <w:p w:rsidR="008C2EF5" w:rsidRPr="000104B4" w:rsidRDefault="008C2EF5" w:rsidP="008C2EF5">
      <w:pPr>
        <w:pStyle w:val="ConsPlusNormal"/>
        <w:spacing w:before="240"/>
        <w:jc w:val="both"/>
        <w:outlineLvl w:val="1"/>
        <w:rPr>
          <w:b/>
          <w:sz w:val="24"/>
          <w:szCs w:val="24"/>
        </w:rPr>
      </w:pPr>
      <w:bookmarkStart w:id="227" w:name="_Toc507599186"/>
      <w:bookmarkStart w:id="228" w:name="_Toc507598756"/>
      <w:bookmarkStart w:id="229" w:name="_Toc511988647"/>
      <w:bookmarkStart w:id="230" w:name="_Toc14774915"/>
      <w:bookmarkStart w:id="231" w:name="_Toc115186090"/>
      <w:bookmarkStart w:id="232" w:name="_Toc134717996"/>
      <w:bookmarkStart w:id="233" w:name="_Toc140582350"/>
      <w:r w:rsidRPr="000104B4">
        <w:rPr>
          <w:b/>
          <w:sz w:val="24"/>
          <w:szCs w:val="24"/>
        </w:rPr>
        <w:t>Глава 7. Градостроительное зонировани</w:t>
      </w:r>
      <w:bookmarkEnd w:id="227"/>
      <w:bookmarkEnd w:id="228"/>
      <w:r w:rsidRPr="000104B4">
        <w:rPr>
          <w:b/>
          <w:sz w:val="24"/>
          <w:szCs w:val="24"/>
        </w:rPr>
        <w:t>е и содержание картографических материалов правил</w:t>
      </w:r>
      <w:bookmarkEnd w:id="229"/>
      <w:bookmarkEnd w:id="230"/>
      <w:bookmarkEnd w:id="231"/>
      <w:bookmarkEnd w:id="232"/>
      <w:bookmarkEnd w:id="233"/>
    </w:p>
    <w:p w:rsidR="008C2EF5" w:rsidRPr="000104B4" w:rsidRDefault="008C2EF5" w:rsidP="008C2EF5">
      <w:pPr>
        <w:pStyle w:val="ConsPlusNormal"/>
        <w:spacing w:before="240" w:after="240"/>
        <w:jc w:val="both"/>
        <w:outlineLvl w:val="2"/>
        <w:rPr>
          <w:b/>
          <w:sz w:val="24"/>
          <w:szCs w:val="24"/>
        </w:rPr>
      </w:pPr>
      <w:bookmarkStart w:id="234" w:name="_Toc14774916"/>
      <w:bookmarkStart w:id="235" w:name="_Toc115186091"/>
      <w:bookmarkStart w:id="236" w:name="_Toc134717997"/>
      <w:bookmarkStart w:id="237" w:name="_Toc140582351"/>
      <w:r w:rsidRPr="000104B4">
        <w:rPr>
          <w:b/>
          <w:sz w:val="24"/>
          <w:szCs w:val="24"/>
        </w:rPr>
        <w:t>Статья 25. Общие положения градостроительного зонирования территории</w:t>
      </w:r>
      <w:bookmarkEnd w:id="234"/>
      <w:bookmarkEnd w:id="235"/>
      <w:bookmarkEnd w:id="236"/>
      <w:bookmarkEnd w:id="237"/>
    </w:p>
    <w:p w:rsidR="008C2EF5" w:rsidRPr="006566A9" w:rsidRDefault="008C2EF5" w:rsidP="008C2EF5">
      <w:pPr>
        <w:pStyle w:val="17"/>
        <w:numPr>
          <w:ilvl w:val="0"/>
          <w:numId w:val="6"/>
        </w:numPr>
        <w:tabs>
          <w:tab w:val="left" w:pos="993"/>
        </w:tabs>
        <w:spacing w:after="120" w:line="240" w:lineRule="auto"/>
        <w:ind w:left="0" w:firstLine="709"/>
        <w:contextualSpacing/>
        <w:rPr>
          <w:rFonts w:ascii="Times New Roman" w:hAnsi="Times New Roman" w:cs="Times New Roman"/>
          <w:sz w:val="24"/>
          <w:szCs w:val="24"/>
        </w:rPr>
      </w:pPr>
      <w:r w:rsidRPr="006566A9">
        <w:rPr>
          <w:rFonts w:ascii="Times New Roman" w:hAnsi="Times New Roman" w:cs="Times New Roman"/>
          <w:sz w:val="24"/>
          <w:szCs w:val="24"/>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w:t>
      </w:r>
      <w:hyperlink r:id="rId25" w:anchor="dst345" w:history="1">
        <w:r w:rsidRPr="006566A9">
          <w:rPr>
            <w:rFonts w:ascii="Times New Roman" w:hAnsi="Times New Roman" w:cs="Times New Roman"/>
            <w:sz w:val="24"/>
            <w:szCs w:val="24"/>
          </w:rPr>
          <w:t>законодательством</w:t>
        </w:r>
      </w:hyperlink>
      <w:r w:rsidRPr="006566A9">
        <w:rPr>
          <w:rFonts w:ascii="Times New Roman" w:hAnsi="Times New Roman" w:cs="Times New Roman"/>
          <w:sz w:val="24"/>
          <w:szCs w:val="24"/>
        </w:rPr>
        <w:t> могут пересекать границы территориальных зон.</w:t>
      </w:r>
    </w:p>
    <w:p w:rsidR="008C2EF5" w:rsidRPr="006566A9" w:rsidRDefault="008C2EF5" w:rsidP="008C2EF5">
      <w:pPr>
        <w:pStyle w:val="17"/>
        <w:numPr>
          <w:ilvl w:val="0"/>
          <w:numId w:val="6"/>
        </w:numPr>
        <w:tabs>
          <w:tab w:val="left" w:pos="993"/>
        </w:tabs>
        <w:spacing w:after="120" w:line="240" w:lineRule="auto"/>
        <w:ind w:left="0" w:firstLine="709"/>
        <w:contextualSpacing/>
        <w:rPr>
          <w:rFonts w:ascii="Times New Roman" w:hAnsi="Times New Roman" w:cs="Times New Roman"/>
          <w:sz w:val="24"/>
          <w:szCs w:val="24"/>
        </w:rPr>
      </w:pPr>
      <w:r w:rsidRPr="006566A9">
        <w:rPr>
          <w:rFonts w:ascii="Times New Roman" w:hAnsi="Times New Roman" w:cs="Times New Roman"/>
          <w:sz w:val="24"/>
          <w:szCs w:val="24"/>
        </w:rPr>
        <w:t>На карте градостроительного зонирования в обязательном порядке отображаются границы населенных пунктов, входящих в состав муниципального округа, границы зон с особыми условиями использования территорий, границы территорий объектов культурного наследия. Указанные границы могут отображаться на отдельных картах, которые являются приложением к правилам землепользования и застройки.</w:t>
      </w:r>
    </w:p>
    <w:p w:rsidR="008C2EF5" w:rsidRPr="006566A9" w:rsidRDefault="008C2EF5" w:rsidP="008C2EF5">
      <w:pPr>
        <w:pStyle w:val="17"/>
        <w:numPr>
          <w:ilvl w:val="0"/>
          <w:numId w:val="6"/>
        </w:numPr>
        <w:tabs>
          <w:tab w:val="left" w:pos="993"/>
        </w:tabs>
        <w:spacing w:after="120" w:line="240" w:lineRule="auto"/>
        <w:ind w:left="0" w:firstLine="709"/>
        <w:contextualSpacing/>
        <w:rPr>
          <w:rFonts w:ascii="Times New Roman" w:hAnsi="Times New Roman" w:cs="Times New Roman"/>
          <w:sz w:val="24"/>
          <w:szCs w:val="24"/>
        </w:rPr>
      </w:pPr>
      <w:r w:rsidRPr="006566A9">
        <w:rPr>
          <w:rFonts w:ascii="Times New Roman" w:hAnsi="Times New Roman" w:cs="Times New Roman"/>
          <w:sz w:val="24"/>
          <w:szCs w:val="24"/>
        </w:rPr>
        <w:t>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могут отображаться на отдельной карте.</w:t>
      </w:r>
    </w:p>
    <w:p w:rsidR="008C2EF5" w:rsidRPr="006566A9" w:rsidRDefault="008C2EF5" w:rsidP="008C2EF5">
      <w:pPr>
        <w:pStyle w:val="17"/>
        <w:numPr>
          <w:ilvl w:val="0"/>
          <w:numId w:val="6"/>
        </w:numPr>
        <w:tabs>
          <w:tab w:val="left" w:pos="993"/>
        </w:tabs>
        <w:spacing w:after="120" w:line="240" w:lineRule="auto"/>
        <w:ind w:left="0" w:firstLine="709"/>
        <w:contextualSpacing/>
        <w:rPr>
          <w:rFonts w:ascii="Times New Roman" w:hAnsi="Times New Roman" w:cs="Times New Roman"/>
          <w:sz w:val="24"/>
          <w:szCs w:val="24"/>
        </w:rPr>
      </w:pPr>
      <w:r w:rsidRPr="006566A9">
        <w:rPr>
          <w:rFonts w:ascii="Times New Roman" w:hAnsi="Times New Roman" w:cs="Times New Roman"/>
          <w:sz w:val="24"/>
          <w:szCs w:val="24"/>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8C2EF5" w:rsidRPr="006566A9" w:rsidRDefault="008C2EF5" w:rsidP="008C2EF5">
      <w:pPr>
        <w:pStyle w:val="17"/>
        <w:numPr>
          <w:ilvl w:val="0"/>
          <w:numId w:val="6"/>
        </w:numPr>
        <w:tabs>
          <w:tab w:val="left" w:pos="993"/>
        </w:tabs>
        <w:spacing w:after="120" w:line="240" w:lineRule="auto"/>
        <w:ind w:left="0" w:firstLine="709"/>
        <w:contextualSpacing/>
        <w:rPr>
          <w:rFonts w:ascii="Times New Roman" w:hAnsi="Times New Roman" w:cs="Times New Roman"/>
          <w:sz w:val="24"/>
          <w:szCs w:val="24"/>
        </w:rPr>
      </w:pPr>
      <w:r w:rsidRPr="006566A9">
        <w:rPr>
          <w:rFonts w:ascii="Times New Roman" w:hAnsi="Times New Roman" w:cs="Times New Roman"/>
          <w:sz w:val="24"/>
          <w:szCs w:val="24"/>
        </w:rPr>
        <w:t>Каждый земельный участок принадлежит только к одной территориальной зоне.</w:t>
      </w:r>
    </w:p>
    <w:p w:rsidR="008C2EF5" w:rsidRPr="006566A9" w:rsidRDefault="008C2EF5" w:rsidP="008C2EF5">
      <w:pPr>
        <w:pStyle w:val="17"/>
        <w:numPr>
          <w:ilvl w:val="0"/>
          <w:numId w:val="6"/>
        </w:numPr>
        <w:tabs>
          <w:tab w:val="left" w:pos="993"/>
        </w:tabs>
        <w:spacing w:after="120" w:line="240" w:lineRule="auto"/>
        <w:ind w:left="0" w:firstLine="709"/>
        <w:contextualSpacing/>
        <w:rPr>
          <w:rFonts w:ascii="Times New Roman" w:hAnsi="Times New Roman" w:cs="Times New Roman"/>
          <w:sz w:val="24"/>
          <w:szCs w:val="24"/>
        </w:rPr>
      </w:pPr>
      <w:r w:rsidRPr="006566A9">
        <w:rPr>
          <w:rFonts w:ascii="Times New Roman" w:hAnsi="Times New Roman" w:cs="Times New Roman"/>
          <w:sz w:val="24"/>
          <w:szCs w:val="24"/>
        </w:rPr>
        <w:t xml:space="preserve">Для каждой территориальной зоны установлены градостроительные регламенты, определяющие использование земельных участков и объектов капитального строительства, расположенных в зоне. </w:t>
      </w:r>
    </w:p>
    <w:p w:rsidR="008C2EF5" w:rsidRPr="006566A9" w:rsidRDefault="008C2EF5" w:rsidP="008C2EF5">
      <w:pPr>
        <w:pStyle w:val="17"/>
        <w:numPr>
          <w:ilvl w:val="0"/>
          <w:numId w:val="6"/>
        </w:numPr>
        <w:tabs>
          <w:tab w:val="left" w:pos="993"/>
        </w:tabs>
        <w:spacing w:after="120" w:line="240" w:lineRule="auto"/>
        <w:ind w:left="0" w:firstLine="709"/>
        <w:contextualSpacing/>
        <w:rPr>
          <w:rFonts w:ascii="Times New Roman" w:hAnsi="Times New Roman" w:cs="Times New Roman"/>
          <w:sz w:val="24"/>
          <w:szCs w:val="24"/>
        </w:rPr>
      </w:pPr>
      <w:r w:rsidRPr="006566A9">
        <w:rPr>
          <w:rFonts w:ascii="Times New Roman" w:hAnsi="Times New Roman" w:cs="Times New Roman"/>
          <w:sz w:val="24"/>
          <w:szCs w:val="24"/>
        </w:rPr>
        <w:t>Границы территориальных зон установлены в соответствии с требованиями ст. 34 Градостроительного кодекса Российской Федерации.</w:t>
      </w:r>
    </w:p>
    <w:p w:rsidR="008C2EF5" w:rsidRPr="000104B4" w:rsidRDefault="008C2EF5" w:rsidP="008C2EF5">
      <w:pPr>
        <w:pStyle w:val="ConsPlusNormal"/>
        <w:spacing w:before="240" w:after="240"/>
        <w:jc w:val="both"/>
        <w:outlineLvl w:val="2"/>
        <w:rPr>
          <w:b/>
          <w:sz w:val="24"/>
          <w:szCs w:val="24"/>
        </w:rPr>
      </w:pPr>
      <w:bookmarkStart w:id="238" w:name="_Toc14774917"/>
      <w:bookmarkStart w:id="239" w:name="_Toc115186092"/>
      <w:bookmarkStart w:id="240" w:name="_Toc134717998"/>
      <w:bookmarkStart w:id="241" w:name="_Toc140582352"/>
      <w:r w:rsidRPr="000104B4">
        <w:rPr>
          <w:b/>
          <w:sz w:val="24"/>
          <w:szCs w:val="24"/>
        </w:rPr>
        <w:t>Статья 26. Карта градостроительного зонирования территории</w:t>
      </w:r>
      <w:bookmarkEnd w:id="238"/>
      <w:bookmarkEnd w:id="239"/>
      <w:bookmarkEnd w:id="240"/>
      <w:bookmarkEnd w:id="241"/>
    </w:p>
    <w:p w:rsidR="008C2EF5" w:rsidRPr="000104B4" w:rsidRDefault="008C2EF5" w:rsidP="008C2EF5">
      <w:pPr>
        <w:pStyle w:val="17"/>
        <w:numPr>
          <w:ilvl w:val="0"/>
          <w:numId w:val="6"/>
        </w:numPr>
        <w:spacing w:after="120" w:line="240" w:lineRule="auto"/>
        <w:ind w:left="714" w:hanging="357"/>
        <w:contextualSpacing/>
        <w:rPr>
          <w:rFonts w:ascii="Times New Roman" w:hAnsi="Times New Roman" w:cs="Times New Roman"/>
          <w:sz w:val="24"/>
          <w:szCs w:val="24"/>
        </w:rPr>
      </w:pPr>
      <w:bookmarkStart w:id="242" w:name="_Toc331865300"/>
      <w:bookmarkStart w:id="243" w:name="_Toc331865327"/>
      <w:r w:rsidRPr="000104B4">
        <w:rPr>
          <w:rFonts w:ascii="Times New Roman" w:hAnsi="Times New Roman" w:cs="Times New Roman"/>
          <w:sz w:val="24"/>
          <w:szCs w:val="24"/>
        </w:rPr>
        <w:t>В составе Правил выполнены:</w:t>
      </w:r>
    </w:p>
    <w:p w:rsidR="008C2EF5" w:rsidRPr="000104B4" w:rsidRDefault="008C2EF5" w:rsidP="008C2EF5">
      <w:pPr>
        <w:pStyle w:val="17"/>
        <w:spacing w:after="120" w:line="240" w:lineRule="auto"/>
        <w:ind w:left="714" w:firstLine="0"/>
        <w:contextualSpacing/>
        <w:jc w:val="right"/>
        <w:rPr>
          <w:rFonts w:ascii="Times New Roman" w:hAnsi="Times New Roman" w:cs="Times New Roman"/>
          <w:sz w:val="24"/>
          <w:szCs w:val="24"/>
        </w:rPr>
      </w:pPr>
      <w:r w:rsidRPr="000104B4">
        <w:rPr>
          <w:rFonts w:ascii="Times New Roman" w:hAnsi="Times New Roman" w:cs="Times New Roman"/>
          <w:sz w:val="24"/>
          <w:szCs w:val="24"/>
        </w:rPr>
        <w:t>Таблица 26.1</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5812"/>
        <w:gridCol w:w="1843"/>
      </w:tblGrid>
      <w:tr w:rsidR="008C2EF5" w:rsidRPr="000104B4" w:rsidTr="00CB5CED">
        <w:tc>
          <w:tcPr>
            <w:tcW w:w="909" w:type="pct"/>
            <w:tcBorders>
              <w:bottom w:val="single" w:sz="4" w:space="0" w:color="auto"/>
            </w:tcBorders>
            <w:shd w:val="clear" w:color="auto" w:fill="auto"/>
            <w:vAlign w:val="center"/>
          </w:tcPr>
          <w:p w:rsidR="008C2EF5" w:rsidRPr="000104B4" w:rsidRDefault="008C2EF5" w:rsidP="00CB5CED">
            <w:pPr>
              <w:widowControl w:val="0"/>
              <w:tabs>
                <w:tab w:val="left" w:pos="285"/>
              </w:tabs>
              <w:jc w:val="center"/>
              <w:rPr>
                <w:rFonts w:ascii="Times New Roman" w:hAnsi="Times New Roman" w:cs="Times New Roman"/>
                <w:b/>
              </w:rPr>
            </w:pPr>
            <w:bookmarkStart w:id="244" w:name="_Toc14774918"/>
            <w:r w:rsidRPr="000104B4">
              <w:rPr>
                <w:rFonts w:ascii="Times New Roman" w:hAnsi="Times New Roman" w:cs="Times New Roman"/>
                <w:b/>
              </w:rPr>
              <w:t>Обозначения</w:t>
            </w:r>
          </w:p>
        </w:tc>
        <w:tc>
          <w:tcPr>
            <w:tcW w:w="3106" w:type="pct"/>
            <w:tcBorders>
              <w:bottom w:val="single" w:sz="4" w:space="0" w:color="auto"/>
            </w:tcBorders>
            <w:shd w:val="clear" w:color="auto" w:fill="auto"/>
            <w:vAlign w:val="center"/>
          </w:tcPr>
          <w:p w:rsidR="008C2EF5" w:rsidRPr="000104B4" w:rsidRDefault="008C2EF5" w:rsidP="00CB5CED">
            <w:pPr>
              <w:widowControl w:val="0"/>
              <w:jc w:val="center"/>
              <w:rPr>
                <w:rFonts w:ascii="Times New Roman" w:hAnsi="Times New Roman" w:cs="Times New Roman"/>
                <w:b/>
              </w:rPr>
            </w:pPr>
            <w:r w:rsidRPr="000104B4">
              <w:rPr>
                <w:rFonts w:ascii="Times New Roman" w:hAnsi="Times New Roman" w:cs="Times New Roman"/>
                <w:b/>
              </w:rPr>
              <w:t>Наименование</w:t>
            </w:r>
          </w:p>
        </w:tc>
        <w:tc>
          <w:tcPr>
            <w:tcW w:w="985" w:type="pct"/>
            <w:tcBorders>
              <w:bottom w:val="single" w:sz="4" w:space="0" w:color="auto"/>
            </w:tcBorders>
            <w:shd w:val="clear" w:color="auto" w:fill="auto"/>
            <w:vAlign w:val="center"/>
          </w:tcPr>
          <w:p w:rsidR="008C2EF5" w:rsidRPr="000104B4" w:rsidRDefault="008C2EF5" w:rsidP="00CB5CED">
            <w:pPr>
              <w:widowControl w:val="0"/>
              <w:jc w:val="center"/>
              <w:rPr>
                <w:rFonts w:ascii="Times New Roman" w:hAnsi="Times New Roman" w:cs="Times New Roman"/>
                <w:b/>
              </w:rPr>
            </w:pPr>
            <w:r w:rsidRPr="000104B4">
              <w:rPr>
                <w:rFonts w:ascii="Times New Roman" w:hAnsi="Times New Roman" w:cs="Times New Roman"/>
                <w:b/>
              </w:rPr>
              <w:t>Примечание</w:t>
            </w:r>
          </w:p>
        </w:tc>
      </w:tr>
      <w:tr w:rsidR="008C2EF5" w:rsidRPr="000104B4" w:rsidTr="00CB5CED">
        <w:tc>
          <w:tcPr>
            <w:tcW w:w="909" w:type="pct"/>
            <w:shd w:val="clear" w:color="auto" w:fill="auto"/>
            <w:vAlign w:val="center"/>
          </w:tcPr>
          <w:p w:rsidR="008C2EF5" w:rsidRPr="000104B4" w:rsidRDefault="008C2EF5" w:rsidP="00CB5CED">
            <w:pPr>
              <w:widowControl w:val="0"/>
              <w:jc w:val="center"/>
              <w:rPr>
                <w:rFonts w:ascii="Times New Roman" w:hAnsi="Times New Roman" w:cs="Times New Roman"/>
                <w:b/>
              </w:rPr>
            </w:pPr>
            <w:r w:rsidRPr="000104B4">
              <w:rPr>
                <w:rFonts w:ascii="Times New Roman" w:hAnsi="Times New Roman" w:cs="Times New Roman"/>
                <w:b/>
              </w:rPr>
              <w:t>ГЧ</w:t>
            </w:r>
          </w:p>
        </w:tc>
        <w:tc>
          <w:tcPr>
            <w:tcW w:w="3106" w:type="pct"/>
            <w:shd w:val="clear" w:color="auto" w:fill="auto"/>
            <w:vAlign w:val="center"/>
          </w:tcPr>
          <w:p w:rsidR="008C2EF5" w:rsidRPr="000104B4" w:rsidRDefault="008C2EF5" w:rsidP="00CB5CED">
            <w:pPr>
              <w:widowControl w:val="0"/>
              <w:tabs>
                <w:tab w:val="left" w:pos="5727"/>
              </w:tabs>
              <w:jc w:val="both"/>
              <w:rPr>
                <w:rFonts w:ascii="Times New Roman" w:hAnsi="Times New Roman" w:cs="Times New Roman"/>
                <w:b/>
              </w:rPr>
            </w:pPr>
            <w:r w:rsidRPr="000104B4">
              <w:rPr>
                <w:rFonts w:ascii="Times New Roman" w:hAnsi="Times New Roman" w:cs="Times New Roman"/>
                <w:b/>
              </w:rPr>
              <w:t>Графическая часть</w:t>
            </w:r>
          </w:p>
        </w:tc>
        <w:tc>
          <w:tcPr>
            <w:tcW w:w="985" w:type="pct"/>
            <w:shd w:val="clear" w:color="auto" w:fill="auto"/>
            <w:vAlign w:val="center"/>
          </w:tcPr>
          <w:p w:rsidR="008C2EF5" w:rsidRPr="000104B4" w:rsidRDefault="008C2EF5" w:rsidP="00CB5CED">
            <w:pPr>
              <w:widowControl w:val="0"/>
              <w:rPr>
                <w:rFonts w:ascii="Times New Roman" w:hAnsi="Times New Roman" w:cs="Times New Roman"/>
                <w:b/>
              </w:rPr>
            </w:pPr>
          </w:p>
        </w:tc>
      </w:tr>
      <w:tr w:rsidR="008C2EF5" w:rsidRPr="000104B4" w:rsidTr="00CB5CED">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1</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 xml:space="preserve">Карта градостроительного зонирования территории Ипатовского </w:t>
            </w:r>
            <w:r>
              <w:rPr>
                <w:rFonts w:ascii="Times New Roman" w:hAnsi="Times New Roman" w:cs="Times New Roman"/>
              </w:rPr>
              <w:t>муниципального</w:t>
            </w:r>
            <w:r w:rsidRPr="000104B4">
              <w:rPr>
                <w:rFonts w:ascii="Times New Roman" w:hAnsi="Times New Roman" w:cs="Times New Roman"/>
              </w:rPr>
              <w:t xml:space="preserve"> округа(приложение 1)</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50 000</w:t>
            </w:r>
          </w:p>
        </w:tc>
      </w:tr>
      <w:tr w:rsidR="008C2EF5" w:rsidRPr="000104B4" w:rsidTr="00CB5CED">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2</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г. Ипатово, х. Бондаревский(приложение 2)</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3</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х. Водный, х. Кочержинский(приложение 3)</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4</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населенного пункта с. Большая Джалга(приложение 4)</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lastRenderedPageBreak/>
              <w:t>ГЧ – 5</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п. Большевик, п. Верхнетахтинский, п. Залесный, п.Правокугультинский(приложение 5)</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6</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населенного пункта с. Бурукшун(приложение 6)</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7</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п. Винодельненский, п. Дружный(приложение 7)</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8</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с. Добровольное, х. Васильев, х. Весёлый(приложение 8)</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9</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с. Золотарёвка, п. Малые Родники, с. Родники, с. Софиевка, п. Софиевский</w:t>
            </w:r>
            <w:r>
              <w:rPr>
                <w:rFonts w:ascii="Times New Roman" w:hAnsi="Times New Roman" w:cs="Times New Roman"/>
              </w:rPr>
              <w:t xml:space="preserve"> </w:t>
            </w:r>
            <w:r w:rsidRPr="000104B4">
              <w:rPr>
                <w:rFonts w:ascii="Times New Roman" w:hAnsi="Times New Roman" w:cs="Times New Roman"/>
              </w:rPr>
              <w:t>Городок(приложение 9)</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10</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с. Кевсала, х. Верхний Кундуль, х. Красный Кундуль, х. Средний Кундуль(приложение 10)</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11</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п. Красочный, п. Горлинка, п. Малоипатовский, п. Новокрасочный(приложение 11)</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12</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с. Лесная Дача, с. Красная Поляна(приложение 12)</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13</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с. Лиман, х. Весёлый, х. Мелиорация, аул Юсуп-Кулакский(приложение 13)</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14</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аул Малый Барханчак, аул Верхний Барханчак, аул Нижний Барханчак, с. Крестьянское(приложение 14)</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15</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с. Октябрьское, х. Вавилон(приложение 15)</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16</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с. Первомайское, с. Восточный(приложение 16)</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17</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п. Советское Руно, п. Двуречный, п. Донцово, п. Калаусский(приложение 17)</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18</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градостроительного зонирования территории в части населенных пунктов: с. Тахта, с. Новоандреевское(приложение 18)</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43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19</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 xml:space="preserve">Карта зон с особыми условиями использования территории Ипатовского </w:t>
            </w:r>
            <w:r>
              <w:rPr>
                <w:rFonts w:ascii="Times New Roman" w:hAnsi="Times New Roman" w:cs="Times New Roman"/>
              </w:rPr>
              <w:t>муниципального</w:t>
            </w:r>
            <w:r w:rsidRPr="000104B4">
              <w:rPr>
                <w:rFonts w:ascii="Times New Roman" w:hAnsi="Times New Roman" w:cs="Times New Roman"/>
              </w:rPr>
              <w:t xml:space="preserve"> округа(приложение 19)</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50 000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lastRenderedPageBreak/>
              <w:t>ГЧ – 20</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г. Ипатово, х. Бондаревский (приложение 20)</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21</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х. Водный, х. Кочержинский(приложение 21)</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22</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населенного пункта с. Большая Джалга(приложение 22)</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23</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п. Большевик, п. Верхнетахтинский, п. Залесный, п. Правокугультинский(приложение 23)</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24</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населенного пункта с. Бурукшун(приложение 24)</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25</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п. Винодельненский, п. Дружный(приложение 25)</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26</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с. Добровольное, х. Васильев, х. Весёлый(приложение 26)</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27</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с. Золотарёвка, п. Малые Родники, с. Родники, с. Софиевка, п. Софиевский</w:t>
            </w:r>
            <w:r>
              <w:rPr>
                <w:rFonts w:ascii="Times New Roman" w:hAnsi="Times New Roman" w:cs="Times New Roman"/>
              </w:rPr>
              <w:t xml:space="preserve"> </w:t>
            </w:r>
            <w:r w:rsidRPr="000104B4">
              <w:rPr>
                <w:rFonts w:ascii="Times New Roman" w:hAnsi="Times New Roman" w:cs="Times New Roman"/>
              </w:rPr>
              <w:t>Городок(приложение 27)</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28</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с. Кевсала, х. Верхний Кундуль, х. Красный Кундуль, х. Средний Кундуль(приложение 28)</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29</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п. Красочный, п. Горлинка, п. Малоипатовский, п. Новокрасочный(приложение 29)</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30</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с. Лесная Дача, с. Красная Поляна(приложение 30)</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31</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с. Лиман, х. Весёлый, х. Мелиорация, аул Юсуп-Кулакский(приложение 31)</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32</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аул Малый Барханчак, аул Верхний Барханчак, аул Нижний Барханчак, с. Крестьянское(приложение 32)</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7"/>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33</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с. Октябрьское, х. Вавилон(приложение 33)</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83"/>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34</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с. Первомайское, с. Восточный(приложение 34)</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08"/>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lastRenderedPageBreak/>
              <w:t>ГЧ – 35</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п. Советское Руно, п. Двуречный, п. Донцово, п. Калаусский(приложение 35)</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r w:rsidR="008C2EF5" w:rsidRPr="000104B4" w:rsidTr="00CB5CED">
        <w:trPr>
          <w:trHeight w:val="608"/>
        </w:trPr>
        <w:tc>
          <w:tcPr>
            <w:tcW w:w="909"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ГЧ – 36</w:t>
            </w:r>
          </w:p>
        </w:tc>
        <w:tc>
          <w:tcPr>
            <w:tcW w:w="3106" w:type="pct"/>
            <w:shd w:val="clear" w:color="auto" w:fill="auto"/>
            <w:vAlign w:val="center"/>
          </w:tcPr>
          <w:p w:rsidR="008C2EF5" w:rsidRPr="000104B4" w:rsidRDefault="008C2EF5" w:rsidP="00CB5CED">
            <w:pPr>
              <w:tabs>
                <w:tab w:val="left" w:pos="5727"/>
              </w:tabs>
              <w:jc w:val="both"/>
              <w:rPr>
                <w:rFonts w:ascii="Times New Roman" w:hAnsi="Times New Roman" w:cs="Times New Roman"/>
              </w:rPr>
            </w:pPr>
            <w:r w:rsidRPr="000104B4">
              <w:rPr>
                <w:rFonts w:ascii="Times New Roman" w:hAnsi="Times New Roman" w:cs="Times New Roman"/>
              </w:rPr>
              <w:t>Карта зон с особыми условиями использования территории в части населенных пунктов: с. Тахта, с. Новоандреевское(приложение 36)</w:t>
            </w:r>
          </w:p>
        </w:tc>
        <w:tc>
          <w:tcPr>
            <w:tcW w:w="985" w:type="pct"/>
            <w:shd w:val="clear" w:color="auto" w:fill="auto"/>
            <w:vAlign w:val="center"/>
          </w:tcPr>
          <w:p w:rsidR="008C2EF5" w:rsidRPr="000104B4" w:rsidRDefault="008C2EF5" w:rsidP="00CB5CED">
            <w:pPr>
              <w:jc w:val="center"/>
              <w:rPr>
                <w:rFonts w:ascii="Times New Roman" w:hAnsi="Times New Roman" w:cs="Times New Roman"/>
              </w:rPr>
            </w:pPr>
            <w:r w:rsidRPr="000104B4">
              <w:rPr>
                <w:rFonts w:ascii="Times New Roman" w:hAnsi="Times New Roman" w:cs="Times New Roman"/>
              </w:rPr>
              <w:t>М 1: 5 000</w:t>
            </w:r>
          </w:p>
        </w:tc>
      </w:tr>
    </w:tbl>
    <w:p w:rsidR="008C2EF5" w:rsidRPr="000104B4" w:rsidRDefault="008C2EF5" w:rsidP="008C2EF5">
      <w:pPr>
        <w:pStyle w:val="ConsPlusNormal"/>
        <w:spacing w:before="240"/>
        <w:jc w:val="both"/>
        <w:outlineLvl w:val="1"/>
        <w:rPr>
          <w:b/>
          <w:sz w:val="24"/>
          <w:szCs w:val="24"/>
        </w:rPr>
      </w:pPr>
      <w:bookmarkStart w:id="245" w:name="_Toc115186093"/>
      <w:bookmarkStart w:id="246" w:name="_Toc134717999"/>
      <w:bookmarkStart w:id="247" w:name="_Toc140582353"/>
      <w:r w:rsidRPr="000104B4">
        <w:rPr>
          <w:b/>
          <w:sz w:val="24"/>
          <w:szCs w:val="24"/>
        </w:rPr>
        <w:t xml:space="preserve">Глава 8. Территориальные зоны </w:t>
      </w:r>
      <w:bookmarkEnd w:id="242"/>
      <w:bookmarkEnd w:id="243"/>
      <w:r w:rsidRPr="000104B4">
        <w:rPr>
          <w:b/>
          <w:sz w:val="24"/>
          <w:szCs w:val="24"/>
        </w:rPr>
        <w:t xml:space="preserve">Ипатовского </w:t>
      </w:r>
      <w:r>
        <w:rPr>
          <w:b/>
          <w:sz w:val="24"/>
          <w:szCs w:val="24"/>
        </w:rPr>
        <w:t>муниципального</w:t>
      </w:r>
      <w:r w:rsidRPr="000104B4">
        <w:rPr>
          <w:b/>
          <w:sz w:val="24"/>
          <w:szCs w:val="24"/>
        </w:rPr>
        <w:t xml:space="preserve"> округа</w:t>
      </w:r>
      <w:bookmarkEnd w:id="244"/>
      <w:bookmarkEnd w:id="245"/>
      <w:bookmarkEnd w:id="246"/>
      <w:bookmarkEnd w:id="247"/>
    </w:p>
    <w:p w:rsidR="008C2EF5" w:rsidRPr="000104B4" w:rsidRDefault="008C2EF5" w:rsidP="008C2EF5">
      <w:pPr>
        <w:pStyle w:val="ConsPlusNormal"/>
        <w:spacing w:before="240" w:after="240"/>
        <w:jc w:val="both"/>
        <w:outlineLvl w:val="2"/>
        <w:rPr>
          <w:b/>
          <w:sz w:val="24"/>
          <w:szCs w:val="24"/>
        </w:rPr>
      </w:pPr>
      <w:bookmarkStart w:id="248" w:name="_Toc14774919"/>
      <w:bookmarkStart w:id="249" w:name="_Toc115186094"/>
      <w:bookmarkStart w:id="250" w:name="_Toc134718000"/>
      <w:bookmarkStart w:id="251" w:name="_Toc140582354"/>
      <w:r w:rsidRPr="000104B4">
        <w:rPr>
          <w:b/>
          <w:sz w:val="24"/>
          <w:szCs w:val="24"/>
        </w:rPr>
        <w:t xml:space="preserve">Статья 27. Перечень территориальных зон, установленных на карте градостроительного зонирования Ипатовского </w:t>
      </w:r>
      <w:r>
        <w:rPr>
          <w:b/>
          <w:sz w:val="24"/>
          <w:szCs w:val="24"/>
        </w:rPr>
        <w:t>муниципального</w:t>
      </w:r>
      <w:r w:rsidRPr="000104B4">
        <w:rPr>
          <w:b/>
          <w:sz w:val="24"/>
          <w:szCs w:val="24"/>
        </w:rPr>
        <w:t xml:space="preserve"> округа</w:t>
      </w:r>
      <w:bookmarkEnd w:id="248"/>
      <w:bookmarkEnd w:id="249"/>
      <w:bookmarkEnd w:id="250"/>
      <w:bookmarkEnd w:id="251"/>
    </w:p>
    <w:p w:rsidR="008C2EF5" w:rsidRPr="000104B4" w:rsidRDefault="008C2EF5" w:rsidP="008C2EF5">
      <w:pPr>
        <w:pStyle w:val="a0"/>
        <w:numPr>
          <w:ilvl w:val="0"/>
          <w:numId w:val="29"/>
        </w:numPr>
        <w:tabs>
          <w:tab w:val="left" w:pos="993"/>
        </w:tabs>
        <w:spacing w:line="240" w:lineRule="auto"/>
        <w:ind w:left="0" w:firstLine="709"/>
        <w:rPr>
          <w:rFonts w:ascii="Times New Roman" w:hAnsi="Times New Roman" w:cs="Times New Roman"/>
        </w:rPr>
      </w:pPr>
      <w:r w:rsidRPr="000104B4">
        <w:rPr>
          <w:rFonts w:ascii="Times New Roman" w:hAnsi="Times New Roman" w:cs="Times New Roman"/>
        </w:rPr>
        <w:t xml:space="preserve">Для целей регулирования землепользования и застройки в соответствии с настоящими Правилами на карте градостроительного зонирования </w:t>
      </w:r>
      <w:r w:rsidRPr="000104B4">
        <w:rPr>
          <w:rFonts w:ascii="Times New Roman" w:eastAsia="Times New Roman" w:hAnsi="Times New Roman" w:cs="Times New Roman"/>
          <w:color w:val="auto"/>
        </w:rPr>
        <w:t xml:space="preserve">Ипатовского </w:t>
      </w:r>
      <w:r>
        <w:rPr>
          <w:rFonts w:ascii="Times New Roman" w:eastAsia="Times New Roman" w:hAnsi="Times New Roman" w:cs="Times New Roman"/>
          <w:color w:val="auto"/>
        </w:rPr>
        <w:t>муниципального</w:t>
      </w:r>
      <w:r w:rsidRPr="000104B4">
        <w:rPr>
          <w:rFonts w:ascii="Times New Roman" w:eastAsia="Times New Roman" w:hAnsi="Times New Roman" w:cs="Times New Roman"/>
          <w:color w:val="auto"/>
        </w:rPr>
        <w:t xml:space="preserve"> округа</w:t>
      </w:r>
      <w:r>
        <w:rPr>
          <w:rFonts w:ascii="Times New Roman" w:eastAsia="Times New Roman" w:hAnsi="Times New Roman" w:cs="Times New Roman"/>
          <w:color w:val="auto"/>
        </w:rPr>
        <w:t xml:space="preserve"> </w:t>
      </w:r>
      <w:r w:rsidRPr="000104B4">
        <w:rPr>
          <w:rFonts w:ascii="Times New Roman" w:hAnsi="Times New Roman" w:cs="Times New Roman"/>
        </w:rPr>
        <w:t>установлены следующие территориальные зоны:</w:t>
      </w:r>
    </w:p>
    <w:p w:rsidR="008C2EF5" w:rsidRPr="000104B4" w:rsidRDefault="008C2EF5" w:rsidP="008C2EF5">
      <w:pPr>
        <w:pStyle w:val="a0"/>
        <w:numPr>
          <w:ilvl w:val="0"/>
          <w:numId w:val="0"/>
        </w:numPr>
        <w:spacing w:line="240" w:lineRule="auto"/>
        <w:ind w:left="1729"/>
        <w:jc w:val="right"/>
        <w:rPr>
          <w:rFonts w:ascii="Times New Roman" w:hAnsi="Times New Roman" w:cs="Times New Roman"/>
        </w:rPr>
      </w:pPr>
      <w:r w:rsidRPr="000104B4">
        <w:rPr>
          <w:rFonts w:ascii="Times New Roman" w:hAnsi="Times New Roman" w:cs="Times New Roman"/>
        </w:rPr>
        <w:t>Таблица 27.1</w:t>
      </w:r>
    </w:p>
    <w:tbl>
      <w:tblPr>
        <w:tblStyle w:val="TableNormal"/>
        <w:tblW w:w="9317" w:type="dxa"/>
        <w:jc w:val="center"/>
        <w:tblBorders>
          <w:insideH w:val="single" w:sz="2" w:space="0" w:color="D9D9D9" w:themeColor="background1" w:themeShade="D9"/>
          <w:insideV w:val="single" w:sz="2" w:space="0" w:color="D9D9D9" w:themeColor="background1" w:themeShade="D9"/>
        </w:tblBorders>
        <w:shd w:val="clear" w:color="auto" w:fill="357CA2"/>
        <w:tblLayout w:type="fixed"/>
        <w:tblLook w:val="04A0"/>
      </w:tblPr>
      <w:tblGrid>
        <w:gridCol w:w="2231"/>
        <w:gridCol w:w="7086"/>
      </w:tblGrid>
      <w:tr w:rsidR="008C2EF5" w:rsidRPr="000104B4" w:rsidTr="00CB5CED">
        <w:trPr>
          <w:trHeight w:val="484"/>
          <w:tblHeader/>
          <w:jc w:val="center"/>
        </w:trPr>
        <w:tc>
          <w:tcPr>
            <w:tcW w:w="2231" w:type="dxa"/>
            <w:shd w:val="clear" w:color="auto" w:fill="D9D9D9" w:themeFill="background1" w:themeFillShade="D9"/>
            <w:tcMar>
              <w:top w:w="80" w:type="dxa"/>
              <w:left w:w="80" w:type="dxa"/>
              <w:bottom w:w="80" w:type="dxa"/>
              <w:right w:w="80" w:type="dxa"/>
            </w:tcMar>
          </w:tcPr>
          <w:p w:rsidR="008C2EF5" w:rsidRPr="000104B4" w:rsidRDefault="008C2EF5" w:rsidP="00CB5CED">
            <w:pPr>
              <w:pStyle w:val="15"/>
              <w:tabs>
                <w:tab w:val="clear" w:pos="1267"/>
                <w:tab w:val="clear" w:pos="1333"/>
              </w:tabs>
              <w:spacing w:before="0" w:line="240" w:lineRule="auto"/>
              <w:jc w:val="center"/>
              <w:rPr>
                <w:rFonts w:ascii="Times New Roman" w:eastAsia="Helvetica Neue Light" w:hAnsi="Times New Roman" w:cs="Times New Roman"/>
                <w:bCs w:val="0"/>
                <w:color w:val="000000"/>
                <w:sz w:val="24"/>
                <w:szCs w:val="24"/>
              </w:rPr>
            </w:pPr>
            <w:r w:rsidRPr="000104B4">
              <w:rPr>
                <w:rFonts w:ascii="Times New Roman" w:eastAsia="Helvetica Neue Light" w:hAnsi="Times New Roman" w:cs="Times New Roman"/>
                <w:bCs w:val="0"/>
                <w:color w:val="000000"/>
                <w:sz w:val="24"/>
                <w:szCs w:val="24"/>
              </w:rPr>
              <w:t xml:space="preserve">Обозначение </w:t>
            </w:r>
            <w:r w:rsidRPr="000104B4">
              <w:rPr>
                <w:rFonts w:ascii="Times New Roman" w:eastAsia="Helvetica Neue Light" w:hAnsi="Times New Roman" w:cs="Times New Roman"/>
                <w:bCs w:val="0"/>
                <w:color w:val="000000"/>
                <w:sz w:val="24"/>
                <w:szCs w:val="24"/>
              </w:rPr>
              <w:br/>
              <w:t>зоны</w:t>
            </w:r>
          </w:p>
        </w:tc>
        <w:tc>
          <w:tcPr>
            <w:tcW w:w="7086" w:type="dxa"/>
            <w:shd w:val="clear" w:color="auto" w:fill="D9D9D9" w:themeFill="background1" w:themeFillShade="D9"/>
            <w:tcMar>
              <w:top w:w="80" w:type="dxa"/>
              <w:left w:w="80" w:type="dxa"/>
              <w:bottom w:w="80" w:type="dxa"/>
              <w:right w:w="80" w:type="dxa"/>
            </w:tcMar>
          </w:tcPr>
          <w:p w:rsidR="008C2EF5" w:rsidRPr="000104B4" w:rsidRDefault="008C2EF5" w:rsidP="00CB5CED">
            <w:pPr>
              <w:pStyle w:val="15"/>
              <w:tabs>
                <w:tab w:val="clear" w:pos="1267"/>
                <w:tab w:val="clear" w:pos="1333"/>
              </w:tabs>
              <w:spacing w:before="0" w:line="240" w:lineRule="auto"/>
              <w:jc w:val="center"/>
              <w:rPr>
                <w:rFonts w:ascii="Times New Roman" w:eastAsia="Helvetica Neue Light" w:hAnsi="Times New Roman" w:cs="Times New Roman"/>
                <w:bCs w:val="0"/>
                <w:color w:val="000000"/>
                <w:sz w:val="24"/>
                <w:szCs w:val="24"/>
              </w:rPr>
            </w:pPr>
            <w:r w:rsidRPr="000104B4">
              <w:rPr>
                <w:rFonts w:ascii="Times New Roman" w:eastAsia="Helvetica Neue Light" w:hAnsi="Times New Roman" w:cs="Times New Roman"/>
                <w:bCs w:val="0"/>
                <w:color w:val="000000"/>
                <w:sz w:val="24"/>
                <w:szCs w:val="24"/>
              </w:rPr>
              <w:t xml:space="preserve">Наименование </w:t>
            </w:r>
            <w:r w:rsidRPr="000104B4">
              <w:rPr>
                <w:rFonts w:ascii="Times New Roman" w:eastAsia="Helvetica Neue Light" w:hAnsi="Times New Roman" w:cs="Times New Roman"/>
                <w:bCs w:val="0"/>
                <w:color w:val="000000"/>
                <w:sz w:val="24"/>
                <w:szCs w:val="24"/>
              </w:rPr>
              <w:br/>
              <w:t>территориальной зоны</w:t>
            </w:r>
          </w:p>
        </w:tc>
      </w:tr>
      <w:tr w:rsidR="008C2EF5" w:rsidRPr="000104B4" w:rsidTr="00CB5CED">
        <w:tblPrEx>
          <w:shd w:val="clear" w:color="auto" w:fill="auto"/>
        </w:tblPrEx>
        <w:trPr>
          <w:trHeight w:val="255"/>
          <w:jc w:val="center"/>
        </w:trPr>
        <w:tc>
          <w:tcPr>
            <w:tcW w:w="9317" w:type="dxa"/>
            <w:gridSpan w:val="2"/>
            <w:shd w:val="clear" w:color="auto" w:fill="F2F2F2" w:themeFill="background1" w:themeFillShade="F2"/>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Жилые</w:t>
            </w:r>
          </w:p>
        </w:tc>
      </w:tr>
      <w:tr w:rsidR="008C2EF5" w:rsidRPr="000104B4" w:rsidTr="00CB5CED">
        <w:tblPrEx>
          <w:shd w:val="clear" w:color="auto" w:fill="auto"/>
        </w:tblPrEx>
        <w:trPr>
          <w:trHeight w:val="255"/>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Ж-1</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застройки индивидуальными жилыми домами</w:t>
            </w:r>
          </w:p>
        </w:tc>
      </w:tr>
      <w:tr w:rsidR="008C2EF5" w:rsidRPr="000104B4" w:rsidTr="00CB5CED">
        <w:tblPrEx>
          <w:shd w:val="clear" w:color="auto" w:fill="auto"/>
        </w:tblPrEx>
        <w:trPr>
          <w:trHeight w:val="255"/>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Ж-2</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застройки малоэтажными</w:t>
            </w:r>
            <w:r>
              <w:rPr>
                <w:rFonts w:ascii="Times New Roman" w:hAnsi="Times New Roman" w:cs="Times New Roman"/>
                <w:sz w:val="24"/>
                <w:szCs w:val="24"/>
              </w:rPr>
              <w:t xml:space="preserve"> </w:t>
            </w:r>
            <w:r w:rsidRPr="000104B4">
              <w:rPr>
                <w:rFonts w:ascii="Times New Roman" w:hAnsi="Times New Roman" w:cs="Times New Roman"/>
                <w:sz w:val="24"/>
                <w:szCs w:val="24"/>
              </w:rPr>
              <w:t>жилыми домами</w:t>
            </w:r>
          </w:p>
        </w:tc>
      </w:tr>
      <w:tr w:rsidR="008C2EF5" w:rsidRPr="000104B4" w:rsidTr="00CB5CED">
        <w:tblPrEx>
          <w:shd w:val="clear" w:color="auto" w:fill="auto"/>
        </w:tblPrEx>
        <w:trPr>
          <w:trHeight w:val="255"/>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Ж-3</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смешанной застройки среднеэтажными жилыми домами</w:t>
            </w:r>
          </w:p>
        </w:tc>
      </w:tr>
      <w:tr w:rsidR="008C2EF5" w:rsidRPr="000104B4" w:rsidTr="00CB5CED">
        <w:tblPrEx>
          <w:shd w:val="clear" w:color="auto" w:fill="auto"/>
        </w:tblPrEx>
        <w:trPr>
          <w:trHeight w:val="255"/>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Ж-4</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color w:val="auto"/>
                <w:sz w:val="24"/>
                <w:szCs w:val="24"/>
              </w:rPr>
              <w:t>жилой застройки иных видов</w:t>
            </w:r>
          </w:p>
        </w:tc>
      </w:tr>
      <w:tr w:rsidR="008C2EF5" w:rsidRPr="000104B4" w:rsidTr="00CB5CED">
        <w:tblPrEx>
          <w:shd w:val="clear" w:color="auto" w:fill="auto"/>
        </w:tblPrEx>
        <w:trPr>
          <w:trHeight w:val="25"/>
          <w:jc w:val="center"/>
        </w:trPr>
        <w:tc>
          <w:tcPr>
            <w:tcW w:w="2231" w:type="dxa"/>
            <w:shd w:val="clear" w:color="auto" w:fill="auto"/>
            <w:tcMar>
              <w:top w:w="80" w:type="dxa"/>
              <w:left w:w="80" w:type="dxa"/>
              <w:bottom w:w="80" w:type="dxa"/>
              <w:right w:w="80" w:type="dxa"/>
            </w:tcMar>
            <w:vAlign w:val="cente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Ж-5</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застройки блокированными и индивидуальными жилыми домами с возможностью ведения ЛПХ</w:t>
            </w:r>
          </w:p>
        </w:tc>
      </w:tr>
      <w:tr w:rsidR="008C2EF5" w:rsidRPr="000104B4" w:rsidTr="00CB5CED">
        <w:tblPrEx>
          <w:shd w:val="clear" w:color="auto" w:fill="auto"/>
        </w:tblPrEx>
        <w:trPr>
          <w:trHeight w:val="253"/>
          <w:jc w:val="center"/>
        </w:trPr>
        <w:tc>
          <w:tcPr>
            <w:tcW w:w="9317" w:type="dxa"/>
            <w:gridSpan w:val="2"/>
            <w:shd w:val="clear" w:color="auto" w:fill="F2F2F2" w:themeFill="background1" w:themeFillShade="F2"/>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Общественно-деловые</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ОД-1</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делового назначения</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ОД-2</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образования и просвещения</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ОД-3</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объектов здравоохранения</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ОД-4</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объектов религиозного использования</w:t>
            </w:r>
          </w:p>
        </w:tc>
      </w:tr>
      <w:tr w:rsidR="008C2EF5" w:rsidRPr="000104B4" w:rsidTr="00CB5CED">
        <w:tblPrEx>
          <w:shd w:val="clear" w:color="auto" w:fill="auto"/>
        </w:tblPrEx>
        <w:trPr>
          <w:trHeight w:val="253"/>
          <w:jc w:val="center"/>
        </w:trPr>
        <w:tc>
          <w:tcPr>
            <w:tcW w:w="9317" w:type="dxa"/>
            <w:gridSpan w:val="2"/>
            <w:shd w:val="clear" w:color="auto" w:fill="F2F2F2" w:themeFill="background1" w:themeFillShade="F2"/>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Природно-рекреационные</w:t>
            </w:r>
          </w:p>
        </w:tc>
      </w:tr>
      <w:tr w:rsidR="008C2EF5" w:rsidRPr="000104B4" w:rsidTr="00CB5CED">
        <w:tblPrEx>
          <w:shd w:val="clear" w:color="auto" w:fill="auto"/>
        </w:tblPrEx>
        <w:trPr>
          <w:trHeight w:val="253"/>
          <w:jc w:val="center"/>
        </w:trPr>
        <w:tc>
          <w:tcPr>
            <w:tcW w:w="2231" w:type="dxa"/>
            <w:tcBorders>
              <w:bottom w:val="single" w:sz="2" w:space="0" w:color="D9D9D9" w:themeColor="background1" w:themeShade="D9"/>
            </w:tcBorders>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ПР-1</w:t>
            </w:r>
          </w:p>
        </w:tc>
        <w:tc>
          <w:tcPr>
            <w:tcW w:w="7086" w:type="dxa"/>
            <w:tcBorders>
              <w:bottom w:val="single" w:sz="2" w:space="0" w:color="D9D9D9" w:themeColor="background1" w:themeShade="D9"/>
            </w:tcBorders>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отдыха (рекреации), парков, лесопарков, скверов и бульваров</w:t>
            </w:r>
          </w:p>
        </w:tc>
      </w:tr>
      <w:tr w:rsidR="008C2EF5" w:rsidRPr="000104B4" w:rsidTr="00CB5CED">
        <w:tblPrEx>
          <w:shd w:val="clear" w:color="auto" w:fill="auto"/>
        </w:tblPrEx>
        <w:trPr>
          <w:trHeight w:val="253"/>
          <w:jc w:val="center"/>
        </w:trPr>
        <w:tc>
          <w:tcPr>
            <w:tcW w:w="2231" w:type="dxa"/>
            <w:tcBorders>
              <w:bottom w:val="single" w:sz="2" w:space="0" w:color="D9D9D9" w:themeColor="background1" w:themeShade="D9"/>
            </w:tcBorders>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ПР-2</w:t>
            </w:r>
          </w:p>
        </w:tc>
        <w:tc>
          <w:tcPr>
            <w:tcW w:w="7086" w:type="dxa"/>
            <w:tcBorders>
              <w:bottom w:val="single" w:sz="2" w:space="0" w:color="D9D9D9" w:themeColor="background1" w:themeShade="D9"/>
            </w:tcBorders>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спорта</w:t>
            </w:r>
          </w:p>
        </w:tc>
      </w:tr>
      <w:tr w:rsidR="008C2EF5" w:rsidRPr="000104B4" w:rsidTr="00CB5CED">
        <w:tblPrEx>
          <w:shd w:val="clear" w:color="auto" w:fill="auto"/>
        </w:tblPrEx>
        <w:trPr>
          <w:trHeight w:val="253"/>
          <w:jc w:val="center"/>
        </w:trPr>
        <w:tc>
          <w:tcPr>
            <w:tcW w:w="2231" w:type="dxa"/>
            <w:tcBorders>
              <w:top w:val="single" w:sz="2" w:space="0" w:color="D9D9D9" w:themeColor="background1" w:themeShade="D9"/>
              <w:bottom w:val="single" w:sz="2" w:space="0" w:color="D9D9D9" w:themeColor="background1" w:themeShade="D9"/>
            </w:tcBorders>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ПР-3</w:t>
            </w:r>
          </w:p>
        </w:tc>
        <w:tc>
          <w:tcPr>
            <w:tcW w:w="7086" w:type="dxa"/>
            <w:tcBorders>
              <w:top w:val="single" w:sz="2" w:space="0" w:color="D9D9D9" w:themeColor="background1" w:themeShade="D9"/>
              <w:bottom w:val="single" w:sz="2" w:space="0" w:color="D9D9D9" w:themeColor="background1" w:themeShade="D9"/>
            </w:tcBorders>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озелененных территорий специального назначения</w:t>
            </w:r>
          </w:p>
        </w:tc>
      </w:tr>
      <w:tr w:rsidR="008C2EF5" w:rsidRPr="000104B4" w:rsidTr="00CB5CED">
        <w:tblPrEx>
          <w:shd w:val="clear" w:color="auto" w:fill="auto"/>
        </w:tblPrEx>
        <w:trPr>
          <w:trHeight w:val="253"/>
          <w:jc w:val="center"/>
        </w:trPr>
        <w:tc>
          <w:tcPr>
            <w:tcW w:w="2231" w:type="dxa"/>
            <w:tcBorders>
              <w:top w:val="single" w:sz="2" w:space="0" w:color="D9D9D9" w:themeColor="background1" w:themeShade="D9"/>
              <w:bottom w:val="single" w:sz="2" w:space="0" w:color="D9D9D9" w:themeColor="background1" w:themeShade="D9"/>
            </w:tcBorders>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ПР-4</w:t>
            </w:r>
          </w:p>
        </w:tc>
        <w:tc>
          <w:tcPr>
            <w:tcW w:w="7086" w:type="dxa"/>
            <w:tcBorders>
              <w:top w:val="single" w:sz="2" w:space="0" w:color="D9D9D9" w:themeColor="background1" w:themeShade="D9"/>
              <w:bottom w:val="single" w:sz="2" w:space="0" w:color="D9D9D9" w:themeColor="background1" w:themeShade="D9"/>
            </w:tcBorders>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естественного природного ландшафта</w:t>
            </w:r>
          </w:p>
        </w:tc>
      </w:tr>
      <w:tr w:rsidR="008C2EF5" w:rsidRPr="000104B4" w:rsidTr="00CB5CED">
        <w:tblPrEx>
          <w:shd w:val="clear" w:color="auto" w:fill="auto"/>
        </w:tblPrEx>
        <w:trPr>
          <w:trHeight w:val="253"/>
          <w:jc w:val="center"/>
        </w:trPr>
        <w:tc>
          <w:tcPr>
            <w:tcW w:w="2231" w:type="dxa"/>
            <w:tcBorders>
              <w:top w:val="single" w:sz="2" w:space="0" w:color="D9D9D9" w:themeColor="background1" w:themeShade="D9"/>
              <w:bottom w:val="single" w:sz="2" w:space="0" w:color="D9D9D9" w:themeColor="background1" w:themeShade="D9"/>
            </w:tcBorders>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ПР-5</w:t>
            </w:r>
          </w:p>
        </w:tc>
        <w:tc>
          <w:tcPr>
            <w:tcW w:w="7086" w:type="dxa"/>
            <w:tcBorders>
              <w:top w:val="single" w:sz="2" w:space="0" w:color="D9D9D9" w:themeColor="background1" w:themeShade="D9"/>
              <w:bottom w:val="single" w:sz="2" w:space="0" w:color="D9D9D9" w:themeColor="background1" w:themeShade="D9"/>
            </w:tcBorders>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объектов историко-культурной деятельности</w:t>
            </w:r>
          </w:p>
        </w:tc>
      </w:tr>
      <w:tr w:rsidR="008C2EF5" w:rsidRPr="000104B4" w:rsidTr="00CB5CED">
        <w:tblPrEx>
          <w:shd w:val="clear" w:color="auto" w:fill="auto"/>
        </w:tblPrEx>
        <w:trPr>
          <w:trHeight w:val="253"/>
          <w:jc w:val="center"/>
        </w:trPr>
        <w:tc>
          <w:tcPr>
            <w:tcW w:w="9317" w:type="dxa"/>
            <w:gridSpan w:val="2"/>
            <w:shd w:val="clear" w:color="auto" w:fill="F2F2F2" w:themeFill="background1" w:themeFillShade="F2"/>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Транспортной инфраструктуры</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ТИ-1</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объектов воздушного транспорта</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ТИ-2</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сооружений железнодорожного транспорта</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lastRenderedPageBreak/>
              <w:t>ТИ-3</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сооружений автомобильного транспорта</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ТИ-4</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улично-дорожной сети</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ТИ-5</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придорожного сервиса</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vAlign w:val="cente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ТИ-6</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гаражей (для размещения объектов в кадастровых кварталах 26:02:104218, 26:02:104125)</w:t>
            </w:r>
          </w:p>
        </w:tc>
      </w:tr>
      <w:tr w:rsidR="008C2EF5" w:rsidRPr="000104B4" w:rsidTr="00CB5CED">
        <w:tblPrEx>
          <w:shd w:val="clear" w:color="auto" w:fill="auto"/>
        </w:tblPrEx>
        <w:trPr>
          <w:trHeight w:val="253"/>
          <w:jc w:val="center"/>
        </w:trPr>
        <w:tc>
          <w:tcPr>
            <w:tcW w:w="9317" w:type="dxa"/>
            <w:gridSpan w:val="2"/>
            <w:shd w:val="clear" w:color="auto" w:fill="F2F2F2" w:themeFill="background1" w:themeFillShade="F2"/>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Инженерной инфраструктуры</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ИИ</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коммунального обслуживания</w:t>
            </w:r>
          </w:p>
        </w:tc>
      </w:tr>
      <w:tr w:rsidR="008C2EF5" w:rsidRPr="000104B4" w:rsidTr="00CB5CED">
        <w:tblPrEx>
          <w:shd w:val="clear" w:color="auto" w:fill="auto"/>
        </w:tblPrEx>
        <w:trPr>
          <w:trHeight w:val="253"/>
          <w:jc w:val="center"/>
        </w:trPr>
        <w:tc>
          <w:tcPr>
            <w:tcW w:w="9317" w:type="dxa"/>
            <w:gridSpan w:val="2"/>
            <w:shd w:val="clear" w:color="auto" w:fill="F2F2F2" w:themeFill="background1" w:themeFillShade="F2"/>
            <w:tcMar>
              <w:top w:w="80" w:type="dxa"/>
              <w:left w:w="80" w:type="dxa"/>
              <w:bottom w:w="80" w:type="dxa"/>
              <w:right w:w="80" w:type="dxa"/>
            </w:tcMar>
          </w:tcPr>
          <w:p w:rsidR="008C2EF5" w:rsidRPr="000104B4" w:rsidRDefault="008C2EF5" w:rsidP="00CB5CED">
            <w:pPr>
              <w:pStyle w:val="22"/>
              <w:shd w:val="clear" w:color="auto" w:fill="F2F2F2" w:themeFill="background1" w:themeFillShade="F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Производственной деятельности</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ПД</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производственной деятельности</w:t>
            </w:r>
          </w:p>
        </w:tc>
      </w:tr>
      <w:tr w:rsidR="008C2EF5" w:rsidRPr="000104B4" w:rsidTr="00CB5CED">
        <w:tblPrEx>
          <w:shd w:val="clear" w:color="auto" w:fill="auto"/>
        </w:tblPrEx>
        <w:trPr>
          <w:trHeight w:val="253"/>
          <w:jc w:val="center"/>
        </w:trPr>
        <w:tc>
          <w:tcPr>
            <w:tcW w:w="9317" w:type="dxa"/>
            <w:gridSpan w:val="2"/>
            <w:shd w:val="clear" w:color="auto" w:fill="F2F2F2" w:themeFill="background1" w:themeFillShade="F2"/>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Специального назначения</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СН-1</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ритуальной деятельности</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СН-2</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специальной деятельности</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СН-3</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обеспечения обороны и безопасности</w:t>
            </w:r>
          </w:p>
        </w:tc>
      </w:tr>
      <w:tr w:rsidR="008C2EF5" w:rsidRPr="000104B4" w:rsidTr="00CB5CED">
        <w:tblPrEx>
          <w:shd w:val="clear" w:color="auto" w:fill="auto"/>
        </w:tblPrEx>
        <w:trPr>
          <w:trHeight w:val="253"/>
          <w:jc w:val="center"/>
        </w:trPr>
        <w:tc>
          <w:tcPr>
            <w:tcW w:w="9317" w:type="dxa"/>
            <w:gridSpan w:val="2"/>
            <w:shd w:val="clear" w:color="auto" w:fill="F2F2F2" w:themeFill="background1" w:themeFillShade="F2"/>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Сельскохозяйственного использования</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vAlign w:val="cente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СХ-1</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сельскохозяйственного использования</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СХ-2</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объектов сельскохозяйственного использования</w:t>
            </w:r>
          </w:p>
        </w:tc>
      </w:tr>
      <w:tr w:rsidR="008C2EF5" w:rsidRPr="000104B4" w:rsidTr="00CB5CED">
        <w:tblPrEx>
          <w:shd w:val="clear" w:color="auto" w:fill="auto"/>
        </w:tblPrEx>
        <w:trPr>
          <w:trHeight w:val="253"/>
          <w:jc w:val="center"/>
        </w:trPr>
        <w:tc>
          <w:tcPr>
            <w:tcW w:w="9317" w:type="dxa"/>
            <w:gridSpan w:val="2"/>
            <w:tcBorders>
              <w:top w:val="single" w:sz="2" w:space="0" w:color="D9D9D9" w:themeColor="background1" w:themeShade="D9"/>
              <w:bottom w:val="single" w:sz="2" w:space="0" w:color="D9D9D9" w:themeColor="background1" w:themeShade="D9"/>
            </w:tcBorders>
            <w:shd w:val="clear" w:color="auto" w:fill="F2F2F2" w:themeFill="background1" w:themeFillShade="F2"/>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Земли по категориям</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ЗСН-1</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земли сельскохозяйственного назначения (пашни, пастбища)</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ЗСН-2</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земли сельскохозяйственного назначения (объекты)</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ЗСН-3</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земли сельскохозяйственного назначения (ведение огородничества и садоводства)</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ЗЛФ</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земли лесного фонда</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r w:rsidRPr="000104B4">
              <w:rPr>
                <w:rFonts w:ascii="Times New Roman" w:hAnsi="Times New Roman" w:cs="Times New Roman"/>
                <w:sz w:val="24"/>
                <w:szCs w:val="24"/>
              </w:rPr>
              <w:t>ЗВФ</w:t>
            </w: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земли водного фонда</w:t>
            </w:r>
          </w:p>
        </w:tc>
      </w:tr>
      <w:tr w:rsidR="008C2EF5" w:rsidRPr="000104B4" w:rsidTr="00CB5CED">
        <w:tblPrEx>
          <w:shd w:val="clear" w:color="auto" w:fill="auto"/>
        </w:tblPrEx>
        <w:trPr>
          <w:trHeight w:val="253"/>
          <w:jc w:val="center"/>
        </w:trPr>
        <w:tc>
          <w:tcPr>
            <w:tcW w:w="9317" w:type="dxa"/>
            <w:gridSpan w:val="2"/>
            <w:shd w:val="clear" w:color="auto" w:fill="F2F2F2" w:themeFill="background1" w:themeFillShade="F2"/>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Особо охраняемые природные территории</w:t>
            </w:r>
          </w:p>
        </w:tc>
      </w:tr>
      <w:tr w:rsidR="008C2EF5" w:rsidRPr="000104B4" w:rsidTr="00CB5CED">
        <w:tblPrEx>
          <w:shd w:val="clear" w:color="auto" w:fill="auto"/>
        </w:tblPrEx>
        <w:trPr>
          <w:trHeight w:val="253"/>
          <w:jc w:val="center"/>
        </w:trPr>
        <w:tc>
          <w:tcPr>
            <w:tcW w:w="2231"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jc w:val="center"/>
              <w:rPr>
                <w:rFonts w:ascii="Times New Roman" w:hAnsi="Times New Roman" w:cs="Times New Roman"/>
                <w:sz w:val="24"/>
                <w:szCs w:val="24"/>
              </w:rPr>
            </w:pPr>
          </w:p>
        </w:tc>
        <w:tc>
          <w:tcPr>
            <w:tcW w:w="7086" w:type="dxa"/>
            <w:shd w:val="clear" w:color="auto" w:fill="auto"/>
            <w:tcMar>
              <w:top w:w="80" w:type="dxa"/>
              <w:left w:w="80" w:type="dxa"/>
              <w:bottom w:w="80" w:type="dxa"/>
              <w:right w:w="80" w:type="dxa"/>
            </w:tcMar>
          </w:tcPr>
          <w:p w:rsidR="008C2EF5" w:rsidRPr="000104B4" w:rsidRDefault="008C2EF5" w:rsidP="00CB5CED">
            <w:pPr>
              <w:pStyle w:val="22"/>
              <w:tabs>
                <w:tab w:val="clear" w:pos="1267"/>
                <w:tab w:val="clear" w:pos="1333"/>
              </w:tabs>
              <w:rPr>
                <w:rFonts w:ascii="Times New Roman" w:hAnsi="Times New Roman" w:cs="Times New Roman"/>
                <w:sz w:val="24"/>
                <w:szCs w:val="24"/>
              </w:rPr>
            </w:pPr>
            <w:r w:rsidRPr="000104B4">
              <w:rPr>
                <w:rFonts w:ascii="Times New Roman" w:hAnsi="Times New Roman" w:cs="Times New Roman"/>
                <w:sz w:val="24"/>
                <w:szCs w:val="24"/>
              </w:rPr>
              <w:t>государственный природный заказник</w:t>
            </w:r>
          </w:p>
        </w:tc>
      </w:tr>
    </w:tbl>
    <w:p w:rsidR="008C2EF5" w:rsidRPr="000104B4" w:rsidRDefault="008C2EF5" w:rsidP="008C2EF5">
      <w:pPr>
        <w:pStyle w:val="ConsPlusNormal"/>
        <w:spacing w:before="120"/>
        <w:jc w:val="both"/>
        <w:outlineLvl w:val="2"/>
        <w:rPr>
          <w:b/>
          <w:sz w:val="24"/>
          <w:szCs w:val="24"/>
        </w:rPr>
      </w:pPr>
      <w:bookmarkStart w:id="252" w:name="_Toc14774920"/>
      <w:bookmarkStart w:id="253" w:name="_Toc115186095"/>
      <w:bookmarkStart w:id="254" w:name="_Toc134718001"/>
      <w:bookmarkStart w:id="255" w:name="_Toc140582355"/>
      <w:r w:rsidRPr="000104B4">
        <w:rPr>
          <w:b/>
          <w:sz w:val="24"/>
          <w:szCs w:val="24"/>
        </w:rPr>
        <w:t xml:space="preserve">Статья 28. Виды зон с особыми условиями использования территории, </w:t>
      </w:r>
      <w:r w:rsidRPr="000104B4">
        <w:rPr>
          <w:b/>
          <w:sz w:val="24"/>
          <w:szCs w:val="24"/>
        </w:rPr>
        <w:br/>
        <w:t>обозначенных карте градостроительного зонирования</w:t>
      </w:r>
      <w:bookmarkEnd w:id="252"/>
      <w:bookmarkEnd w:id="253"/>
      <w:bookmarkEnd w:id="254"/>
      <w:bookmarkEnd w:id="255"/>
    </w:p>
    <w:p w:rsidR="008C2EF5" w:rsidRPr="000104B4" w:rsidRDefault="008C2EF5" w:rsidP="008C2EF5">
      <w:pPr>
        <w:pStyle w:val="a0"/>
        <w:numPr>
          <w:ilvl w:val="0"/>
          <w:numId w:val="13"/>
        </w:numPr>
        <w:tabs>
          <w:tab w:val="left" w:pos="993"/>
        </w:tabs>
        <w:spacing w:line="240" w:lineRule="auto"/>
        <w:ind w:left="0" w:firstLine="709"/>
        <w:rPr>
          <w:rFonts w:ascii="Times New Roman" w:hAnsi="Times New Roman" w:cs="Times New Roman"/>
        </w:rPr>
      </w:pPr>
      <w:r w:rsidRPr="000104B4">
        <w:rPr>
          <w:rFonts w:ascii="Times New Roman" w:hAnsi="Times New Roman" w:cs="Times New Roman"/>
        </w:rPr>
        <w:t xml:space="preserve">Для целей регулирования землепользования и застройки в соответствии с настоящими Правилами на карте градостроительного зонирования </w:t>
      </w:r>
      <w:r w:rsidRPr="000104B4">
        <w:rPr>
          <w:rFonts w:ascii="Times New Roman" w:eastAsia="Times New Roman" w:hAnsi="Times New Roman" w:cs="Times New Roman"/>
          <w:color w:val="auto"/>
        </w:rPr>
        <w:t xml:space="preserve">Ипатовского </w:t>
      </w:r>
      <w:r>
        <w:rPr>
          <w:rFonts w:ascii="Times New Roman" w:eastAsia="Times New Roman" w:hAnsi="Times New Roman" w:cs="Times New Roman"/>
          <w:color w:val="auto"/>
        </w:rPr>
        <w:t>муниципального</w:t>
      </w:r>
      <w:r w:rsidRPr="000104B4">
        <w:rPr>
          <w:rFonts w:ascii="Times New Roman" w:eastAsia="Times New Roman" w:hAnsi="Times New Roman" w:cs="Times New Roman"/>
          <w:color w:val="auto"/>
        </w:rPr>
        <w:t xml:space="preserve"> округа</w:t>
      </w:r>
      <w:r>
        <w:rPr>
          <w:rFonts w:ascii="Times New Roman" w:eastAsia="Times New Roman" w:hAnsi="Times New Roman" w:cs="Times New Roman"/>
          <w:color w:val="auto"/>
        </w:rPr>
        <w:t xml:space="preserve"> </w:t>
      </w:r>
      <w:r w:rsidRPr="000104B4">
        <w:rPr>
          <w:rFonts w:ascii="Times New Roman" w:hAnsi="Times New Roman" w:cs="Times New Roman"/>
        </w:rPr>
        <w:t>отображены следующие зоны с особыми условиями использования территории:</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bCs w:val="0"/>
          <w:color w:val="auto"/>
        </w:rPr>
        <w:t xml:space="preserve">водоохранная </w:t>
      </w:r>
      <w:r>
        <w:rPr>
          <w:rFonts w:ascii="Times New Roman" w:hAnsi="Times New Roman" w:cs="Times New Roman"/>
          <w:bCs w:val="0"/>
          <w:color w:val="auto"/>
        </w:rPr>
        <w:t xml:space="preserve">(рыбоохранная) </w:t>
      </w:r>
      <w:r w:rsidRPr="000104B4">
        <w:rPr>
          <w:rFonts w:ascii="Times New Roman" w:hAnsi="Times New Roman" w:cs="Times New Roman"/>
          <w:bCs w:val="0"/>
          <w:color w:val="auto"/>
        </w:rPr>
        <w:t>зона</w:t>
      </w:r>
      <w:r w:rsidRPr="000104B4">
        <w:rPr>
          <w:rFonts w:ascii="Times New Roman" w:hAnsi="Times New Roman" w:cs="Times New Roman"/>
          <w:color w:val="auto"/>
        </w:rPr>
        <w:t>;</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bCs w:val="0"/>
          <w:color w:val="auto"/>
        </w:rPr>
        <w:t>прибрежная защитная полоса;</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color w:val="auto"/>
        </w:rPr>
        <w:t>береговая полоса водных объектов общего пользования;</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rPr>
        <w:t>первый пояс зоны санитарной охраны источника водоснабжения;</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rPr>
        <w:lastRenderedPageBreak/>
        <w:t>второй пояс зоны санитарной охраны источника водоснабжения;</w:t>
      </w:r>
    </w:p>
    <w:p w:rsidR="008C2EF5" w:rsidRPr="00A25FF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rPr>
        <w:t>третий пояс зоны санитарной охраны источника водоснабжения;</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bCs w:val="0"/>
          <w:color w:val="auto"/>
        </w:rPr>
        <w:t>зона затопления;</w:t>
      </w:r>
    </w:p>
    <w:p w:rsidR="008C2EF5" w:rsidRPr="00A25FF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color w:val="auto"/>
        </w:rPr>
        <w:t>зона подтопления;</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bCs w:val="0"/>
          <w:color w:val="auto"/>
        </w:rPr>
        <w:t>санитарный разрыв линий железнодорожного транспорта;</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bCs w:val="0"/>
          <w:color w:val="auto"/>
        </w:rPr>
        <w:t>санитарный разрыв автомагистралей;</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color w:val="auto"/>
        </w:rPr>
        <w:t>охранная зона особо охраняемых природных территорий;</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color w:val="auto"/>
        </w:rPr>
        <w:t>санитарно-защитная зона предприятий, сооружений и иных объектов;</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bCs w:val="0"/>
          <w:color w:val="auto"/>
        </w:rPr>
        <w:t>санитарный разрыв магистральных трубопроводов углеводородного сырья;</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bCs w:val="0"/>
          <w:color w:val="auto"/>
        </w:rPr>
        <w:t>санитарный разрыв компрессорных установок;</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bCs w:val="0"/>
          <w:color w:val="auto"/>
        </w:rPr>
        <w:t>охранная зона газопроводов и систем газоснабжения;</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bCs w:val="0"/>
          <w:color w:val="auto"/>
        </w:rPr>
        <w:t xml:space="preserve">охранная зона объектов </w:t>
      </w:r>
      <w:r>
        <w:rPr>
          <w:rFonts w:ascii="Times New Roman" w:hAnsi="Times New Roman" w:cs="Times New Roman"/>
          <w:bCs w:val="0"/>
          <w:color w:val="auto"/>
        </w:rPr>
        <w:t xml:space="preserve">электроэнергетики, </w:t>
      </w:r>
      <w:r w:rsidRPr="000104B4">
        <w:rPr>
          <w:rFonts w:ascii="Times New Roman" w:hAnsi="Times New Roman" w:cs="Times New Roman"/>
          <w:bCs w:val="0"/>
          <w:color w:val="auto"/>
        </w:rPr>
        <w:t>электросетевого хозяйства</w:t>
      </w:r>
      <w:r>
        <w:rPr>
          <w:rFonts w:ascii="Times New Roman" w:hAnsi="Times New Roman" w:cs="Times New Roman"/>
          <w:bCs w:val="0"/>
          <w:color w:val="auto"/>
        </w:rPr>
        <w:t xml:space="preserve"> и объектов по производству электрической энергии</w:t>
      </w:r>
      <w:r w:rsidRPr="000104B4">
        <w:rPr>
          <w:rFonts w:ascii="Times New Roman" w:hAnsi="Times New Roman" w:cs="Times New Roman"/>
          <w:bCs w:val="0"/>
          <w:color w:val="auto"/>
        </w:rPr>
        <w:t xml:space="preserve"> (вдоль линий электропередачи, вокруг подстанций);</w:t>
      </w:r>
    </w:p>
    <w:p w:rsidR="008C2EF5" w:rsidRPr="000104B4"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bCs w:val="0"/>
          <w:color w:val="auto"/>
        </w:rPr>
        <w:t>охранная зона линий и сооружений связи;</w:t>
      </w:r>
    </w:p>
    <w:p w:rsidR="008C2EF5" w:rsidRPr="007D3725"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bCs w:val="0"/>
          <w:color w:val="auto"/>
        </w:rPr>
        <w:t>охранная зона гидроэнергетических объектов;</w:t>
      </w:r>
    </w:p>
    <w:p w:rsidR="008C2EF5" w:rsidRDefault="008C2EF5" w:rsidP="008C2EF5">
      <w:pPr>
        <w:pStyle w:val="a0"/>
        <w:numPr>
          <w:ilvl w:val="0"/>
          <w:numId w:val="26"/>
        </w:numPr>
        <w:tabs>
          <w:tab w:val="left" w:pos="993"/>
        </w:tabs>
        <w:rPr>
          <w:rFonts w:ascii="Times New Roman" w:hAnsi="Times New Roman" w:cs="Times New Roman"/>
          <w:color w:val="auto"/>
        </w:rPr>
      </w:pPr>
      <w:r w:rsidRPr="000104B4">
        <w:rPr>
          <w:rFonts w:ascii="Times New Roman" w:hAnsi="Times New Roman" w:cs="Times New Roman"/>
          <w:color w:val="auto"/>
        </w:rPr>
        <w:t>защитная зона объекта культурного наследия</w:t>
      </w:r>
      <w:bookmarkStart w:id="256" w:name="_Toc331865301"/>
      <w:bookmarkStart w:id="257" w:name="_Toc331865328"/>
      <w:bookmarkStart w:id="258" w:name="_Toc14774921"/>
      <w:r>
        <w:rPr>
          <w:rFonts w:ascii="Times New Roman" w:hAnsi="Times New Roman" w:cs="Times New Roman"/>
          <w:color w:val="auto"/>
        </w:rPr>
        <w:t>;</w:t>
      </w:r>
    </w:p>
    <w:p w:rsidR="008C2EF5" w:rsidRDefault="008C2EF5" w:rsidP="008C2EF5">
      <w:pPr>
        <w:pStyle w:val="a0"/>
        <w:numPr>
          <w:ilvl w:val="0"/>
          <w:numId w:val="26"/>
        </w:numPr>
        <w:tabs>
          <w:tab w:val="left" w:pos="993"/>
        </w:tabs>
        <w:rPr>
          <w:rFonts w:ascii="Times New Roman" w:hAnsi="Times New Roman" w:cs="Times New Roman"/>
          <w:color w:val="auto"/>
        </w:rPr>
      </w:pPr>
      <w:r>
        <w:rPr>
          <w:rFonts w:ascii="Times New Roman" w:hAnsi="Times New Roman" w:cs="Times New Roman"/>
          <w:color w:val="auto"/>
        </w:rPr>
        <w:t>придорожная полоса;</w:t>
      </w:r>
    </w:p>
    <w:p w:rsidR="008C2EF5" w:rsidRDefault="008C2EF5" w:rsidP="008C2EF5">
      <w:pPr>
        <w:pStyle w:val="a0"/>
        <w:numPr>
          <w:ilvl w:val="0"/>
          <w:numId w:val="26"/>
        </w:numPr>
        <w:tabs>
          <w:tab w:val="left" w:pos="993"/>
        </w:tabs>
        <w:rPr>
          <w:rFonts w:ascii="Times New Roman" w:hAnsi="Times New Roman" w:cs="Times New Roman"/>
          <w:color w:val="auto"/>
        </w:rPr>
      </w:pPr>
      <w:r w:rsidRPr="001F0F63">
        <w:rPr>
          <w:rFonts w:ascii="Times New Roman" w:hAnsi="Times New Roman" w:cs="Times New Roman"/>
          <w:color w:val="auto"/>
        </w:rPr>
        <w:t>охранная зона пунктов государственной геодезической сети, нивелирной сети и гравиметрической сети</w:t>
      </w:r>
      <w:r>
        <w:rPr>
          <w:rFonts w:ascii="Times New Roman" w:hAnsi="Times New Roman" w:cs="Times New Roman"/>
          <w:color w:val="auto"/>
        </w:rPr>
        <w:t>.</w:t>
      </w:r>
    </w:p>
    <w:p w:rsidR="008C2EF5" w:rsidRPr="000104B4" w:rsidRDefault="008C2EF5" w:rsidP="008C2EF5">
      <w:pPr>
        <w:pStyle w:val="a0"/>
        <w:numPr>
          <w:ilvl w:val="0"/>
          <w:numId w:val="0"/>
        </w:numPr>
        <w:tabs>
          <w:tab w:val="left" w:pos="993"/>
        </w:tabs>
        <w:ind w:left="720"/>
        <w:rPr>
          <w:rFonts w:ascii="Times New Roman" w:hAnsi="Times New Roman" w:cs="Times New Roman"/>
          <w:color w:val="auto"/>
        </w:rPr>
      </w:pPr>
      <w:r w:rsidRPr="000104B4">
        <w:rPr>
          <w:rFonts w:ascii="Times New Roman" w:hAnsi="Times New Roman" w:cs="Times New Roman"/>
          <w:b/>
        </w:rPr>
        <w:br w:type="page"/>
      </w:r>
    </w:p>
    <w:p w:rsidR="008C2EF5" w:rsidRPr="000104B4" w:rsidRDefault="008C2EF5" w:rsidP="008C2EF5">
      <w:pPr>
        <w:pStyle w:val="ConsPlusNormal"/>
        <w:jc w:val="center"/>
        <w:outlineLvl w:val="1"/>
        <w:rPr>
          <w:b/>
          <w:sz w:val="24"/>
          <w:szCs w:val="24"/>
        </w:rPr>
      </w:pPr>
      <w:bookmarkStart w:id="259" w:name="_Toc115186096"/>
      <w:bookmarkStart w:id="260" w:name="_Toc134718002"/>
      <w:bookmarkStart w:id="261" w:name="_Toc140582356"/>
      <w:r w:rsidRPr="000104B4">
        <w:rPr>
          <w:b/>
          <w:sz w:val="24"/>
          <w:szCs w:val="24"/>
        </w:rPr>
        <w:lastRenderedPageBreak/>
        <w:t>РАЗДЕЛ III. ГРАДОСТРОИТЕЛЬНЫЕ РЕГЛАМЕНТЫ</w:t>
      </w:r>
      <w:bookmarkEnd w:id="256"/>
      <w:bookmarkEnd w:id="257"/>
      <w:bookmarkEnd w:id="258"/>
      <w:bookmarkEnd w:id="259"/>
      <w:bookmarkEnd w:id="260"/>
      <w:bookmarkEnd w:id="261"/>
    </w:p>
    <w:p w:rsidR="008C2EF5" w:rsidRPr="000104B4" w:rsidRDefault="008C2EF5" w:rsidP="008C2EF5">
      <w:pPr>
        <w:pStyle w:val="ConsPlusNormal"/>
        <w:spacing w:before="240"/>
        <w:jc w:val="both"/>
        <w:outlineLvl w:val="1"/>
        <w:rPr>
          <w:b/>
          <w:sz w:val="24"/>
          <w:szCs w:val="24"/>
        </w:rPr>
      </w:pPr>
      <w:bookmarkStart w:id="262" w:name="_Toc331865302"/>
      <w:bookmarkStart w:id="263" w:name="_Toc331865329"/>
      <w:bookmarkStart w:id="264" w:name="_Toc14774922"/>
      <w:bookmarkStart w:id="265" w:name="_Toc115186097"/>
      <w:bookmarkStart w:id="266" w:name="_Toc134718003"/>
      <w:bookmarkStart w:id="267" w:name="_Toc140582357"/>
      <w:r w:rsidRPr="000104B4">
        <w:rPr>
          <w:b/>
          <w:sz w:val="24"/>
          <w:szCs w:val="24"/>
        </w:rPr>
        <w:t>Глава 9. Назначение и состав градостроительных регламентов</w:t>
      </w:r>
      <w:bookmarkEnd w:id="262"/>
      <w:bookmarkEnd w:id="263"/>
      <w:bookmarkEnd w:id="264"/>
      <w:bookmarkEnd w:id="265"/>
      <w:bookmarkEnd w:id="266"/>
      <w:bookmarkEnd w:id="267"/>
    </w:p>
    <w:p w:rsidR="008C2EF5" w:rsidRPr="000104B4" w:rsidRDefault="008C2EF5" w:rsidP="008C2EF5">
      <w:pPr>
        <w:pStyle w:val="ConsPlusNormal"/>
        <w:spacing w:before="240" w:after="240"/>
        <w:jc w:val="both"/>
        <w:outlineLvl w:val="2"/>
        <w:rPr>
          <w:b/>
          <w:sz w:val="24"/>
          <w:szCs w:val="24"/>
        </w:rPr>
      </w:pPr>
      <w:bookmarkStart w:id="268" w:name="_Toc14774923"/>
      <w:bookmarkStart w:id="269" w:name="_Toc115186098"/>
      <w:bookmarkStart w:id="270" w:name="_Toc134718004"/>
      <w:bookmarkStart w:id="271" w:name="_Toc140582358"/>
      <w:r w:rsidRPr="000104B4">
        <w:rPr>
          <w:b/>
          <w:sz w:val="24"/>
          <w:szCs w:val="24"/>
        </w:rPr>
        <w:t>Статья 29. Общие положения о градостроительных регламентах</w:t>
      </w:r>
      <w:bookmarkEnd w:id="268"/>
      <w:bookmarkEnd w:id="269"/>
      <w:bookmarkEnd w:id="270"/>
      <w:bookmarkEnd w:id="271"/>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2. Градостроительные регламенты устанавливаются с учетом:</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1) фактического использования земельных участков и объектов капитального строительства в границах территориальной зоны;</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 xml:space="preserve">3) функциональных зон и характеристик их планируемого развития, определенных документами территориального планирования </w:t>
      </w:r>
      <w:r>
        <w:rPr>
          <w:rFonts w:ascii="Times New Roman" w:hAnsi="Times New Roman" w:cs="Times New Roman"/>
        </w:rPr>
        <w:t>муниципального</w:t>
      </w:r>
      <w:r w:rsidRPr="000104B4">
        <w:rPr>
          <w:rFonts w:ascii="Times New Roman" w:hAnsi="Times New Roman" w:cs="Times New Roman"/>
        </w:rPr>
        <w:t xml:space="preserve"> округа;</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4) видов территориальных зон;</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5) требований охраны объектов культурного наследия, а также особо охраняемых природных территорий, иных природных объектов.</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3.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1) виды разрешенного использования земельных участков и объектов капитального строительства;</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2) </w:t>
      </w:r>
      <w:hyperlink r:id="rId26" w:anchor="dst100606" w:history="1">
        <w:r w:rsidRPr="000104B4">
          <w:rPr>
            <w:rFonts w:ascii="Times New Roman" w:hAnsi="Times New Roman" w:cs="Times New Roman"/>
          </w:rPr>
          <w:t>предельные</w:t>
        </w:r>
      </w:hyperlink>
      <w:r w:rsidRPr="000104B4">
        <w:rPr>
          <w:rFonts w:ascii="Times New Roman" w:hAnsi="Times New Roman" w:cs="Times New Roman"/>
        </w:rPr>
        <w:t>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2.1) требования к архитектурно-градостроительному облику объектов капитального строительства;</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3) ограничения использования земельных участков и объектов капитального строительства, устанавливаемые в соответствии с </w:t>
      </w:r>
      <w:hyperlink r:id="rId27" w:anchor="dst100220" w:history="1">
        <w:r w:rsidRPr="000104B4">
          <w:rPr>
            <w:rFonts w:ascii="Times New Roman" w:hAnsi="Times New Roman" w:cs="Times New Roman"/>
          </w:rPr>
          <w:t>законодательством</w:t>
        </w:r>
      </w:hyperlink>
      <w:r w:rsidRPr="000104B4">
        <w:rPr>
          <w:rFonts w:ascii="Times New Roman" w:hAnsi="Times New Roman" w:cs="Times New Roman"/>
        </w:rPr>
        <w:t> Российской Федерации;</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4.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5. Действие градостроительного регламента не распространяется на земельные участки:</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2) в границах территорий общего пользования;</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lastRenderedPageBreak/>
        <w:t>3) предназначенные для размещения линейных объектов и (или) занятые линейными объектами;</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4) предоставленные для добычи полезных ископаемых.</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6.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7.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7.1.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8.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9.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t>10. Реконструкция указанных в части 9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C2EF5" w:rsidRPr="000104B4" w:rsidRDefault="008C2EF5" w:rsidP="008C2EF5">
      <w:pPr>
        <w:pStyle w:val="a0"/>
        <w:numPr>
          <w:ilvl w:val="0"/>
          <w:numId w:val="0"/>
        </w:numPr>
        <w:tabs>
          <w:tab w:val="left" w:pos="993"/>
        </w:tabs>
        <w:spacing w:line="240" w:lineRule="auto"/>
        <w:ind w:firstLine="720"/>
        <w:rPr>
          <w:rFonts w:ascii="Times New Roman" w:hAnsi="Times New Roman" w:cs="Times New Roman"/>
        </w:rPr>
      </w:pPr>
      <w:r w:rsidRPr="000104B4">
        <w:rPr>
          <w:rFonts w:ascii="Times New Roman" w:hAnsi="Times New Roman" w:cs="Times New Roman"/>
        </w:rPr>
        <w:lastRenderedPageBreak/>
        <w:t>11. В случае, если использование указанных в части 9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C2EF5" w:rsidRPr="000104B4" w:rsidRDefault="008C2EF5" w:rsidP="008C2EF5">
      <w:pPr>
        <w:pStyle w:val="ConsPlusNormal"/>
        <w:spacing w:before="240" w:after="240"/>
        <w:jc w:val="both"/>
        <w:outlineLvl w:val="2"/>
        <w:rPr>
          <w:b/>
          <w:sz w:val="24"/>
          <w:szCs w:val="24"/>
        </w:rPr>
      </w:pPr>
      <w:bookmarkStart w:id="272" w:name="_Toc14774924"/>
      <w:bookmarkStart w:id="273" w:name="_Toc115186099"/>
      <w:bookmarkStart w:id="274" w:name="_Toc134718005"/>
      <w:bookmarkStart w:id="275" w:name="_Toc140582359"/>
      <w:r w:rsidRPr="000104B4">
        <w:rPr>
          <w:b/>
          <w:sz w:val="24"/>
          <w:szCs w:val="24"/>
        </w:rPr>
        <w:t>Статья 30. Виды разрешенного использования</w:t>
      </w:r>
      <w:bookmarkEnd w:id="272"/>
      <w:bookmarkEnd w:id="273"/>
      <w:bookmarkEnd w:id="274"/>
      <w:bookmarkEnd w:id="275"/>
    </w:p>
    <w:p w:rsidR="008C2EF5" w:rsidRPr="000104B4" w:rsidRDefault="008C2EF5" w:rsidP="008C2EF5">
      <w:pPr>
        <w:pStyle w:val="a0"/>
        <w:numPr>
          <w:ilvl w:val="1"/>
          <w:numId w:val="11"/>
        </w:numPr>
        <w:tabs>
          <w:tab w:val="left" w:pos="993"/>
          <w:tab w:val="left" w:pos="1134"/>
        </w:tabs>
        <w:spacing w:line="240" w:lineRule="auto"/>
        <w:ind w:left="0" w:firstLine="720"/>
        <w:rPr>
          <w:rFonts w:ascii="Times New Roman" w:hAnsi="Times New Roman" w:cs="Times New Roman"/>
        </w:rPr>
      </w:pPr>
      <w:r w:rsidRPr="000104B4">
        <w:rPr>
          <w:rFonts w:ascii="Times New Roman" w:hAnsi="Times New Roman" w:cs="Times New Roman"/>
        </w:rPr>
        <w:t>Виды разрешенного использования земельных участков определяются в соответствии с классификатором, утвержденным Приказом Федеральной службы государственной регистрации, кадастра и картографии России от 10.11.2020 года №П/0412.</w:t>
      </w:r>
    </w:p>
    <w:p w:rsidR="008C2EF5" w:rsidRPr="000104B4" w:rsidRDefault="008C2EF5" w:rsidP="008C2EF5">
      <w:pPr>
        <w:pStyle w:val="a0"/>
        <w:numPr>
          <w:ilvl w:val="1"/>
          <w:numId w:val="11"/>
        </w:numPr>
        <w:tabs>
          <w:tab w:val="left" w:pos="993"/>
          <w:tab w:val="left" w:pos="1134"/>
        </w:tabs>
        <w:spacing w:line="240" w:lineRule="auto"/>
        <w:ind w:left="0" w:firstLine="720"/>
        <w:rPr>
          <w:rFonts w:ascii="Times New Roman" w:hAnsi="Times New Roman" w:cs="Times New Roman"/>
        </w:rPr>
      </w:pPr>
      <w:r w:rsidRPr="000104B4">
        <w:rPr>
          <w:rFonts w:ascii="Times New Roman" w:hAnsi="Times New Roman" w:cs="Times New Roman"/>
        </w:rPr>
        <w:t xml:space="preserve"> Выбор и изменение вида разрешенного использования осуществляется в соответствии со ст. 9 гл. 2 настоящих правил.</w:t>
      </w:r>
    </w:p>
    <w:p w:rsidR="008C2EF5" w:rsidRPr="000104B4" w:rsidRDefault="008C2EF5" w:rsidP="008C2EF5">
      <w:pPr>
        <w:pStyle w:val="a0"/>
        <w:numPr>
          <w:ilvl w:val="1"/>
          <w:numId w:val="11"/>
        </w:numPr>
        <w:tabs>
          <w:tab w:val="left" w:pos="993"/>
          <w:tab w:val="left" w:pos="1134"/>
        </w:tabs>
        <w:spacing w:line="240" w:lineRule="auto"/>
        <w:ind w:left="0" w:firstLine="720"/>
        <w:rPr>
          <w:rFonts w:ascii="Times New Roman" w:hAnsi="Times New Roman" w:cs="Times New Roman"/>
        </w:rPr>
      </w:pPr>
      <w:r w:rsidRPr="000104B4">
        <w:rPr>
          <w:rFonts w:ascii="Times New Roman" w:hAnsi="Times New Roman" w:cs="Times New Roman"/>
        </w:rPr>
        <w:t xml:space="preserve"> В пределах территориальных зон могут устанавливаться подзоны с разными видами разрешенного использования земельных участков и объектов капитального строительства.</w:t>
      </w:r>
    </w:p>
    <w:p w:rsidR="008C2EF5" w:rsidRPr="000104B4" w:rsidRDefault="008C2EF5" w:rsidP="008C2EF5">
      <w:pPr>
        <w:pStyle w:val="a0"/>
        <w:numPr>
          <w:ilvl w:val="1"/>
          <w:numId w:val="11"/>
        </w:numPr>
        <w:tabs>
          <w:tab w:val="left" w:pos="993"/>
          <w:tab w:val="left" w:pos="1134"/>
        </w:tabs>
        <w:spacing w:line="240" w:lineRule="auto"/>
        <w:ind w:left="0" w:firstLine="720"/>
        <w:rPr>
          <w:rFonts w:ascii="Times New Roman" w:hAnsi="Times New Roman" w:cs="Times New Roman"/>
        </w:rPr>
      </w:pPr>
      <w:r w:rsidRPr="000104B4">
        <w:rPr>
          <w:rFonts w:ascii="Times New Roman" w:hAnsi="Times New Roman" w:cs="Times New Roman"/>
        </w:rPr>
        <w:t xml:space="preserve"> Правообладатель земельного участка обязан своевременно приступить к использованию земельного участка и использовать его строго в соответствии с целевым назначением, принадлежностью к той или иной категории земель и разрешенным видом использования, способами, которые не наносят вред окружающей среде, в том числе земле как природному объекту. В противном случае допустимо принудительное прекращения права на использование земельного участка в соответствии с законодательством Российской Федерации.</w:t>
      </w:r>
    </w:p>
    <w:p w:rsidR="008C2EF5" w:rsidRPr="000104B4" w:rsidRDefault="008C2EF5" w:rsidP="008C2EF5">
      <w:pPr>
        <w:pStyle w:val="ConsPlusNormal"/>
        <w:spacing w:before="240" w:after="240"/>
        <w:jc w:val="both"/>
        <w:outlineLvl w:val="2"/>
        <w:rPr>
          <w:b/>
          <w:sz w:val="24"/>
          <w:szCs w:val="24"/>
        </w:rPr>
      </w:pPr>
      <w:bookmarkStart w:id="276" w:name="_Toc14774925"/>
      <w:bookmarkStart w:id="277" w:name="_Toc115186100"/>
      <w:bookmarkStart w:id="278" w:name="_Toc134718006"/>
      <w:bookmarkStart w:id="279" w:name="_Toc140582360"/>
      <w:r w:rsidRPr="000104B4">
        <w:rPr>
          <w:b/>
          <w:sz w:val="24"/>
          <w:szCs w:val="24"/>
        </w:rPr>
        <w:t>Статья 31. Предельные размеры земельных участков и предельные параметры строительства</w:t>
      </w:r>
      <w:bookmarkEnd w:id="276"/>
      <w:bookmarkEnd w:id="277"/>
      <w:bookmarkEnd w:id="278"/>
      <w:bookmarkEnd w:id="279"/>
    </w:p>
    <w:p w:rsidR="008C2EF5" w:rsidRPr="000104B4" w:rsidRDefault="008C2EF5" w:rsidP="008C2EF5">
      <w:pPr>
        <w:pStyle w:val="a0"/>
        <w:numPr>
          <w:ilvl w:val="0"/>
          <w:numId w:val="0"/>
        </w:numPr>
        <w:spacing w:line="240" w:lineRule="auto"/>
        <w:ind w:firstLine="709"/>
        <w:rPr>
          <w:rFonts w:ascii="Times New Roman" w:hAnsi="Times New Roman" w:cs="Times New Roman"/>
        </w:rPr>
      </w:pPr>
      <w:r w:rsidRPr="000104B4">
        <w:rPr>
          <w:rFonts w:ascii="Times New Roman" w:hAnsi="Times New Roman" w:cs="Times New Roman"/>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8C2EF5" w:rsidRPr="000104B4" w:rsidRDefault="008C2EF5" w:rsidP="008C2EF5">
      <w:pPr>
        <w:pStyle w:val="a0"/>
        <w:numPr>
          <w:ilvl w:val="0"/>
          <w:numId w:val="0"/>
        </w:numPr>
        <w:spacing w:line="240" w:lineRule="auto"/>
        <w:ind w:firstLine="709"/>
        <w:rPr>
          <w:rFonts w:ascii="Times New Roman" w:hAnsi="Times New Roman" w:cs="Times New Roman"/>
        </w:rPr>
      </w:pPr>
      <w:r w:rsidRPr="000104B4">
        <w:rPr>
          <w:rFonts w:ascii="Times New Roman" w:hAnsi="Times New Roman" w:cs="Times New Roman"/>
        </w:rPr>
        <w:t>1) предельные (минимальные и (или) максимальные) размеры земельных участков, в том числе их площадь;</w:t>
      </w:r>
    </w:p>
    <w:p w:rsidR="008C2EF5" w:rsidRPr="000104B4" w:rsidRDefault="008C2EF5" w:rsidP="008C2EF5">
      <w:pPr>
        <w:pStyle w:val="a0"/>
        <w:numPr>
          <w:ilvl w:val="0"/>
          <w:numId w:val="0"/>
        </w:numPr>
        <w:spacing w:line="240" w:lineRule="auto"/>
        <w:ind w:firstLine="709"/>
        <w:rPr>
          <w:rFonts w:ascii="Times New Roman" w:hAnsi="Times New Roman" w:cs="Times New Roman"/>
        </w:rPr>
      </w:pPr>
      <w:r w:rsidRPr="000104B4">
        <w:rPr>
          <w:rFonts w:ascii="Times New Roman" w:hAnsi="Times New Roman" w:cs="Times New Roma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C2EF5" w:rsidRPr="000104B4" w:rsidRDefault="008C2EF5" w:rsidP="008C2EF5">
      <w:pPr>
        <w:pStyle w:val="a0"/>
        <w:numPr>
          <w:ilvl w:val="0"/>
          <w:numId w:val="0"/>
        </w:numPr>
        <w:spacing w:line="240" w:lineRule="auto"/>
        <w:ind w:firstLine="709"/>
        <w:rPr>
          <w:rFonts w:ascii="Times New Roman" w:hAnsi="Times New Roman" w:cs="Times New Roman"/>
        </w:rPr>
      </w:pPr>
      <w:r w:rsidRPr="000104B4">
        <w:rPr>
          <w:rFonts w:ascii="Times New Roman" w:hAnsi="Times New Roman" w:cs="Times New Roman"/>
        </w:rPr>
        <w:t>3) предельное количество этажей или предельную высоту зданий, строений, сооружений;</w:t>
      </w:r>
    </w:p>
    <w:p w:rsidR="008C2EF5" w:rsidRPr="000104B4" w:rsidRDefault="008C2EF5" w:rsidP="008C2EF5">
      <w:pPr>
        <w:pStyle w:val="a0"/>
        <w:numPr>
          <w:ilvl w:val="0"/>
          <w:numId w:val="0"/>
        </w:numPr>
        <w:spacing w:line="240" w:lineRule="auto"/>
        <w:ind w:firstLine="709"/>
        <w:rPr>
          <w:rFonts w:ascii="Times New Roman" w:hAnsi="Times New Roman" w:cs="Times New Roman"/>
        </w:rPr>
      </w:pPr>
      <w:r w:rsidRPr="000104B4">
        <w:rPr>
          <w:rFonts w:ascii="Times New Roman" w:hAnsi="Times New Roman" w:cs="Times New Roman"/>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C2EF5" w:rsidRPr="000104B4" w:rsidRDefault="008C2EF5" w:rsidP="008C2EF5">
      <w:pPr>
        <w:pStyle w:val="a0"/>
        <w:numPr>
          <w:ilvl w:val="0"/>
          <w:numId w:val="0"/>
        </w:numPr>
        <w:spacing w:line="240" w:lineRule="auto"/>
        <w:ind w:firstLine="709"/>
        <w:rPr>
          <w:rFonts w:ascii="Times New Roman" w:hAnsi="Times New Roman" w:cs="Times New Roman"/>
        </w:rPr>
      </w:pPr>
      <w:r w:rsidRPr="000104B4">
        <w:rPr>
          <w:rFonts w:ascii="Times New Roman" w:hAnsi="Times New Roman" w:cs="Times New Roman"/>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8C2EF5" w:rsidRPr="000104B4" w:rsidRDefault="008C2EF5" w:rsidP="008C2EF5">
      <w:pPr>
        <w:pStyle w:val="a0"/>
        <w:numPr>
          <w:ilvl w:val="0"/>
          <w:numId w:val="0"/>
        </w:numPr>
        <w:spacing w:line="240" w:lineRule="auto"/>
        <w:ind w:firstLine="709"/>
        <w:rPr>
          <w:rFonts w:ascii="Times New Roman" w:hAnsi="Times New Roman" w:cs="Times New Roman"/>
        </w:rPr>
      </w:pPr>
      <w:r w:rsidRPr="000104B4">
        <w:rPr>
          <w:rFonts w:ascii="Times New Roman" w:hAnsi="Times New Roman" w:cs="Times New Roman"/>
        </w:rPr>
        <w:t xml:space="preserve">1.2.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w:t>
      </w:r>
      <w:r w:rsidRPr="000104B4">
        <w:rPr>
          <w:rFonts w:ascii="Times New Roman" w:hAnsi="Times New Roman" w:cs="Times New Roman"/>
        </w:rPr>
        <w:lastRenderedPageBreak/>
        <w:t>параметры разрешенного строительства, реконструкции объектов капитального строительства.</w:t>
      </w:r>
    </w:p>
    <w:p w:rsidR="008C2EF5" w:rsidRPr="000104B4" w:rsidRDefault="008C2EF5" w:rsidP="008C2EF5">
      <w:pPr>
        <w:pStyle w:val="a0"/>
        <w:numPr>
          <w:ilvl w:val="0"/>
          <w:numId w:val="0"/>
        </w:numPr>
        <w:spacing w:line="240" w:lineRule="auto"/>
        <w:ind w:firstLine="709"/>
        <w:rPr>
          <w:rFonts w:ascii="Times New Roman" w:hAnsi="Times New Roman" w:cs="Times New Roman"/>
        </w:rPr>
      </w:pPr>
      <w:r w:rsidRPr="000104B4">
        <w:rPr>
          <w:rFonts w:ascii="Times New Roman" w:hAnsi="Times New Roman" w:cs="Times New Roman"/>
        </w:rPr>
        <w:t>2. Применительно к каждой территориальной зоне устанавливаются указанные в части 1 настоящей статьи размеры и параметры, их сочетания.</w:t>
      </w:r>
    </w:p>
    <w:p w:rsidR="008C2EF5" w:rsidRPr="000104B4" w:rsidRDefault="008C2EF5" w:rsidP="008C2EF5">
      <w:pPr>
        <w:pStyle w:val="a0"/>
        <w:numPr>
          <w:ilvl w:val="0"/>
          <w:numId w:val="0"/>
        </w:numPr>
        <w:spacing w:line="240" w:lineRule="auto"/>
        <w:ind w:firstLine="709"/>
        <w:rPr>
          <w:rFonts w:ascii="Times New Roman" w:hAnsi="Times New Roman" w:cs="Times New Roman"/>
        </w:rPr>
      </w:pPr>
      <w:r w:rsidRPr="000104B4">
        <w:rPr>
          <w:rFonts w:ascii="Times New Roman" w:hAnsi="Times New Roman" w:cs="Times New Roman"/>
        </w:rP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8C2EF5" w:rsidRPr="000104B4" w:rsidRDefault="008C2EF5" w:rsidP="008C2EF5">
      <w:pPr>
        <w:pStyle w:val="a0"/>
        <w:numPr>
          <w:ilvl w:val="0"/>
          <w:numId w:val="0"/>
        </w:numPr>
        <w:tabs>
          <w:tab w:val="left" w:pos="993"/>
        </w:tabs>
        <w:spacing w:line="240" w:lineRule="auto"/>
        <w:ind w:firstLine="709"/>
        <w:rPr>
          <w:rFonts w:ascii="Times New Roman" w:hAnsi="Times New Roman" w:cs="Times New Roman"/>
        </w:rPr>
      </w:pPr>
      <w:r w:rsidRPr="000104B4">
        <w:rPr>
          <w:rFonts w:ascii="Times New Roman" w:hAnsi="Times New Roman" w:cs="Times New Roman"/>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8C2EF5" w:rsidRPr="000104B4" w:rsidRDefault="008C2EF5" w:rsidP="008C2EF5">
      <w:pPr>
        <w:rPr>
          <w:rFonts w:ascii="Times New Roman" w:hAnsi="Times New Roman" w:cs="Times New Roman"/>
        </w:rPr>
        <w:sectPr w:rsidR="008C2EF5" w:rsidRPr="000104B4" w:rsidSect="002323AC">
          <w:footerReference w:type="even" r:id="rId28"/>
          <w:footerReference w:type="default" r:id="rId29"/>
          <w:pgSz w:w="11901" w:h="16840"/>
          <w:pgMar w:top="1134" w:right="851" w:bottom="1134" w:left="1701" w:header="709" w:footer="567" w:gutter="0"/>
          <w:pgNumType w:start="1"/>
          <w:cols w:space="708"/>
          <w:titlePg/>
          <w:docGrid w:linePitch="360"/>
        </w:sectPr>
      </w:pPr>
    </w:p>
    <w:p w:rsidR="008C2EF5" w:rsidRPr="000104B4" w:rsidRDefault="008C2EF5" w:rsidP="008C2EF5">
      <w:pPr>
        <w:pStyle w:val="ConsPlusNormal"/>
        <w:spacing w:before="240"/>
        <w:jc w:val="both"/>
        <w:outlineLvl w:val="1"/>
        <w:rPr>
          <w:b/>
          <w:sz w:val="24"/>
          <w:szCs w:val="24"/>
        </w:rPr>
      </w:pPr>
      <w:bookmarkStart w:id="280" w:name="_Toc468962683"/>
      <w:bookmarkStart w:id="281" w:name="_Toc524096692"/>
      <w:bookmarkStart w:id="282" w:name="_Toc531963532"/>
      <w:bookmarkStart w:id="283" w:name="_Toc14774926"/>
      <w:bookmarkStart w:id="284" w:name="_Toc115186101"/>
      <w:bookmarkStart w:id="285" w:name="_Toc134718007"/>
      <w:bookmarkStart w:id="286" w:name="_Toc140582361"/>
      <w:r w:rsidRPr="000104B4">
        <w:rPr>
          <w:b/>
          <w:sz w:val="24"/>
          <w:szCs w:val="24"/>
        </w:rPr>
        <w:lastRenderedPageBreak/>
        <w:t xml:space="preserve">Глава 10. Градостроительные регламенты и ограничения использования территории </w:t>
      </w:r>
      <w:bookmarkEnd w:id="280"/>
      <w:bookmarkEnd w:id="281"/>
      <w:bookmarkEnd w:id="282"/>
      <w:r w:rsidRPr="000104B4">
        <w:rPr>
          <w:b/>
          <w:sz w:val="24"/>
          <w:szCs w:val="24"/>
        </w:rPr>
        <w:t xml:space="preserve">Ипатовского </w:t>
      </w:r>
      <w:r>
        <w:rPr>
          <w:b/>
          <w:sz w:val="24"/>
          <w:szCs w:val="24"/>
        </w:rPr>
        <w:t>муниципального</w:t>
      </w:r>
      <w:r w:rsidRPr="000104B4">
        <w:rPr>
          <w:b/>
          <w:sz w:val="24"/>
          <w:szCs w:val="24"/>
        </w:rPr>
        <w:t xml:space="preserve"> округа</w:t>
      </w:r>
      <w:bookmarkEnd w:id="283"/>
      <w:bookmarkEnd w:id="284"/>
      <w:bookmarkEnd w:id="285"/>
      <w:bookmarkEnd w:id="286"/>
    </w:p>
    <w:p w:rsidR="008C2EF5" w:rsidRPr="000104B4" w:rsidRDefault="008C2EF5" w:rsidP="008C2EF5">
      <w:pPr>
        <w:pStyle w:val="ConsPlusNormal"/>
        <w:spacing w:before="240" w:after="240"/>
        <w:jc w:val="both"/>
        <w:outlineLvl w:val="2"/>
        <w:rPr>
          <w:b/>
          <w:sz w:val="24"/>
          <w:szCs w:val="24"/>
        </w:rPr>
      </w:pPr>
      <w:bookmarkStart w:id="287" w:name="_Toc524096693"/>
      <w:bookmarkStart w:id="288" w:name="_Toc531963533"/>
      <w:bookmarkStart w:id="289" w:name="_Toc14774927"/>
      <w:bookmarkStart w:id="290" w:name="_Toc115186102"/>
      <w:bookmarkStart w:id="291" w:name="_Toc134718008"/>
      <w:bookmarkStart w:id="292" w:name="_Toc140582362"/>
      <w:r w:rsidRPr="000104B4">
        <w:rPr>
          <w:b/>
          <w:sz w:val="24"/>
          <w:szCs w:val="24"/>
        </w:rPr>
        <w:t>Статья 32. Градостроительные регламенты использования территорий в части видов разрешенного использования</w:t>
      </w:r>
      <w:bookmarkEnd w:id="287"/>
      <w:bookmarkEnd w:id="288"/>
      <w:bookmarkEnd w:id="289"/>
      <w:bookmarkEnd w:id="290"/>
      <w:bookmarkEnd w:id="291"/>
      <w:bookmarkEnd w:id="292"/>
    </w:p>
    <w:p w:rsidR="008C2EF5" w:rsidRPr="000104B4" w:rsidRDefault="008C2EF5" w:rsidP="008C2EF5">
      <w:pPr>
        <w:pStyle w:val="a0"/>
        <w:numPr>
          <w:ilvl w:val="0"/>
          <w:numId w:val="0"/>
        </w:numPr>
        <w:spacing w:line="240" w:lineRule="auto"/>
        <w:ind w:firstLine="709"/>
        <w:rPr>
          <w:rFonts w:ascii="Times New Roman" w:hAnsi="Times New Roman" w:cs="Times New Roman"/>
        </w:rPr>
      </w:pPr>
      <w:r w:rsidRPr="000104B4">
        <w:rPr>
          <w:rFonts w:ascii="Times New Roman" w:hAnsi="Times New Roman" w:cs="Times New Roman"/>
        </w:rPr>
        <w:t>Содержание видов разрешенного использования, перечисленных в данной статье, допускает без отдельного указания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если федеральным законом не установлено иное.</w:t>
      </w:r>
    </w:p>
    <w:p w:rsidR="008C2EF5" w:rsidRPr="000104B4" w:rsidRDefault="008C2EF5" w:rsidP="008C2EF5">
      <w:pPr>
        <w:pStyle w:val="ConsPlusNormal"/>
        <w:spacing w:before="240" w:after="240"/>
        <w:jc w:val="both"/>
        <w:outlineLvl w:val="3"/>
        <w:rPr>
          <w:b/>
          <w:sz w:val="24"/>
          <w:szCs w:val="24"/>
        </w:rPr>
      </w:pPr>
      <w:bookmarkStart w:id="293" w:name="_Toc14774928"/>
      <w:bookmarkStart w:id="294" w:name="_Toc466394025"/>
      <w:bookmarkStart w:id="295" w:name="_Toc468817901"/>
      <w:bookmarkStart w:id="296" w:name="_Toc468962758"/>
      <w:bookmarkStart w:id="297" w:name="_Toc456971550"/>
      <w:r w:rsidRPr="000104B4">
        <w:rPr>
          <w:b/>
          <w:sz w:val="24"/>
          <w:szCs w:val="24"/>
        </w:rPr>
        <w:t>Статья 32.1. Ж-1. Зона застройки индивидуальными жилыми домами</w:t>
      </w:r>
      <w:bookmarkEnd w:id="293"/>
    </w:p>
    <w:p w:rsidR="008C2EF5" w:rsidRPr="000104B4" w:rsidRDefault="008C2EF5" w:rsidP="008C2EF5">
      <w:pPr>
        <w:pStyle w:val="24"/>
        <w:spacing w:before="0" w:after="0" w:line="240" w:lineRule="auto"/>
        <w:ind w:firstLine="709"/>
        <w:contextualSpacing/>
        <w:jc w:val="center"/>
        <w:rPr>
          <w:rFonts w:ascii="Times New Roman" w:hAnsi="Times New Roman" w:cs="Times New Roman"/>
          <w:b/>
          <w:sz w:val="24"/>
          <w:szCs w:val="24"/>
        </w:rPr>
      </w:pPr>
      <w:r w:rsidRPr="000104B4">
        <w:rPr>
          <w:rFonts w:ascii="Times New Roman" w:hAnsi="Times New Roman" w:cs="Times New Roman"/>
          <w:b/>
          <w:sz w:val="24"/>
          <w:szCs w:val="24"/>
        </w:rPr>
        <w:t>Основные виды разрешённого использования земельных участков зоны Ж-1</w:t>
      </w:r>
    </w:p>
    <w:p w:rsidR="008C2EF5" w:rsidRPr="000104B4" w:rsidRDefault="008C2EF5" w:rsidP="008C2EF5">
      <w:pPr>
        <w:pStyle w:val="afb"/>
        <w:widowControl w:val="0"/>
        <w:spacing w:after="0"/>
        <w:ind w:firstLine="0"/>
        <w:jc w:val="right"/>
        <w:rPr>
          <w:rFonts w:ascii="Times New Roman" w:hAnsi="Times New Roman" w:cs="Times New Roman"/>
        </w:rPr>
      </w:pPr>
      <w:r w:rsidRPr="000104B4">
        <w:rPr>
          <w:rFonts w:ascii="Times New Roman" w:hAnsi="Times New Roman" w:cs="Times New Roman"/>
        </w:rPr>
        <w:t>Таблица 32.1.1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1"/>
        <w:gridCol w:w="5243"/>
        <w:gridCol w:w="8790"/>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752" w:type="pct"/>
            <w:shd w:val="clear" w:color="auto" w:fill="D9D9D9" w:themeFill="background1" w:themeFillShade="D9"/>
            <w:tcMar>
              <w:top w:w="80" w:type="dxa"/>
              <w:left w:w="80" w:type="dxa"/>
              <w:bottom w:w="80" w:type="dxa"/>
              <w:right w:w="80" w:type="dxa"/>
            </w:tcMar>
            <w:vAlign w:val="center"/>
          </w:tcPr>
          <w:p w:rsidR="008C2EF5" w:rsidRPr="0052431D"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3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ind w:left="-20"/>
              <w:jc w:val="center"/>
              <w:rPr>
                <w:rFonts w:ascii="Times New Roman" w:hAnsi="Times New Roman" w:cs="Times New Roman"/>
                <w:sz w:val="24"/>
                <w:szCs w:val="24"/>
                <w:bdr w:val="nil"/>
              </w:rPr>
            </w:pPr>
            <w:r w:rsidRPr="000104B4">
              <w:rPr>
                <w:rFonts w:ascii="Times New Roman" w:hAnsi="Times New Roman" w:cs="Times New Roman"/>
                <w:sz w:val="24"/>
                <w:szCs w:val="24"/>
                <w:bdr w:val="nil"/>
              </w:rPr>
              <w:t>2.1</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left"/>
              <w:rPr>
                <w:rFonts w:ascii="Times New Roman" w:hAnsi="Times New Roman" w:cs="Times New Roman"/>
                <w:sz w:val="24"/>
                <w:szCs w:val="24"/>
                <w:bdr w:val="nil"/>
              </w:rPr>
            </w:pPr>
            <w:r w:rsidRPr="000104B4">
              <w:rPr>
                <w:rFonts w:ascii="Times New Roman" w:hAnsi="Times New Roman" w:cs="Times New Roman"/>
                <w:sz w:val="24"/>
                <w:szCs w:val="24"/>
                <w:bdr w:val="nil"/>
              </w:rPr>
              <w:t>Для индивидуального жилищного строительства</w:t>
            </w:r>
          </w:p>
        </w:tc>
        <w:tc>
          <w:tcPr>
            <w:tcW w:w="2937"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rPr>
                <w:rFonts w:ascii="Times New Roman" w:hAnsi="Times New Roman" w:cs="Times New Roman"/>
                <w:sz w:val="24"/>
                <w:szCs w:val="24"/>
                <w:bdr w:val="nil"/>
              </w:rPr>
            </w:pPr>
            <w:r w:rsidRPr="000104B4">
              <w:rPr>
                <w:rFonts w:ascii="Times New Roman" w:hAnsi="Times New Roman" w:cs="Times New Roman"/>
                <w:sz w:val="24"/>
                <w:szCs w:val="24"/>
                <w:bdr w:val="nil"/>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r>
      <w:tr w:rsidR="008C2EF5" w:rsidRPr="000104B4" w:rsidTr="00CB5CED">
        <w:tblPrEx>
          <w:shd w:val="clear" w:color="auto" w:fill="auto"/>
        </w:tblPrEx>
        <w:trPr>
          <w:trHeight w:val="867"/>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ind w:left="-20"/>
              <w:jc w:val="center"/>
              <w:rPr>
                <w:rFonts w:ascii="Times New Roman" w:hAnsi="Times New Roman" w:cs="Times New Roman"/>
                <w:sz w:val="24"/>
                <w:szCs w:val="24"/>
                <w:bdr w:val="nil"/>
              </w:rPr>
            </w:pPr>
            <w:r w:rsidRPr="000104B4">
              <w:rPr>
                <w:rFonts w:ascii="Times New Roman" w:hAnsi="Times New Roman" w:cs="Times New Roman"/>
                <w:sz w:val="24"/>
                <w:szCs w:val="24"/>
                <w:bdr w:val="nil"/>
              </w:rPr>
              <w:t>2.2</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left"/>
              <w:rPr>
                <w:rFonts w:ascii="Times New Roman" w:hAnsi="Times New Roman" w:cs="Times New Roman"/>
                <w:sz w:val="24"/>
                <w:szCs w:val="24"/>
                <w:bdr w:val="nil"/>
              </w:rPr>
            </w:pPr>
            <w:r w:rsidRPr="000104B4">
              <w:rPr>
                <w:rFonts w:ascii="Times New Roman" w:hAnsi="Times New Roman" w:cs="Times New Roman"/>
                <w:sz w:val="24"/>
                <w:szCs w:val="24"/>
                <w:bdr w:val="nil"/>
              </w:rPr>
              <w:t>Для ведения личного подсобного хозяйства (приусадебный земельный участок)</w:t>
            </w:r>
          </w:p>
        </w:tc>
        <w:tc>
          <w:tcPr>
            <w:tcW w:w="2937"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жилого дома, указанного в описании вида разрешенного использования с кодом 2.1;производство сельскохозяйственной продукции;</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гаража и иных вспомогательных сооружений;</w:t>
            </w:r>
            <w:r>
              <w:rPr>
                <w:rFonts w:ascii="Times New Roman" w:hAnsi="Times New Roman" w:cs="Times New Roman"/>
                <w:sz w:val="24"/>
                <w:szCs w:val="24"/>
              </w:rPr>
              <w:t xml:space="preserve"> </w:t>
            </w:r>
            <w:r w:rsidRPr="000104B4">
              <w:rPr>
                <w:rFonts w:ascii="Times New Roman" w:hAnsi="Times New Roman" w:cs="Times New Roman"/>
                <w:sz w:val="24"/>
                <w:szCs w:val="24"/>
              </w:rPr>
              <w:t>содержание сельскохозяйственных животных</w:t>
            </w:r>
          </w:p>
        </w:tc>
      </w:tr>
      <w:tr w:rsidR="008C2EF5" w:rsidRPr="000104B4" w:rsidTr="00CB5CED">
        <w:tblPrEx>
          <w:shd w:val="clear" w:color="auto" w:fill="auto"/>
        </w:tblPrEx>
        <w:trPr>
          <w:trHeight w:val="867"/>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ind w:left="-20"/>
              <w:jc w:val="center"/>
              <w:rPr>
                <w:rFonts w:ascii="Times New Roman" w:hAnsi="Times New Roman" w:cs="Times New Roman"/>
                <w:sz w:val="24"/>
                <w:szCs w:val="24"/>
                <w:bdr w:val="nil"/>
              </w:rPr>
            </w:pPr>
            <w:r w:rsidRPr="000104B4">
              <w:rPr>
                <w:rFonts w:ascii="Times New Roman" w:hAnsi="Times New Roman" w:cs="Times New Roman"/>
                <w:sz w:val="24"/>
                <w:szCs w:val="24"/>
              </w:rPr>
              <w:t>2.3</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left"/>
              <w:rPr>
                <w:rFonts w:ascii="Times New Roman" w:hAnsi="Times New Roman" w:cs="Times New Roman"/>
                <w:sz w:val="24"/>
                <w:szCs w:val="24"/>
                <w:bdr w:val="nil"/>
              </w:rPr>
            </w:pPr>
            <w:r w:rsidRPr="000104B4">
              <w:rPr>
                <w:rFonts w:ascii="Times New Roman" w:hAnsi="Times New Roman" w:cs="Times New Roman"/>
                <w:sz w:val="24"/>
                <w:szCs w:val="24"/>
                <w:bdr w:val="nil"/>
              </w:rPr>
              <w:t>Блокированная жилая застройка</w:t>
            </w:r>
          </w:p>
        </w:tc>
        <w:tc>
          <w:tcPr>
            <w:tcW w:w="2937"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eastAsia="Arial Unicode MS" w:hAnsi="Times New Roman" w:cs="Times New Roman"/>
                <w:sz w:val="24"/>
                <w:szCs w:val="24"/>
                <w:bdr w:val="nil"/>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w:t>
            </w:r>
            <w:r w:rsidRPr="000104B4">
              <w:rPr>
                <w:rFonts w:ascii="Times New Roman" w:eastAsia="Arial Unicode MS" w:hAnsi="Times New Roman" w:cs="Times New Roman"/>
                <w:sz w:val="24"/>
                <w:szCs w:val="24"/>
                <w:bdr w:val="nil"/>
              </w:rPr>
              <w:lastRenderedPageBreak/>
              <w:t>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r>
      <w:tr w:rsidR="008C2EF5" w:rsidRPr="000104B4" w:rsidTr="00CB5CED">
        <w:tblPrEx>
          <w:shd w:val="clear" w:color="auto" w:fill="auto"/>
        </w:tblPrEx>
        <w:trPr>
          <w:trHeight w:val="131"/>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eastAsia="Cambria" w:hAnsi="Times New Roman" w:cs="Times New Roman"/>
                <w:color w:val="auto"/>
                <w:sz w:val="24"/>
                <w:szCs w:val="24"/>
                <w:lang w:eastAsia="en-US"/>
              </w:rPr>
            </w:pPr>
            <w:r w:rsidRPr="000104B4">
              <w:rPr>
                <w:rFonts w:ascii="Times New Roman" w:hAnsi="Times New Roman" w:cs="Times New Roman"/>
                <w:color w:val="auto"/>
                <w:sz w:val="24"/>
                <w:szCs w:val="24"/>
              </w:rPr>
              <w:lastRenderedPageBreak/>
              <w:t>3.1.1</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eastAsia="Cambria" w:hAnsi="Times New Roman" w:cs="Times New Roman"/>
                <w:color w:val="auto"/>
                <w:sz w:val="24"/>
                <w:szCs w:val="24"/>
                <w:lang w:eastAsia="en-US"/>
              </w:rPr>
            </w:pPr>
            <w:r w:rsidRPr="000104B4">
              <w:rPr>
                <w:rFonts w:ascii="Times New Roman" w:hAnsi="Times New Roman" w:cs="Times New Roman"/>
                <w:color w:val="auto"/>
                <w:sz w:val="24"/>
                <w:szCs w:val="24"/>
              </w:rPr>
              <w:t>Предоставление коммунальных услуг</w:t>
            </w:r>
          </w:p>
        </w:tc>
        <w:tc>
          <w:tcPr>
            <w:tcW w:w="293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Cambria" w:hAnsi="Times New Roman" w:cs="Times New Roman"/>
                <w:sz w:val="24"/>
                <w:szCs w:val="24"/>
                <w:bdr w:val="nil"/>
                <w:lang w:eastAsia="en-US"/>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211"/>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52"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37"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211"/>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52"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37"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792"/>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752"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37"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rPr>
          <w:rFonts w:ascii="Times New Roman" w:eastAsiaTheme="minorHAnsi" w:hAnsi="Times New Roman" w:cs="Times New Roman"/>
          <w:b/>
          <w:lang w:eastAsia="en-US"/>
        </w:rPr>
      </w:pPr>
    </w:p>
    <w:p w:rsidR="008C2EF5" w:rsidRDefault="008C2EF5" w:rsidP="008C2EF5">
      <w:pPr>
        <w:spacing w:after="200" w:line="276" w:lineRule="auto"/>
        <w:rPr>
          <w:rFonts w:ascii="Times New Roman" w:eastAsiaTheme="minorHAnsi" w:hAnsi="Times New Roman" w:cs="Times New Roman"/>
          <w:b/>
          <w:lang w:eastAsia="en-US"/>
        </w:rPr>
      </w:pPr>
      <w:r>
        <w:rPr>
          <w:rFonts w:ascii="Times New Roman" w:hAnsi="Times New Roman" w:cs="Times New Roman"/>
          <w:b/>
        </w:rPr>
        <w:br w:type="page"/>
      </w:r>
    </w:p>
    <w:p w:rsidR="008C2EF5" w:rsidRPr="000104B4" w:rsidRDefault="008C2EF5" w:rsidP="008C2EF5">
      <w:pPr>
        <w:pStyle w:val="24"/>
        <w:spacing w:before="0" w:after="0" w:line="240" w:lineRule="auto"/>
        <w:ind w:firstLine="709"/>
        <w:contextualSpacing/>
        <w:jc w:val="center"/>
        <w:rPr>
          <w:rFonts w:ascii="Times New Roman" w:hAnsi="Times New Roman" w:cs="Times New Roman"/>
          <w:b/>
          <w:sz w:val="24"/>
          <w:szCs w:val="24"/>
        </w:rPr>
      </w:pPr>
      <w:r w:rsidRPr="000104B4">
        <w:rPr>
          <w:rFonts w:ascii="Times New Roman" w:hAnsi="Times New Roman" w:cs="Times New Roman"/>
          <w:b/>
          <w:sz w:val="24"/>
          <w:szCs w:val="24"/>
        </w:rPr>
        <w:lastRenderedPageBreak/>
        <w:t>Условно-разрешенные виды разрешённого использования земельных участков зоны Ж-1</w:t>
      </w:r>
    </w:p>
    <w:p w:rsidR="008C2EF5" w:rsidRPr="000104B4" w:rsidRDefault="008C2EF5" w:rsidP="008C2EF5">
      <w:pPr>
        <w:pStyle w:val="afb"/>
        <w:widowControl w:val="0"/>
        <w:spacing w:after="0"/>
        <w:ind w:firstLine="0"/>
        <w:jc w:val="right"/>
        <w:rPr>
          <w:rFonts w:ascii="Times New Roman" w:hAnsi="Times New Roman" w:cs="Times New Roman"/>
        </w:rPr>
      </w:pPr>
      <w:r w:rsidRPr="000104B4">
        <w:rPr>
          <w:rFonts w:ascii="Times New Roman" w:hAnsi="Times New Roman" w:cs="Times New Roman"/>
        </w:rPr>
        <w:t>Таблица 32.1.2</w:t>
      </w:r>
    </w:p>
    <w:tbl>
      <w:tblPr>
        <w:tblW w:w="4996" w:type="pct"/>
        <w:tblInd w:w="-4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951"/>
        <w:gridCol w:w="5089"/>
        <w:gridCol w:w="8963"/>
      </w:tblGrid>
      <w:tr w:rsidR="008C2EF5" w:rsidRPr="000104B4" w:rsidTr="00CB5CED">
        <w:trPr>
          <w:trHeight w:val="789"/>
        </w:trPr>
        <w:tc>
          <w:tcPr>
            <w:tcW w:w="31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9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8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Дома социального обслуживания</w:t>
            </w:r>
          </w:p>
        </w:tc>
        <w:tc>
          <w:tcPr>
            <w:tcW w:w="2987"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размещения домов престарелых, домов ребенка, детских домов, пунктов ночлега для бездомных граждан;</w:t>
            </w:r>
          </w:p>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для временного размещения вынужденных переселенцев, лиц, признанных беженцами</w:t>
            </w:r>
          </w:p>
        </w:tc>
      </w:tr>
      <w:tr w:rsidR="008C2EF5" w:rsidRPr="000104B4" w:rsidTr="00CB5CED">
        <w:tblPrEx>
          <w:shd w:val="clear" w:color="auto" w:fill="auto"/>
        </w:tblPrEx>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3.2.3</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Оказание услуг связи</w:t>
            </w:r>
          </w:p>
        </w:tc>
        <w:tc>
          <w:tcPr>
            <w:tcW w:w="2987"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3.3</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Бытовое обслуживание</w:t>
            </w:r>
          </w:p>
        </w:tc>
        <w:tc>
          <w:tcPr>
            <w:tcW w:w="298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Амбулаторно-поликлиническое обслуживание</w:t>
            </w:r>
          </w:p>
        </w:tc>
        <w:tc>
          <w:tcPr>
            <w:tcW w:w="298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3.5.1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Дошкольное, начальное и среднее общее образование</w:t>
            </w:r>
          </w:p>
        </w:tc>
        <w:tc>
          <w:tcPr>
            <w:tcW w:w="298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3.6.1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Объекты культурно-досуговой деятельности</w:t>
            </w:r>
          </w:p>
        </w:tc>
        <w:tc>
          <w:tcPr>
            <w:tcW w:w="298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3.7.1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Осуществление религиозных обрядов</w:t>
            </w:r>
          </w:p>
        </w:tc>
        <w:tc>
          <w:tcPr>
            <w:tcW w:w="2987"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зданий и сооружений, предназначенных для совершения религиозных обрядов и церемоний (в том числе церкви, соборы, храмы, часовни, мечети, </w:t>
            </w:r>
            <w:r w:rsidRPr="000104B4">
              <w:rPr>
                <w:rFonts w:ascii="Times New Roman" w:eastAsia="Helvetica Neue Light" w:hAnsi="Times New Roman" w:cs="Times New Roman"/>
                <w:sz w:val="24"/>
                <w:szCs w:val="24"/>
                <w:bdr w:val="nil"/>
                <w:lang w:eastAsia="ru-RU"/>
              </w:rPr>
              <w:lastRenderedPageBreak/>
              <w:t>молельные дома, синагоги)</w:t>
            </w:r>
          </w:p>
        </w:tc>
      </w:tr>
      <w:tr w:rsidR="008C2EF5" w:rsidRPr="000104B4" w:rsidTr="00CB5CED">
        <w:tblPrEx>
          <w:shd w:val="clear" w:color="auto" w:fill="auto"/>
        </w:tblPrEx>
        <w:trPr>
          <w:trHeight w:val="1265"/>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3.7.2</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Религиозное управление и образование</w:t>
            </w:r>
          </w:p>
        </w:tc>
        <w:tc>
          <w:tcPr>
            <w:tcW w:w="2987" w:type="pct"/>
            <w:shd w:val="clear" w:color="auto" w:fill="FEFEFE"/>
            <w:tcMar>
              <w:top w:w="0" w:type="dxa"/>
              <w:left w:w="100" w:type="dxa"/>
              <w:bottom w:w="0" w:type="dxa"/>
              <w:right w:w="100" w:type="dxa"/>
            </w:tcMa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8C2EF5" w:rsidRPr="000104B4" w:rsidTr="00CB5CED">
        <w:tblPrEx>
          <w:shd w:val="clear" w:color="auto" w:fill="auto"/>
        </w:tblPrEx>
        <w:trPr>
          <w:trHeight w:val="235"/>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3.10.1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Амбулаторное ветеринарное обслуживание</w:t>
            </w:r>
          </w:p>
        </w:tc>
        <w:tc>
          <w:tcPr>
            <w:tcW w:w="2987"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предназначенных для оказания ветеринарных услуг без содержания животных</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Деловое управление</w:t>
            </w:r>
          </w:p>
        </w:tc>
        <w:tc>
          <w:tcPr>
            <w:tcW w:w="298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298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Общественное питание</w:t>
            </w:r>
          </w:p>
        </w:tc>
        <w:tc>
          <w:tcPr>
            <w:tcW w:w="2987" w:type="pct"/>
            <w:shd w:val="clear" w:color="auto" w:fill="FEFEFE"/>
            <w:tcMar>
              <w:top w:w="0" w:type="dxa"/>
              <w:left w:w="100" w:type="dxa"/>
              <w:bottom w:w="0" w:type="dxa"/>
              <w:right w:w="100" w:type="dxa"/>
            </w:tcMa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4.9.1.3</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sidRPr="000104B4">
              <w:rPr>
                <w:rFonts w:ascii="Times New Roman" w:hAnsi="Times New Roman" w:cs="Times New Roman"/>
                <w:sz w:val="24"/>
                <w:szCs w:val="24"/>
              </w:rPr>
              <w:t>Автомобильные мойки</w:t>
            </w:r>
          </w:p>
        </w:tc>
        <w:tc>
          <w:tcPr>
            <w:tcW w:w="2987" w:type="pct"/>
            <w:shd w:val="clear" w:color="auto" w:fill="FEFEFE"/>
            <w:tcMar>
              <w:top w:w="0" w:type="dxa"/>
              <w:left w:w="100" w:type="dxa"/>
              <w:bottom w:w="0" w:type="dxa"/>
              <w:right w:w="100" w:type="dxa"/>
            </w:tcMa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hAnsi="Times New Roman" w:cs="Times New Roman"/>
                <w:sz w:val="24"/>
                <w:szCs w:val="24"/>
              </w:rPr>
              <w:t>Размещение автомобильных моек, а также размещение магазинов сопутствующей торговли</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4.9.2</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87"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5.1.2</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занятий спортом в помещениях</w:t>
            </w:r>
          </w:p>
        </w:tc>
        <w:tc>
          <w:tcPr>
            <w:tcW w:w="298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клубов, спортивных залов, бассейнов, физкультурно-оздоровительных комплексов в зданиях и сооружениях</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5.1.3</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Площадки для занятий спортом</w:t>
            </w:r>
          </w:p>
        </w:tc>
        <w:tc>
          <w:tcPr>
            <w:tcW w:w="298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C2EF5" w:rsidRPr="000104B4" w:rsidTr="00CB5CED">
        <w:tblPrEx>
          <w:shd w:val="clear" w:color="auto" w:fill="auto"/>
        </w:tblPrEx>
        <w:trPr>
          <w:trHeight w:val="235"/>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8.3</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внутреннего правопорядка</w:t>
            </w:r>
          </w:p>
        </w:tc>
        <w:tc>
          <w:tcPr>
            <w:tcW w:w="298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размещение объектов гражданской обороны, за исключением объектов гражданской обороны, являющихся частями производственных зданий</w:t>
            </w:r>
          </w:p>
        </w:tc>
      </w:tr>
    </w:tbl>
    <w:p w:rsidR="008C2EF5" w:rsidRPr="000104B4" w:rsidRDefault="008C2EF5" w:rsidP="008C2EF5">
      <w:pPr>
        <w:pStyle w:val="afb"/>
        <w:widowControl w:val="0"/>
        <w:spacing w:after="0"/>
        <w:ind w:firstLine="0"/>
        <w:jc w:val="center"/>
        <w:rPr>
          <w:rFonts w:ascii="Times New Roman" w:hAnsi="Times New Roman" w:cs="Times New Roman"/>
          <w:b/>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Ж-1</w:t>
      </w:r>
    </w:p>
    <w:p w:rsidR="008C2EF5" w:rsidRPr="000104B4" w:rsidRDefault="008C2EF5" w:rsidP="008C2EF5">
      <w:pPr>
        <w:pStyle w:val="afb"/>
        <w:widowControl w:val="0"/>
        <w:spacing w:after="0"/>
        <w:ind w:firstLine="0"/>
        <w:jc w:val="right"/>
        <w:rPr>
          <w:rFonts w:ascii="Times New Roman" w:hAnsi="Times New Roman" w:cs="Times New Roman"/>
          <w:color w:val="auto"/>
        </w:rPr>
      </w:pPr>
      <w:r w:rsidRPr="000104B4">
        <w:rPr>
          <w:rFonts w:ascii="Times New Roman" w:hAnsi="Times New Roman" w:cs="Times New Roman"/>
        </w:rPr>
        <w:t>Таблица 32.1.3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021"/>
        <w:gridCol w:w="9021"/>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021"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021"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950" w:type="dxa"/>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5021" w:type="dxa"/>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9021" w:type="dxa"/>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r>
    </w:tbl>
    <w:p w:rsidR="008C2EF5" w:rsidRPr="000104B4" w:rsidRDefault="008C2EF5" w:rsidP="008C2EF5">
      <w:pPr>
        <w:pStyle w:val="afb"/>
        <w:widowControl w:val="0"/>
        <w:spacing w:before="120" w:after="0"/>
        <w:ind w:firstLine="0"/>
        <w:jc w:val="right"/>
        <w:rPr>
          <w:rFonts w:ascii="Times New Roman" w:hAnsi="Times New Roman" w:cs="Times New Roman"/>
        </w:rPr>
      </w:pPr>
      <w:r w:rsidRPr="000104B4">
        <w:rPr>
          <w:rFonts w:ascii="Times New Roman" w:hAnsi="Times New Roman" w:cs="Times New Roman"/>
        </w:rPr>
        <w:t>Таблица 32.1.4</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850"/>
        <w:gridCol w:w="4375"/>
        <w:gridCol w:w="12"/>
        <w:gridCol w:w="4778"/>
      </w:tblGrid>
      <w:tr w:rsidR="008C2EF5" w:rsidRPr="000104B4" w:rsidTr="00CB5CED">
        <w:trPr>
          <w:trHeight w:val="327"/>
        </w:trPr>
        <w:tc>
          <w:tcPr>
            <w:tcW w:w="3409" w:type="pct"/>
            <w:gridSpan w:val="3"/>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59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1342"/>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r>
              <w:rPr>
                <w:rFonts w:ascii="Times New Roman" w:eastAsia="Helvetica Neue Light" w:hAnsi="Times New Roman" w:cs="Times New Roman"/>
                <w:spacing w:val="-4"/>
                <w:bdr w:val="nil"/>
              </w:rPr>
              <w:t>:</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91" w:type="pct"/>
            <w:vMerge w:val="restart"/>
            <w:shd w:val="clear" w:color="auto" w:fill="FEFEFE"/>
            <w:tcMar>
              <w:top w:w="0" w:type="dxa"/>
              <w:left w:w="100" w:type="dxa"/>
              <w:bottom w:w="0" w:type="dxa"/>
              <w:right w:w="100" w:type="dxa"/>
            </w:tcMar>
            <w:vAlign w:val="center"/>
          </w:tcPr>
          <w:p w:rsidR="008C2EF5"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Размеры земельных участков жилой застройки рекомендуется рассчитывать в соответствии с СП 30-101-98 и Нормативами градостроительного проектирования Ставропольского края</w:t>
            </w:r>
            <w:r>
              <w:rPr>
                <w:rFonts w:ascii="Times New Roman" w:hAnsi="Times New Roman" w:cs="Times New Roman"/>
                <w:color w:val="auto"/>
                <w:spacing w:val="-4"/>
                <w:sz w:val="24"/>
                <w:szCs w:val="24"/>
              </w:rPr>
              <w:t>.</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2858E3">
              <w:rPr>
                <w:rFonts w:ascii="Times New Roman" w:hAnsi="Times New Roman"/>
                <w:sz w:val="24"/>
                <w:szCs w:val="24"/>
              </w:rPr>
              <w:t>В случае, если объект недвижимости (строение) существует до принятия правил землепользования и застройки и увеличение земельного участка до минимального размера невозможно в связи с реально сложившейся ситуацией на местности и плотностью застройки, то минимальный размер участка соответствует сложившейся площади земельного участка</w:t>
            </w:r>
            <w:r>
              <w:rPr>
                <w:rFonts w:ascii="Times New Roman" w:hAnsi="Times New Roman"/>
                <w:sz w:val="24"/>
                <w:szCs w:val="24"/>
              </w:rPr>
              <w:t>.</w:t>
            </w:r>
          </w:p>
        </w:tc>
      </w:tr>
      <w:tr w:rsidR="008C2EF5" w:rsidRPr="000104B4" w:rsidTr="00CB5CED">
        <w:tblPrEx>
          <w:shd w:val="clear" w:color="auto" w:fill="auto"/>
        </w:tblPrEx>
        <w:trPr>
          <w:trHeight w:val="126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для блокированных жилых домов (из расчета на один блок)</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z w:val="24"/>
                <w:szCs w:val="24"/>
              </w:rPr>
              <w:t>100-400 м</w:t>
            </w:r>
            <w:r w:rsidRPr="000104B4">
              <w:rPr>
                <w:rFonts w:ascii="Times New Roman" w:hAnsi="Times New Roman" w:cs="Times New Roman"/>
                <w:color w:val="auto"/>
                <w:sz w:val="24"/>
                <w:szCs w:val="24"/>
                <w:vertAlign w:val="superscript"/>
              </w:rPr>
              <w:t>2</w:t>
            </w:r>
            <w:r w:rsidRPr="000104B4">
              <w:rPr>
                <w:rFonts w:ascii="Times New Roman" w:hAnsi="Times New Roman" w:cs="Times New Roman"/>
                <w:color w:val="auto"/>
                <w:sz w:val="24"/>
                <w:szCs w:val="24"/>
              </w:rPr>
              <w:t xml:space="preserve"> (включая площадь застройки)</w:t>
            </w:r>
          </w:p>
        </w:tc>
        <w:tc>
          <w:tcPr>
            <w:tcW w:w="159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1177"/>
        </w:trPr>
        <w:tc>
          <w:tcPr>
            <w:tcW w:w="1948" w:type="pct"/>
            <w:shd w:val="clear" w:color="auto" w:fill="FEFEFE"/>
            <w:tcMar>
              <w:top w:w="0" w:type="dxa"/>
              <w:left w:w="100" w:type="dxa"/>
              <w:bottom w:w="0" w:type="dxa"/>
              <w:right w:w="100" w:type="dxa"/>
            </w:tcMar>
            <w:vAlign w:val="center"/>
          </w:tcPr>
          <w:p w:rsidR="008C2EF5" w:rsidRPr="00801CD4" w:rsidRDefault="008C2EF5" w:rsidP="00CB5CED">
            <w:pPr>
              <w:rPr>
                <w:rFonts w:ascii="Times New Roman" w:eastAsia="Helvetica Neue Light" w:hAnsi="Times New Roman" w:cs="Times New Roman"/>
              </w:rPr>
            </w:pPr>
            <w:r>
              <w:rPr>
                <w:rFonts w:ascii="Times New Roman" w:eastAsia="Helvetica Neue Light" w:hAnsi="Times New Roman" w:cs="Times New Roman"/>
              </w:rPr>
              <w:t>для других видов разрешенного использования</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pacing w:val="-4"/>
                <w:sz w:val="24"/>
                <w:szCs w:val="24"/>
              </w:rPr>
              <w:t>500-1500</w:t>
            </w:r>
            <w:r w:rsidRPr="000104B4">
              <w:rPr>
                <w:rFonts w:ascii="Times New Roman" w:hAnsi="Times New Roman" w:cs="Times New Roman"/>
                <w:color w:val="auto"/>
                <w:sz w:val="24"/>
                <w:szCs w:val="24"/>
              </w:rPr>
              <w:t xml:space="preserve"> м</w:t>
            </w:r>
            <w:r w:rsidRPr="000104B4">
              <w:rPr>
                <w:rFonts w:ascii="Times New Roman" w:hAnsi="Times New Roman" w:cs="Times New Roman"/>
                <w:color w:val="auto"/>
                <w:sz w:val="24"/>
                <w:szCs w:val="24"/>
                <w:vertAlign w:val="superscript"/>
              </w:rPr>
              <w:t>2</w:t>
            </w:r>
          </w:p>
        </w:tc>
        <w:tc>
          <w:tcPr>
            <w:tcW w:w="159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p>
        </w:tc>
      </w:tr>
      <w:tr w:rsidR="008C2EF5" w:rsidRPr="00D77F7B" w:rsidTr="00CB5CED">
        <w:tblPrEx>
          <w:shd w:val="clear" w:color="auto" w:fill="auto"/>
        </w:tblPrEx>
        <w:trPr>
          <w:trHeight w:val="273"/>
        </w:trPr>
        <w:tc>
          <w:tcPr>
            <w:tcW w:w="5000" w:type="pct"/>
            <w:gridSpan w:val="4"/>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D77F7B">
              <w:rPr>
                <w:rFonts w:ascii="Times New Roman" w:eastAsia="Arial Unicode MS" w:hAnsi="Times New Roman" w:cs="Times New Roman"/>
                <w:color w:val="auto"/>
                <w:spacing w:val="-4"/>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8C2EF5" w:rsidRPr="00D77F7B"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D77F7B" w:rsidRDefault="008C2EF5" w:rsidP="00CB5CED">
            <w:pPr>
              <w:widowControl w:val="0"/>
              <w:pBdr>
                <w:top w:val="nil"/>
                <w:left w:val="nil"/>
                <w:bottom w:val="nil"/>
                <w:right w:val="nil"/>
                <w:between w:val="nil"/>
                <w:bar w:val="nil"/>
              </w:pBdr>
              <w:rPr>
                <w:rFonts w:ascii="Times New Roman" w:eastAsia="Helvetica Neue Light" w:hAnsi="Times New Roman"/>
                <w:bdr w:val="nil"/>
              </w:rPr>
            </w:pPr>
            <w:r w:rsidRPr="00D77F7B">
              <w:rPr>
                <w:rFonts w:ascii="Times New Roman" w:eastAsia="Arial Unicode MS" w:hAnsi="Times New Roman"/>
                <w:spacing w:val="-4"/>
                <w:bdr w:val="nil"/>
              </w:rPr>
              <w:lastRenderedPageBreak/>
              <w:t xml:space="preserve">для </w:t>
            </w:r>
            <w:r w:rsidRPr="00D77F7B">
              <w:rPr>
                <w:rFonts w:ascii="Times New Roman" w:hAnsi="Times New Roman"/>
              </w:rPr>
              <w:t xml:space="preserve">размещения жилого дома, </w:t>
            </w:r>
            <w:r w:rsidRPr="00D77F7B">
              <w:rPr>
                <w:rFonts w:ascii="Times New Roman" w:eastAsia="Helvetica Neue Light" w:hAnsi="Times New Roman"/>
                <w:bdr w:val="nil"/>
              </w:rPr>
              <w:t xml:space="preserve">указанного в описании вида разрешенного использования с </w:t>
            </w:r>
            <w:hyperlink w:anchor="Par140" w:tooltip="2.1" w:history="1">
              <w:r w:rsidRPr="00D77F7B">
                <w:rPr>
                  <w:rFonts w:ascii="Times New Roman" w:eastAsia="Helvetica Neue Light" w:hAnsi="Times New Roman"/>
                  <w:bdr w:val="nil"/>
                </w:rPr>
                <w:t>кодом 2.1</w:t>
              </w:r>
            </w:hyperlink>
            <w:r w:rsidRPr="00D77F7B">
              <w:rPr>
                <w:rFonts w:ascii="Times New Roman" w:eastAsia="Helvetica Neue Light" w:hAnsi="Times New Roman"/>
                <w:bdr w:val="nil"/>
              </w:rPr>
              <w:t>;</w:t>
            </w:r>
          </w:p>
          <w:p w:rsidR="008C2EF5" w:rsidRPr="00D77F7B" w:rsidRDefault="008C2EF5" w:rsidP="00CB5CED">
            <w:pPr>
              <w:widowControl w:val="0"/>
              <w:pBdr>
                <w:top w:val="nil"/>
                <w:left w:val="nil"/>
                <w:bottom w:val="nil"/>
                <w:right w:val="nil"/>
                <w:between w:val="nil"/>
                <w:bar w:val="nil"/>
              </w:pBdr>
              <w:rPr>
                <w:rFonts w:ascii="Times New Roman" w:eastAsia="Arial Unicode MS" w:hAnsi="Times New Roman" w:cs="Times New Roman"/>
                <w:spacing w:val="-4"/>
                <w:bdr w:val="nil"/>
              </w:rPr>
            </w:pPr>
            <w:r w:rsidRPr="00D77F7B">
              <w:rPr>
                <w:rFonts w:ascii="Times New Roman" w:eastAsia="Helvetica Neue Light" w:hAnsi="Times New Roman"/>
                <w:spacing w:val="-4"/>
                <w:bdr w:val="nil"/>
              </w:rPr>
              <w:t>для блокированного жилого дома</w:t>
            </w:r>
            <w:r w:rsidRPr="00D77F7B">
              <w:rPr>
                <w:rFonts w:ascii="Times New Roman" w:hAnsi="Times New Roman"/>
              </w:rPr>
              <w:t xml:space="preserve">, </w:t>
            </w:r>
            <w:r w:rsidRPr="00D77F7B">
              <w:rPr>
                <w:rFonts w:ascii="Times New Roman" w:eastAsia="Helvetica Neue Light" w:hAnsi="Times New Roman"/>
                <w:bdr w:val="nil"/>
              </w:rPr>
              <w:t>указанного в описании вида разрешенного использования с</w:t>
            </w:r>
            <w:r>
              <w:rPr>
                <w:rFonts w:ascii="Times New Roman" w:eastAsia="Helvetica Neue Light" w:hAnsi="Times New Roman"/>
                <w:bdr w:val="nil"/>
              </w:rPr>
              <w:t xml:space="preserve"> кодом 2.3</w:t>
            </w:r>
          </w:p>
        </w:tc>
        <w:tc>
          <w:tcPr>
            <w:tcW w:w="1461" w:type="pct"/>
            <w:gridSpan w:val="2"/>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D77F7B">
              <w:rPr>
                <w:rFonts w:ascii="Times New Roman" w:hAnsi="Times New Roman" w:cs="Times New Roman"/>
                <w:color w:val="auto"/>
                <w:sz w:val="24"/>
                <w:szCs w:val="24"/>
              </w:rPr>
              <w:t>3 м</w:t>
            </w:r>
          </w:p>
        </w:tc>
        <w:tc>
          <w:tcPr>
            <w:tcW w:w="1591"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D77F7B">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D77F7B">
              <w:rPr>
                <w:rFonts w:ascii="Times New Roman" w:hAnsi="Times New Roman"/>
                <w:color w:val="auto"/>
                <w:sz w:val="24"/>
                <w:szCs w:val="24"/>
              </w:rPr>
              <w:t>В случае реконструкции объекта, при отсутствии обременений, ограничений – по линии сложившейся застройки.</w:t>
            </w:r>
          </w:p>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D77F7B">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D77F7B"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D77F7B" w:rsidRDefault="008C2EF5" w:rsidP="00CB5CED">
            <w:pPr>
              <w:widowControl w:val="0"/>
              <w:pBdr>
                <w:top w:val="nil"/>
                <w:left w:val="nil"/>
                <w:bottom w:val="nil"/>
                <w:right w:val="nil"/>
                <w:between w:val="nil"/>
                <w:bar w:val="nil"/>
              </w:pBdr>
              <w:rPr>
                <w:rFonts w:ascii="Times New Roman" w:eastAsia="Arial Unicode MS" w:hAnsi="Times New Roman" w:cs="Times New Roman"/>
                <w:spacing w:val="-4"/>
                <w:bdr w:val="nil"/>
              </w:rPr>
            </w:pPr>
            <w:r w:rsidRPr="00D77F7B">
              <w:rPr>
                <w:rFonts w:ascii="Times New Roman" w:eastAsia="Arial Unicode MS" w:hAnsi="Times New Roman"/>
                <w:spacing w:val="-4"/>
                <w:bdr w:val="nil"/>
              </w:rPr>
              <w:t>для иных зданий, строений, сооружений</w:t>
            </w:r>
          </w:p>
        </w:tc>
        <w:tc>
          <w:tcPr>
            <w:tcW w:w="1461" w:type="pct"/>
            <w:gridSpan w:val="2"/>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D77F7B">
              <w:rPr>
                <w:rFonts w:ascii="Times New Roman" w:hAnsi="Times New Roman" w:cs="Times New Roman"/>
                <w:color w:val="auto"/>
                <w:sz w:val="24"/>
                <w:szCs w:val="24"/>
              </w:rPr>
              <w:t>1 м</w:t>
            </w:r>
          </w:p>
        </w:tc>
        <w:tc>
          <w:tcPr>
            <w:tcW w:w="1591"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D77F7B">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D77F7B">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D77F7B"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D77F7B" w:rsidRDefault="008C2EF5" w:rsidP="00CB5CED">
            <w:pPr>
              <w:autoSpaceDE w:val="0"/>
              <w:autoSpaceDN w:val="0"/>
              <w:adjustRightInd w:val="0"/>
              <w:rPr>
                <w:rFonts w:ascii="Times New Roman" w:eastAsiaTheme="minorHAnsi" w:hAnsi="Times New Roman" w:cs="Times New Roman"/>
                <w:lang w:eastAsia="en-US"/>
              </w:rPr>
            </w:pPr>
            <w:r w:rsidRPr="00D77F7B">
              <w:rPr>
                <w:rFonts w:ascii="Times New Roman" w:eastAsiaTheme="minorHAnsi" w:hAnsi="Times New Roman" w:cs="Times New Roman"/>
                <w:lang w:eastAsia="en-US"/>
              </w:rPr>
              <w:t xml:space="preserve">гаража, </w:t>
            </w:r>
            <w:r w:rsidRPr="00D77F7B">
              <w:rPr>
                <w:rFonts w:ascii="Times New Roman" w:eastAsia="Helvetica Neue Light" w:hAnsi="Times New Roman"/>
                <w:bdr w:val="nil"/>
              </w:rPr>
              <w:t xml:space="preserve">указанного в описании вида разрешенного использования с </w:t>
            </w:r>
            <w:hyperlink w:anchor="Par140" w:tooltip="2.1" w:history="1">
              <w:r w:rsidRPr="00D77F7B">
                <w:rPr>
                  <w:rFonts w:ascii="Times New Roman" w:eastAsia="Helvetica Neue Light" w:hAnsi="Times New Roman"/>
                  <w:bdr w:val="nil"/>
                </w:rPr>
                <w:t>кодом 2.1</w:t>
              </w:r>
            </w:hyperlink>
            <w:r>
              <w:rPr>
                <w:rFonts w:ascii="Times New Roman" w:eastAsia="Helvetica Neue Light" w:hAnsi="Times New Roman"/>
                <w:bdr w:val="nil"/>
              </w:rPr>
              <w:t>,</w:t>
            </w:r>
            <w:r w:rsidRPr="00D77F7B">
              <w:rPr>
                <w:rFonts w:ascii="Times New Roman" w:eastAsia="Helvetica Neue Light" w:hAnsi="Times New Roman"/>
                <w:spacing w:val="-4"/>
                <w:bdr w:val="nil"/>
              </w:rPr>
              <w:t>для блокированного жилого дома</w:t>
            </w:r>
            <w:r w:rsidRPr="00D77F7B">
              <w:rPr>
                <w:rFonts w:ascii="Times New Roman" w:hAnsi="Times New Roman"/>
              </w:rPr>
              <w:t xml:space="preserve">, </w:t>
            </w:r>
            <w:r w:rsidRPr="00D77F7B">
              <w:rPr>
                <w:rFonts w:ascii="Times New Roman" w:eastAsia="Helvetica Neue Light" w:hAnsi="Times New Roman"/>
                <w:bdr w:val="nil"/>
              </w:rPr>
              <w:t>указанного в описании вида разрешенного использования с</w:t>
            </w:r>
            <w:r>
              <w:rPr>
                <w:rFonts w:ascii="Times New Roman" w:eastAsia="Helvetica Neue Light" w:hAnsi="Times New Roman"/>
                <w:bdr w:val="nil"/>
              </w:rPr>
              <w:t xml:space="preserve"> кодом 2.3, </w:t>
            </w:r>
            <w:r w:rsidRPr="00D77F7B">
              <w:rPr>
                <w:rFonts w:ascii="Times New Roman" w:eastAsiaTheme="minorHAnsi" w:hAnsi="Times New Roman" w:cs="Times New Roman"/>
                <w:lang w:eastAsia="en-US"/>
              </w:rPr>
              <w:t>со стороны улично-дорожной сети</w:t>
            </w:r>
          </w:p>
        </w:tc>
        <w:tc>
          <w:tcPr>
            <w:tcW w:w="1461" w:type="pct"/>
            <w:gridSpan w:val="2"/>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подлежит установлению</w:t>
            </w:r>
          </w:p>
        </w:tc>
        <w:tc>
          <w:tcPr>
            <w:tcW w:w="1591"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Предельное количество надземных этажей</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3 этажей</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Включая мансардный этаж</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Предельная высота зданий до верха кровли</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20 м</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9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 xml:space="preserve">для блокированных жилых домов и для </w:t>
            </w:r>
            <w:r>
              <w:rPr>
                <w:rFonts w:ascii="Times New Roman" w:eastAsia="Helvetica Neue Light" w:hAnsi="Times New Roman" w:cs="Times New Roman"/>
                <w:spacing w:val="-4"/>
                <w:bdr w:val="nil"/>
              </w:rPr>
              <w:t>и</w:t>
            </w:r>
            <w:r w:rsidRPr="000104B4">
              <w:rPr>
                <w:rFonts w:ascii="Times New Roman" w:eastAsia="Helvetica Neue Light" w:hAnsi="Times New Roman" w:cs="Times New Roman"/>
                <w:spacing w:val="-4"/>
                <w:bdr w:val="nil"/>
              </w:rPr>
              <w:t>ндивидуальных жилых домов</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60%</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lastRenderedPageBreak/>
              <w:t>для прочих объектов капитального строительства</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по расчету, но не более 80 %</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5000" w:type="pct"/>
            <w:gridSpan w:val="4"/>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pacing w:val="-4"/>
                <w:sz w:val="24"/>
                <w:szCs w:val="24"/>
                <w:bdr w:val="nil"/>
                <w:lang w:val="ru-RU" w:eastAsia="ru-RU"/>
              </w:rPr>
            </w:pPr>
            <w:r w:rsidRPr="000104B4">
              <w:rPr>
                <w:rFonts w:ascii="Times New Roman" w:eastAsia="Helvetica Neue Light" w:hAnsi="Times New Roman" w:cs="Times New Roman"/>
                <w:b/>
                <w:spacing w:val="-4"/>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Расстояние от окон жилых комнат до стен соседнего дома и хозяйственных построек, расположенных на соседнем земельном участке</w:t>
            </w:r>
          </w:p>
        </w:tc>
        <w:tc>
          <w:tcPr>
            <w:tcW w:w="145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6 м</w:t>
            </w:r>
          </w:p>
        </w:tc>
        <w:tc>
          <w:tcPr>
            <w:tcW w:w="1595" w:type="pct"/>
            <w:gridSpan w:val="2"/>
            <w:vMerge w:val="restar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Расстояния до границы соседнего придомового (приквартирного) участка по санитарно-бытовым требованиям должны быть</w:t>
            </w:r>
          </w:p>
        </w:tc>
        <w:tc>
          <w:tcPr>
            <w:tcW w:w="145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95" w:type="pct"/>
            <w:gridSpan w:val="2"/>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65"/>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индивидуального, усадебного, блокированного дома</w:t>
            </w:r>
          </w:p>
        </w:tc>
        <w:tc>
          <w:tcPr>
            <w:tcW w:w="145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3 м</w:t>
            </w:r>
          </w:p>
        </w:tc>
        <w:tc>
          <w:tcPr>
            <w:tcW w:w="1595" w:type="pct"/>
            <w:gridSpan w:val="2"/>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65"/>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постройки для содержания скота и птицы</w:t>
            </w:r>
          </w:p>
        </w:tc>
        <w:tc>
          <w:tcPr>
            <w:tcW w:w="145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4 м</w:t>
            </w:r>
          </w:p>
        </w:tc>
        <w:tc>
          <w:tcPr>
            <w:tcW w:w="1595" w:type="pct"/>
            <w:gridSpan w:val="2"/>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65"/>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стволов высокорослых деревьев</w:t>
            </w:r>
          </w:p>
        </w:tc>
        <w:tc>
          <w:tcPr>
            <w:tcW w:w="145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4 м</w:t>
            </w:r>
          </w:p>
        </w:tc>
        <w:tc>
          <w:tcPr>
            <w:tcW w:w="1595" w:type="pct"/>
            <w:gridSpan w:val="2"/>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65"/>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стволов среднерослых деревьев</w:t>
            </w:r>
          </w:p>
        </w:tc>
        <w:tc>
          <w:tcPr>
            <w:tcW w:w="145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 м</w:t>
            </w:r>
          </w:p>
        </w:tc>
        <w:tc>
          <w:tcPr>
            <w:tcW w:w="1595" w:type="pct"/>
            <w:gridSpan w:val="2"/>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65"/>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кустарника</w:t>
            </w:r>
          </w:p>
        </w:tc>
        <w:tc>
          <w:tcPr>
            <w:tcW w:w="145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 м</w:t>
            </w:r>
          </w:p>
        </w:tc>
        <w:tc>
          <w:tcPr>
            <w:tcW w:w="1595" w:type="pct"/>
            <w:gridSpan w:val="2"/>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328"/>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pacing w:val="-4"/>
                <w:sz w:val="24"/>
                <w:szCs w:val="24"/>
              </w:rPr>
              <w:t>Минимальные расстояния между жилыми зданиями:</w:t>
            </w:r>
          </w:p>
        </w:tc>
        <w:tc>
          <w:tcPr>
            <w:tcW w:w="145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9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65"/>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для жилых зданий высотой 2-3 этажа</w:t>
            </w:r>
          </w:p>
        </w:tc>
        <w:tc>
          <w:tcPr>
            <w:tcW w:w="145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15 м</w:t>
            </w:r>
          </w:p>
        </w:tc>
        <w:tc>
          <w:tcPr>
            <w:tcW w:w="159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между длинными сторонами и торцами этих же зданий с окнами из жилых комнат</w:t>
            </w:r>
          </w:p>
        </w:tc>
        <w:tc>
          <w:tcPr>
            <w:tcW w:w="145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10 м</w:t>
            </w:r>
          </w:p>
        </w:tc>
        <w:tc>
          <w:tcPr>
            <w:tcW w:w="159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Расстояние от красных линий улиц для нового возводимого жилого дома</w:t>
            </w:r>
          </w:p>
        </w:tc>
        <w:tc>
          <w:tcPr>
            <w:tcW w:w="145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3 м</w:t>
            </w:r>
          </w:p>
        </w:tc>
        <w:tc>
          <w:tcPr>
            <w:tcW w:w="159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65"/>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Коэффициент застройки</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0,4-0,5</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r w:rsidRPr="000104B4">
              <w:rPr>
                <w:rFonts w:ascii="Times New Roman" w:eastAsia="Arial Unicode MS" w:hAnsi="Times New Roman" w:cs="Times New Roman"/>
                <w:spacing w:val="-4"/>
                <w:bdr w:val="nil"/>
              </w:rPr>
              <w:t xml:space="preserve">При размерах придомовых земельных участков от 100 до 200 </w:t>
            </w:r>
            <w:r w:rsidRPr="000104B4">
              <w:rPr>
                <w:rFonts w:ascii="Times New Roman" w:hAnsi="Times New Roman" w:cs="Times New Roman"/>
              </w:rPr>
              <w:t>м</w:t>
            </w:r>
            <w:r w:rsidRPr="000104B4">
              <w:rPr>
                <w:rFonts w:ascii="Times New Roman" w:hAnsi="Times New Roman" w:cs="Times New Roman"/>
                <w:vertAlign w:val="superscript"/>
              </w:rPr>
              <w:t>2</w:t>
            </w:r>
          </w:p>
        </w:tc>
      </w:tr>
      <w:tr w:rsidR="008C2EF5" w:rsidRPr="000104B4" w:rsidTr="00CB5CED">
        <w:tblPrEx>
          <w:shd w:val="clear" w:color="auto" w:fill="auto"/>
        </w:tblPrEx>
        <w:trPr>
          <w:trHeight w:val="140"/>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Коэффициент плотности застройки</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1,2</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r w:rsidRPr="000104B4">
              <w:rPr>
                <w:rFonts w:ascii="Times New Roman" w:eastAsia="Arial Unicode MS" w:hAnsi="Times New Roman" w:cs="Times New Roman"/>
                <w:spacing w:val="-4"/>
                <w:bdr w:val="nil"/>
              </w:rPr>
              <w:t>При размерах придомовых земельных участков менее 100</w:t>
            </w:r>
            <w:r w:rsidRPr="000104B4">
              <w:rPr>
                <w:rFonts w:ascii="Times New Roman" w:hAnsi="Times New Roman" w:cs="Times New Roman"/>
              </w:rPr>
              <w:t>м</w:t>
            </w:r>
            <w:r w:rsidRPr="000104B4">
              <w:rPr>
                <w:rFonts w:ascii="Times New Roman" w:hAnsi="Times New Roman" w:cs="Times New Roman"/>
                <w:vertAlign w:val="superscript"/>
              </w:rPr>
              <w:t>2</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Расстояние от окон жилых комнат до помещений для скота и птицы:</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91" w:type="pct"/>
            <w:vMerge w:val="restar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 1.7.12 Нормативов градостроительного проектирования Ставропольского края</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одиночных или двойных;</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15 м</w:t>
            </w:r>
          </w:p>
        </w:tc>
        <w:tc>
          <w:tcPr>
            <w:tcW w:w="1591" w:type="pct"/>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до 8 блоков;</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25 м</w:t>
            </w:r>
          </w:p>
        </w:tc>
        <w:tc>
          <w:tcPr>
            <w:tcW w:w="1591" w:type="pct"/>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от 8 до 30 блоков.</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50 м</w:t>
            </w:r>
          </w:p>
        </w:tc>
        <w:tc>
          <w:tcPr>
            <w:tcW w:w="1591" w:type="pct"/>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Расстояние от хозяйственных построек и автостоянок закрытого типа до красных линий улиц и проездов</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5 м</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Pr>
                <w:rFonts w:ascii="Times New Roman" w:eastAsia="Helvetica Neue Light" w:hAnsi="Times New Roman" w:cs="Times New Roman"/>
                <w:spacing w:val="-4"/>
                <w:bdr w:val="nil"/>
              </w:rPr>
              <w:t xml:space="preserve">Расстояние до уличного </w:t>
            </w:r>
            <w:r w:rsidRPr="0048442E">
              <w:rPr>
                <w:rFonts w:ascii="Times New Roman" w:eastAsia="Helvetica Neue Light" w:hAnsi="Times New Roman" w:cs="Times New Roman"/>
                <w:spacing w:val="-4"/>
                <w:bdr w:val="nil"/>
              </w:rPr>
              <w:t>туалет</w:t>
            </w:r>
            <w:r>
              <w:rPr>
                <w:rFonts w:ascii="Times New Roman" w:eastAsia="Helvetica Neue Light" w:hAnsi="Times New Roman" w:cs="Times New Roman"/>
                <w:spacing w:val="-4"/>
                <w:bdr w:val="nil"/>
              </w:rPr>
              <w:t>а, выгребной ямы:</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9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48442E"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48442E">
              <w:rPr>
                <w:rFonts w:ascii="Times New Roman" w:eastAsia="Helvetica Neue Light" w:hAnsi="Times New Roman" w:cs="Times New Roman"/>
                <w:spacing w:val="-4"/>
                <w:bdr w:val="nil"/>
              </w:rPr>
              <w:lastRenderedPageBreak/>
              <w:t>от жилого дома, погреба или детской площадки</w:t>
            </w:r>
            <w:r>
              <w:rPr>
                <w:rFonts w:ascii="Times New Roman" w:eastAsia="Helvetica Neue Light" w:hAnsi="Times New Roman" w:cs="Times New Roman"/>
                <w:spacing w:val="-4"/>
                <w:bdr w:val="nil"/>
              </w:rPr>
              <w:t>, в том числе расположенных на соседнем участке</w:t>
            </w:r>
          </w:p>
        </w:tc>
        <w:tc>
          <w:tcPr>
            <w:tcW w:w="1461" w:type="pct"/>
            <w:gridSpan w:val="2"/>
            <w:shd w:val="clear" w:color="auto" w:fill="FEFEFE"/>
            <w:tcMar>
              <w:top w:w="0" w:type="dxa"/>
              <w:left w:w="100" w:type="dxa"/>
              <w:bottom w:w="0" w:type="dxa"/>
              <w:right w:w="100" w:type="dxa"/>
            </w:tcMar>
            <w:vAlign w:val="center"/>
          </w:tcPr>
          <w:p w:rsidR="008C2EF5" w:rsidRPr="0048442E"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48442E">
              <w:rPr>
                <w:rFonts w:ascii="Times New Roman" w:hAnsi="Times New Roman" w:cs="Times New Roman"/>
                <w:color w:val="auto"/>
                <w:spacing w:val="-4"/>
                <w:sz w:val="24"/>
                <w:szCs w:val="24"/>
              </w:rPr>
              <w:t>не менее 12 м</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48442E"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48442E">
              <w:rPr>
                <w:rFonts w:ascii="Times New Roman" w:eastAsia="Helvetica Neue Light" w:hAnsi="Times New Roman" w:cs="Times New Roman"/>
                <w:spacing w:val="-4"/>
                <w:bdr w:val="nil"/>
              </w:rPr>
              <w:t>от источника питьевой воды</w:t>
            </w:r>
            <w:r>
              <w:rPr>
                <w:rFonts w:ascii="Times New Roman" w:eastAsia="Helvetica Neue Light" w:hAnsi="Times New Roman" w:cs="Times New Roman"/>
                <w:spacing w:val="-4"/>
                <w:bdr w:val="nil"/>
              </w:rPr>
              <w:t>, в том числе расположенного на соседнем участке</w:t>
            </w:r>
          </w:p>
        </w:tc>
        <w:tc>
          <w:tcPr>
            <w:tcW w:w="1461" w:type="pct"/>
            <w:gridSpan w:val="2"/>
            <w:shd w:val="clear" w:color="auto" w:fill="FEFEFE"/>
            <w:tcMar>
              <w:top w:w="0" w:type="dxa"/>
              <w:left w:w="100" w:type="dxa"/>
              <w:bottom w:w="0" w:type="dxa"/>
              <w:right w:w="100" w:type="dxa"/>
            </w:tcMar>
            <w:vAlign w:val="center"/>
          </w:tcPr>
          <w:p w:rsidR="008C2EF5" w:rsidRPr="0048442E"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48442E">
              <w:rPr>
                <w:rFonts w:ascii="Times New Roman" w:hAnsi="Times New Roman" w:cs="Times New Roman"/>
                <w:color w:val="auto"/>
                <w:spacing w:val="-4"/>
                <w:sz w:val="24"/>
                <w:szCs w:val="24"/>
              </w:rPr>
              <w:t>не менее 8 м</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Удельный вес озеленённых территорий</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25% жилого района</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Arial Unicode MS" w:hAnsi="Times New Roman" w:cs="Times New Roman"/>
                <w:spacing w:val="-4"/>
                <w:bdr w:val="nil"/>
              </w:rPr>
            </w:pPr>
            <w:r w:rsidRPr="000104B4">
              <w:rPr>
                <w:rFonts w:ascii="Times New Roman" w:eastAsia="Arial Unicode MS" w:hAnsi="Times New Roman" w:cs="Times New Roman"/>
                <w:spacing w:val="-4"/>
                <w:bdr w:val="nil"/>
              </w:rPr>
              <w:t>Площадь земельного участка для отдельно стоящих гаражей и автостоянок закрытого типа, для хранения индивидуального транспортного средства</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20 м</w:t>
            </w:r>
            <w:r w:rsidRPr="000104B4">
              <w:rPr>
                <w:rFonts w:ascii="Times New Roman" w:hAnsi="Times New Roman" w:cs="Times New Roman"/>
                <w:color w:val="auto"/>
                <w:sz w:val="24"/>
                <w:szCs w:val="24"/>
                <w:vertAlign w:val="superscript"/>
              </w:rPr>
              <w:t xml:space="preserve">2 </w:t>
            </w:r>
            <w:r w:rsidRPr="000104B4">
              <w:rPr>
                <w:rFonts w:ascii="Times New Roman" w:hAnsi="Times New Roman" w:cs="Times New Roman"/>
                <w:color w:val="auto"/>
                <w:sz w:val="24"/>
                <w:szCs w:val="24"/>
              </w:rPr>
              <w:t>на 1 машино-место</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Размер земельного участка под торговый павильон</w:t>
            </w:r>
          </w:p>
        </w:tc>
        <w:tc>
          <w:tcPr>
            <w:tcW w:w="1461"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до 50 м</w:t>
            </w:r>
            <w:r w:rsidRPr="000104B4">
              <w:rPr>
                <w:rFonts w:ascii="Times New Roman" w:hAnsi="Times New Roman" w:cs="Times New Roman"/>
                <w:color w:val="auto"/>
                <w:spacing w:val="-4"/>
                <w:sz w:val="24"/>
                <w:szCs w:val="24"/>
                <w:vertAlign w:val="superscript"/>
              </w:rPr>
              <w:t>2</w:t>
            </w:r>
          </w:p>
        </w:tc>
        <w:tc>
          <w:tcPr>
            <w:tcW w:w="159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5000" w:type="pct"/>
            <w:gridSpan w:val="4"/>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jc w:val="both"/>
              <w:rPr>
                <w:rFonts w:eastAsia="Helvetica Neue Light"/>
                <w:spacing w:val="-4"/>
                <w:sz w:val="24"/>
                <w:szCs w:val="24"/>
                <w:bdr w:val="nil"/>
              </w:rPr>
            </w:pPr>
            <w:r w:rsidRPr="000104B4">
              <w:rPr>
                <w:rFonts w:eastAsia="Arial Unicode MS"/>
                <w:sz w:val="24"/>
                <w:szCs w:val="24"/>
                <w:bdr w:val="nil"/>
              </w:rPr>
              <w:t>Магазины ритуальных товаров и предприятия по оказанию ритуальных услуг запрещено размещать на центральных улицах населенного пункта</w:t>
            </w:r>
            <w:r>
              <w:rPr>
                <w:rFonts w:eastAsia="Arial Unicode MS"/>
                <w:sz w:val="24"/>
                <w:szCs w:val="24"/>
                <w:bdr w:val="nil"/>
              </w:rPr>
              <w:t xml:space="preserve">; не запрещено </w:t>
            </w:r>
            <w:r w:rsidRPr="000104B4">
              <w:rPr>
                <w:rFonts w:eastAsia="Arial Unicode MS"/>
                <w:sz w:val="24"/>
                <w:szCs w:val="24"/>
                <w:bdr w:val="nil"/>
              </w:rPr>
              <w:t>размещать на границах жилой застройки.</w:t>
            </w:r>
          </w:p>
        </w:tc>
      </w:tr>
      <w:tr w:rsidR="008C2EF5" w:rsidRPr="000104B4" w:rsidTr="00CB5CED">
        <w:tblPrEx>
          <w:shd w:val="clear" w:color="auto" w:fill="auto"/>
        </w:tblPrEx>
        <w:trPr>
          <w:trHeight w:val="1139"/>
        </w:trPr>
        <w:tc>
          <w:tcPr>
            <w:tcW w:w="5000" w:type="pct"/>
            <w:gridSpan w:val="4"/>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jc w:val="both"/>
              <w:rPr>
                <w:rFonts w:eastAsia="Arial Unicode MS"/>
                <w:sz w:val="24"/>
                <w:szCs w:val="24"/>
                <w:bdr w:val="nil"/>
              </w:rPr>
            </w:pPr>
            <w:r w:rsidRPr="000104B4">
              <w:rPr>
                <w:rFonts w:eastAsia="Arial Unicode MS"/>
                <w:sz w:val="24"/>
                <w:szCs w:val="24"/>
                <w:bdr w:val="nil"/>
              </w:rPr>
              <w:t>Во встроенных или пристроенных к дому помещениях общественного назначения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 – п. 4.10, 4.11 «СП 54.13330.2016. Свод правил. Здания жилые многоквартирные. Актуализированная редакция СНиП 31-01-2003».</w:t>
            </w:r>
          </w:p>
        </w:tc>
      </w:tr>
      <w:tr w:rsidR="008C2EF5" w:rsidRPr="000104B4" w:rsidTr="00CB5CED">
        <w:tblPrEx>
          <w:shd w:val="clear" w:color="auto" w:fill="auto"/>
        </w:tblPrEx>
        <w:trPr>
          <w:trHeight w:val="404"/>
        </w:trPr>
        <w:tc>
          <w:tcPr>
            <w:tcW w:w="5000" w:type="pct"/>
            <w:gridSpan w:val="4"/>
            <w:shd w:val="clear" w:color="auto" w:fill="FEFEFE"/>
            <w:tcMar>
              <w:top w:w="0" w:type="dxa"/>
              <w:left w:w="100" w:type="dxa"/>
              <w:bottom w:w="0" w:type="dxa"/>
              <w:right w:w="100" w:type="dxa"/>
            </w:tcMar>
          </w:tcPr>
          <w:p w:rsidR="008C2EF5" w:rsidRPr="000104B4" w:rsidRDefault="008C2EF5" w:rsidP="00CB5CED">
            <w:pPr>
              <w:jc w:val="both"/>
              <w:rPr>
                <w:rFonts w:ascii="Times New Roman" w:hAnsi="Times New Roman" w:cs="Times New Roman"/>
              </w:rPr>
            </w:pPr>
            <w:r w:rsidRPr="000104B4">
              <w:rPr>
                <w:rFonts w:ascii="Times New Roman" w:hAnsi="Times New Roman" w:cs="Times New Roman"/>
                <w:spacing w:val="-4"/>
              </w:rPr>
              <w:t>При необходимости отклонения от предельных параметров разрешенного строительства, реконструкции объектов капитального строительства руководствоваться ст. 40 Градостроительного кодекса Российской Федерации.</w:t>
            </w:r>
          </w:p>
        </w:tc>
      </w:tr>
      <w:tr w:rsidR="008C2EF5" w:rsidRPr="000104B4" w:rsidTr="00CB5CED">
        <w:tblPrEx>
          <w:shd w:val="clear" w:color="auto" w:fill="auto"/>
        </w:tblPrEx>
        <w:trPr>
          <w:trHeight w:val="404"/>
        </w:trPr>
        <w:tc>
          <w:tcPr>
            <w:tcW w:w="5000" w:type="pct"/>
            <w:gridSpan w:val="4"/>
            <w:shd w:val="clear" w:color="auto" w:fill="FEFEFE"/>
            <w:tcMar>
              <w:top w:w="0" w:type="dxa"/>
              <w:left w:w="100" w:type="dxa"/>
              <w:bottom w:w="0" w:type="dxa"/>
              <w:right w:w="100" w:type="dxa"/>
            </w:tcMar>
          </w:tcPr>
          <w:p w:rsidR="008C2EF5" w:rsidRDefault="008C2EF5" w:rsidP="00CB5CED">
            <w:pPr>
              <w:jc w:val="both"/>
              <w:rPr>
                <w:rFonts w:ascii="Times New Roman" w:hAnsi="Times New Roman"/>
                <w:color w:val="000000"/>
                <w:lang w:eastAsia="en-US"/>
              </w:rPr>
            </w:pPr>
            <w:r w:rsidRPr="00836303">
              <w:rPr>
                <w:rFonts w:ascii="Times New Roman" w:hAnsi="Times New Roman"/>
                <w:color w:val="000000"/>
                <w:lang w:eastAsia="en-US"/>
              </w:rPr>
              <w:t>Запре</w:t>
            </w:r>
            <w:r>
              <w:rPr>
                <w:rFonts w:ascii="Times New Roman" w:hAnsi="Times New Roman"/>
                <w:color w:val="000000"/>
                <w:lang w:eastAsia="en-US"/>
              </w:rPr>
              <w:t>щено</w:t>
            </w:r>
            <w:r w:rsidRPr="00836303">
              <w:rPr>
                <w:rFonts w:ascii="Times New Roman" w:hAnsi="Times New Roman"/>
                <w:color w:val="000000"/>
                <w:lang w:eastAsia="en-US"/>
              </w:rPr>
              <w:t xml:space="preserve"> размещени</w:t>
            </w:r>
            <w:r>
              <w:rPr>
                <w:rFonts w:ascii="Times New Roman" w:hAnsi="Times New Roman"/>
                <w:color w:val="000000"/>
                <w:lang w:eastAsia="en-US"/>
              </w:rPr>
              <w:t>е</w:t>
            </w:r>
            <w:r w:rsidRPr="00836303">
              <w:rPr>
                <w:rFonts w:ascii="Times New Roman" w:hAnsi="Times New Roman"/>
                <w:color w:val="000000"/>
                <w:lang w:eastAsia="en-US"/>
              </w:rPr>
              <w:t xml:space="preserve"> антенно-мачтовых сооружений на землях или земельных участках в радиусе пят</w:t>
            </w:r>
            <w:r>
              <w:rPr>
                <w:rFonts w:ascii="Times New Roman" w:hAnsi="Times New Roman"/>
                <w:color w:val="000000"/>
                <w:lang w:eastAsia="en-US"/>
              </w:rPr>
              <w:t>и</w:t>
            </w:r>
            <w:r w:rsidRPr="00836303">
              <w:rPr>
                <w:rFonts w:ascii="Times New Roman" w:hAnsi="Times New Roman"/>
                <w:color w:val="000000"/>
                <w:lang w:eastAsia="en-US"/>
              </w:rPr>
              <w:t>десят</w:t>
            </w:r>
            <w:r>
              <w:rPr>
                <w:rFonts w:ascii="Times New Roman" w:hAnsi="Times New Roman"/>
                <w:color w:val="000000"/>
                <w:lang w:eastAsia="en-US"/>
              </w:rPr>
              <w:t>и</w:t>
            </w:r>
            <w:r w:rsidRPr="00836303">
              <w:rPr>
                <w:rFonts w:ascii="Times New Roman" w:hAnsi="Times New Roman"/>
                <w:color w:val="000000"/>
                <w:lang w:eastAsia="en-US"/>
              </w:rPr>
              <w:t xml:space="preserve"> метров от</w:t>
            </w:r>
            <w:r>
              <w:rPr>
                <w:rFonts w:ascii="Times New Roman" w:hAnsi="Times New Roman"/>
                <w:color w:val="000000"/>
                <w:lang w:eastAsia="en-US"/>
              </w:rPr>
              <w:t>:</w:t>
            </w:r>
          </w:p>
          <w:p w:rsidR="008C2EF5" w:rsidRPr="00A12E95"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A12E95">
              <w:rPr>
                <w:rFonts w:ascii="Times New Roman" w:hAnsi="Times New Roman"/>
                <w:color w:val="000000"/>
                <w:lang w:eastAsia="en-US"/>
              </w:rPr>
              <w:t xml:space="preserve">жилых домов, земельные участки под которыми не образованы (границы земельных участков подлежат уточнению), </w:t>
            </w:r>
          </w:p>
          <w:p w:rsidR="008C2EF5" w:rsidRPr="00A12E95" w:rsidRDefault="008C2EF5" w:rsidP="00CB5CED">
            <w:pPr>
              <w:pStyle w:val="aff"/>
              <w:numPr>
                <w:ilvl w:val="0"/>
                <w:numId w:val="47"/>
              </w:numPr>
              <w:tabs>
                <w:tab w:val="left" w:pos="187"/>
              </w:tabs>
              <w:ind w:left="0" w:firstLine="0"/>
              <w:jc w:val="both"/>
              <w:rPr>
                <w:rFonts w:ascii="Times New Roman" w:hAnsi="Times New Roman" w:cs="Times New Roman"/>
                <w:spacing w:val="-4"/>
              </w:rPr>
            </w:pPr>
            <w:r w:rsidRPr="00A12E95">
              <w:rPr>
                <w:rFonts w:ascii="Times New Roman" w:hAnsi="Times New Roman"/>
                <w:color w:val="000000"/>
                <w:lang w:eastAsia="en-US"/>
              </w:rPr>
              <w:t>границ земельных участков, на которых расположены жилые дома, здания дошкольных образовательных и общеобразовательных организаций, объекты здравоохранения.</w:t>
            </w:r>
          </w:p>
        </w:tc>
      </w:tr>
    </w:tbl>
    <w:p w:rsidR="008C2EF5" w:rsidRDefault="008C2EF5" w:rsidP="008C2EF5">
      <w:pPr>
        <w:pStyle w:val="ConsPlusNormal"/>
        <w:spacing w:before="240" w:after="240"/>
        <w:jc w:val="both"/>
        <w:rPr>
          <w:b/>
          <w:sz w:val="24"/>
          <w:szCs w:val="24"/>
        </w:rPr>
      </w:pPr>
      <w:bookmarkStart w:id="298" w:name="_Toc14774929"/>
    </w:p>
    <w:p w:rsidR="008C2EF5" w:rsidRDefault="008C2EF5" w:rsidP="008C2EF5">
      <w:pPr>
        <w:spacing w:after="200" w:line="276" w:lineRule="auto"/>
        <w:rPr>
          <w:rFonts w:ascii="Times New Roman" w:eastAsia="Times New Roman" w:hAnsi="Times New Roman" w:cs="Times New Roman"/>
          <w:b/>
        </w:rPr>
      </w:pPr>
      <w:r>
        <w:rPr>
          <w:b/>
        </w:rPr>
        <w:br w:type="page"/>
      </w:r>
    </w:p>
    <w:p w:rsidR="008C2EF5" w:rsidRPr="000104B4" w:rsidRDefault="008C2EF5" w:rsidP="008C2EF5">
      <w:pPr>
        <w:pStyle w:val="ConsPlusNormal"/>
        <w:spacing w:before="240" w:after="240"/>
        <w:jc w:val="both"/>
        <w:outlineLvl w:val="3"/>
        <w:rPr>
          <w:b/>
          <w:sz w:val="24"/>
          <w:szCs w:val="24"/>
        </w:rPr>
      </w:pPr>
      <w:r w:rsidRPr="000104B4">
        <w:rPr>
          <w:b/>
          <w:sz w:val="24"/>
          <w:szCs w:val="24"/>
        </w:rPr>
        <w:lastRenderedPageBreak/>
        <w:t xml:space="preserve">Статья 32.2. Ж-2. Зона </w:t>
      </w:r>
      <w:bookmarkEnd w:id="294"/>
      <w:bookmarkEnd w:id="295"/>
      <w:bookmarkEnd w:id="296"/>
      <w:r w:rsidRPr="000104B4">
        <w:rPr>
          <w:b/>
          <w:sz w:val="24"/>
          <w:szCs w:val="24"/>
        </w:rPr>
        <w:t>застройки малоэтажными жилыми домами</w:t>
      </w:r>
      <w:bookmarkEnd w:id="298"/>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Ж-2</w:t>
      </w:r>
    </w:p>
    <w:p w:rsidR="008C2EF5" w:rsidRPr="000104B4" w:rsidRDefault="008C2EF5" w:rsidP="008C2EF5">
      <w:pPr>
        <w:pStyle w:val="24"/>
        <w:spacing w:before="0" w:after="0" w:line="240" w:lineRule="auto"/>
        <w:ind w:firstLine="709"/>
        <w:jc w:val="right"/>
        <w:rPr>
          <w:rFonts w:ascii="Times New Roman" w:eastAsia="Lucida Sans Unicode" w:hAnsi="Times New Roman" w:cs="Times New Roman"/>
          <w:sz w:val="24"/>
          <w:szCs w:val="24"/>
          <w:lang w:eastAsia="ru-RU"/>
        </w:rPr>
      </w:pPr>
      <w:r w:rsidRPr="000104B4">
        <w:rPr>
          <w:rFonts w:ascii="Times New Roman" w:hAnsi="Times New Roman" w:cs="Times New Roman"/>
          <w:sz w:val="24"/>
          <w:szCs w:val="24"/>
        </w:rPr>
        <w:t>Таблица 32.2.1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1"/>
        <w:gridCol w:w="5243"/>
        <w:gridCol w:w="8790"/>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752"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3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2.1.1</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left"/>
              <w:rPr>
                <w:rFonts w:ascii="Times New Roman" w:hAnsi="Times New Roman" w:cs="Times New Roman"/>
                <w:sz w:val="24"/>
                <w:szCs w:val="24"/>
                <w:bdr w:val="nil"/>
              </w:rPr>
            </w:pPr>
            <w:r w:rsidRPr="000104B4">
              <w:rPr>
                <w:rFonts w:ascii="Times New Roman" w:hAnsi="Times New Roman" w:cs="Times New Roman"/>
                <w:sz w:val="24"/>
                <w:szCs w:val="24"/>
                <w:bdr w:val="nil"/>
              </w:rPr>
              <w:t>Малоэтажная многоквартирная жилая застройка</w:t>
            </w:r>
          </w:p>
        </w:tc>
        <w:tc>
          <w:tcPr>
            <w:tcW w:w="293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hAnsi="Times New Roman" w:cs="Times New Roman"/>
                <w:sz w:val="24"/>
                <w:szCs w:val="24"/>
              </w:rPr>
            </w:pPr>
            <w:r w:rsidRPr="000104B4">
              <w:rPr>
                <w:rFonts w:ascii="Times New Roman" w:hAnsi="Times New Roman" w:cs="Times New Roman"/>
                <w:sz w:val="24"/>
                <w:szCs w:val="24"/>
              </w:rPr>
              <w:t>Размещение малоэтажных многоквартирных домов (многоквартирные дома</w:t>
            </w:r>
            <w:r>
              <w:rPr>
                <w:rFonts w:ascii="Times New Roman" w:hAnsi="Times New Roman" w:cs="Times New Roman"/>
                <w:sz w:val="24"/>
                <w:szCs w:val="24"/>
              </w:rPr>
              <w:t xml:space="preserve"> </w:t>
            </w:r>
            <w:r w:rsidRPr="000104B4">
              <w:rPr>
                <w:rFonts w:ascii="Times New Roman" w:hAnsi="Times New Roman" w:cs="Times New Roman"/>
                <w:sz w:val="24"/>
                <w:szCs w:val="24"/>
              </w:rPr>
              <w:t>высотой до 4 этажей, включая мансардный);обустройство спортивных и детских площадок, площадок для отдыха;</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eastAsia="Cambria" w:hAnsi="Times New Roman" w:cs="Times New Roman"/>
                <w:color w:val="auto"/>
                <w:sz w:val="24"/>
                <w:szCs w:val="24"/>
                <w:lang w:eastAsia="en-US"/>
              </w:rPr>
            </w:pPr>
            <w:r w:rsidRPr="000104B4">
              <w:rPr>
                <w:rFonts w:ascii="Times New Roman" w:hAnsi="Times New Roman" w:cs="Times New Roman"/>
                <w:color w:val="auto"/>
                <w:sz w:val="24"/>
                <w:szCs w:val="24"/>
              </w:rPr>
              <w:t>2.3</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affe"/>
              <w:jc w:val="left"/>
              <w:rPr>
                <w:rFonts w:ascii="Times New Roman" w:hAnsi="Times New Roman" w:cs="Times New Roman"/>
                <w:sz w:val="24"/>
                <w:szCs w:val="24"/>
                <w:bdr w:val="nil"/>
              </w:rPr>
            </w:pPr>
            <w:r w:rsidRPr="000104B4">
              <w:rPr>
                <w:rFonts w:ascii="Times New Roman" w:hAnsi="Times New Roman" w:cs="Times New Roman"/>
                <w:sz w:val="24"/>
                <w:szCs w:val="24"/>
                <w:bdr w:val="nil"/>
              </w:rPr>
              <w:t>Блокированная жилая застройка</w:t>
            </w:r>
          </w:p>
        </w:tc>
        <w:tc>
          <w:tcPr>
            <w:tcW w:w="2937"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разведение декоративных и плодовых деревьев, овощных и ягодных культур;</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размещение гаражей для собственных нужд и иных вспомогательных сооружений;</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обустройство спортивных и детских площадок, площадок для отдыха</w:t>
            </w:r>
          </w:p>
        </w:tc>
      </w:tr>
      <w:tr w:rsidR="008C2EF5" w:rsidRPr="000104B4" w:rsidTr="00CB5CED">
        <w:tblPrEx>
          <w:shd w:val="clear" w:color="auto" w:fill="auto"/>
        </w:tblPrEx>
        <w:trPr>
          <w:trHeight w:val="436"/>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2.4</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affe"/>
              <w:jc w:val="left"/>
              <w:rPr>
                <w:rFonts w:ascii="Times New Roman" w:hAnsi="Times New Roman" w:cs="Times New Roman"/>
                <w:sz w:val="24"/>
                <w:szCs w:val="24"/>
                <w:bdr w:val="nil"/>
              </w:rPr>
            </w:pPr>
            <w:r w:rsidRPr="000104B4">
              <w:rPr>
                <w:rFonts w:ascii="Times New Roman" w:hAnsi="Times New Roman" w:cs="Times New Roman"/>
                <w:sz w:val="24"/>
                <w:szCs w:val="24"/>
                <w:bdr w:val="nil"/>
              </w:rPr>
              <w:t>Передвижное жилье</w:t>
            </w:r>
          </w:p>
        </w:tc>
        <w:tc>
          <w:tcPr>
            <w:tcW w:w="2937"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8C2EF5" w:rsidRPr="000104B4" w:rsidTr="00CB5CED">
        <w:tblPrEx>
          <w:shd w:val="clear" w:color="auto" w:fill="auto"/>
        </w:tblPrEx>
        <w:trPr>
          <w:trHeight w:val="570"/>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eastAsia="Cambria" w:hAnsi="Times New Roman" w:cs="Times New Roman"/>
                <w:color w:val="auto"/>
                <w:sz w:val="24"/>
                <w:szCs w:val="24"/>
                <w:lang w:eastAsia="en-US"/>
              </w:rPr>
            </w:pPr>
            <w:r w:rsidRPr="000104B4">
              <w:rPr>
                <w:rFonts w:ascii="Times New Roman" w:hAnsi="Times New Roman" w:cs="Times New Roman"/>
                <w:color w:val="auto"/>
                <w:sz w:val="24"/>
                <w:szCs w:val="24"/>
              </w:rPr>
              <w:t>3.1.1</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eastAsia="Cambria" w:hAnsi="Times New Roman" w:cs="Times New Roman"/>
                <w:color w:val="auto"/>
                <w:sz w:val="24"/>
                <w:szCs w:val="24"/>
                <w:lang w:eastAsia="en-US"/>
              </w:rPr>
            </w:pPr>
            <w:r w:rsidRPr="000104B4">
              <w:rPr>
                <w:rFonts w:ascii="Times New Roman" w:hAnsi="Times New Roman" w:cs="Times New Roman"/>
                <w:color w:val="auto"/>
                <w:sz w:val="24"/>
                <w:szCs w:val="24"/>
              </w:rPr>
              <w:t>Предоставление коммунальных услуг</w:t>
            </w:r>
          </w:p>
        </w:tc>
        <w:tc>
          <w:tcPr>
            <w:tcW w:w="293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Cambria" w:hAnsi="Times New Roman" w:cs="Times New Roman"/>
                <w:sz w:val="24"/>
                <w:szCs w:val="24"/>
                <w:bdr w:val="nil"/>
                <w:lang w:eastAsia="en-US"/>
              </w:rPr>
            </w:pPr>
            <w:r w:rsidRPr="000104B4">
              <w:rPr>
                <w:rFonts w:ascii="Times New Roman" w:eastAsia="Arial Unicode MS" w:hAnsi="Times New Roman" w:cs="Times New Roman"/>
                <w:sz w:val="24"/>
                <w:szCs w:val="24"/>
                <w:bdr w:val="nil"/>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w:t>
            </w:r>
            <w:r w:rsidRPr="000104B4">
              <w:rPr>
                <w:rFonts w:ascii="Times New Roman" w:eastAsia="Arial Unicode MS" w:hAnsi="Times New Roman" w:cs="Times New Roman"/>
                <w:sz w:val="24"/>
                <w:szCs w:val="24"/>
                <w:bdr w:val="nil"/>
              </w:rPr>
              <w:lastRenderedPageBreak/>
              <w:t>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12.0</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37"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211"/>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52"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37"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264"/>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752"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3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24"/>
        <w:spacing w:before="0" w:after="0" w:line="240" w:lineRule="auto"/>
        <w:ind w:firstLine="709"/>
        <w:contextualSpacing/>
        <w:jc w:val="center"/>
        <w:rPr>
          <w:rFonts w:ascii="Times New Roman" w:hAnsi="Times New Roman" w:cs="Times New Roman"/>
          <w:b/>
          <w:sz w:val="24"/>
          <w:szCs w:val="24"/>
        </w:rPr>
      </w:pPr>
      <w:bookmarkStart w:id="299" w:name="_Toc466394026"/>
      <w:bookmarkStart w:id="300" w:name="_Toc468817902"/>
      <w:bookmarkStart w:id="301" w:name="_Toc468962759"/>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Условно-разрешенные виды разрешённого использования земельных участков зоны Ж-</w:t>
      </w:r>
      <w:bookmarkEnd w:id="299"/>
      <w:bookmarkEnd w:id="300"/>
      <w:bookmarkEnd w:id="301"/>
      <w:r w:rsidRPr="000104B4">
        <w:rPr>
          <w:rFonts w:ascii="Times New Roman" w:hAnsi="Times New Roman" w:cs="Times New Roman"/>
          <w:b/>
        </w:rPr>
        <w:t>2</w:t>
      </w:r>
    </w:p>
    <w:p w:rsidR="008C2EF5" w:rsidRPr="000104B4" w:rsidRDefault="008C2EF5" w:rsidP="008C2EF5">
      <w:pPr>
        <w:pStyle w:val="afb"/>
        <w:widowControl w:val="0"/>
        <w:spacing w:after="0"/>
        <w:ind w:firstLine="0"/>
        <w:jc w:val="right"/>
        <w:rPr>
          <w:rFonts w:ascii="Times New Roman" w:hAnsi="Times New Roman" w:cs="Times New Roman"/>
        </w:rPr>
      </w:pPr>
      <w:r w:rsidRPr="000104B4">
        <w:rPr>
          <w:rFonts w:ascii="Times New Roman" w:hAnsi="Times New Roman" w:cs="Times New Roman"/>
        </w:rPr>
        <w:t>Таблица 32.2.2</w:t>
      </w:r>
    </w:p>
    <w:tbl>
      <w:tblPr>
        <w:tblW w:w="4996" w:type="pct"/>
        <w:tblInd w:w="-4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954"/>
        <w:gridCol w:w="5089"/>
        <w:gridCol w:w="8960"/>
      </w:tblGrid>
      <w:tr w:rsidR="008C2EF5" w:rsidRPr="000104B4" w:rsidTr="00CB5CED">
        <w:trPr>
          <w:trHeight w:val="789"/>
        </w:trPr>
        <w:tc>
          <w:tcPr>
            <w:tcW w:w="31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9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8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Дома социального обслуживания</w:t>
            </w:r>
          </w:p>
        </w:tc>
        <w:tc>
          <w:tcPr>
            <w:tcW w:w="2986"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rPr>
              <w:t>Размещение зданий, предназначенных для размещения домов престарелых, домов ребенка, детских домов, пунктов ночлега для бездомных граждан;</w:t>
            </w: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для временного размещения вынужденных переселенцев, лиц, признанных беженцами</w:t>
            </w:r>
          </w:p>
        </w:tc>
      </w:tr>
      <w:tr w:rsidR="008C2EF5" w:rsidRPr="000104B4" w:rsidTr="00CB5CED">
        <w:tblPrEx>
          <w:shd w:val="clear" w:color="auto" w:fill="auto"/>
        </w:tblPrEx>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3.2.3</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Оказание услуг связи</w:t>
            </w:r>
          </w:p>
        </w:tc>
        <w:tc>
          <w:tcPr>
            <w:tcW w:w="2986"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3.3</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Бытовое обслуживание</w:t>
            </w:r>
          </w:p>
        </w:tc>
        <w:tc>
          <w:tcPr>
            <w:tcW w:w="298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Амбулаторно-поликлиническое обслуживание</w:t>
            </w:r>
          </w:p>
        </w:tc>
        <w:tc>
          <w:tcPr>
            <w:tcW w:w="298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3.5.1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Дошкольное, начальное и среднее общее образование</w:t>
            </w:r>
          </w:p>
        </w:tc>
        <w:tc>
          <w:tcPr>
            <w:tcW w:w="298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3.6.1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Объекты культурно-досуговой деятельности</w:t>
            </w:r>
          </w:p>
        </w:tc>
        <w:tc>
          <w:tcPr>
            <w:tcW w:w="298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3.7.1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Осуществление религиозных обрядов</w:t>
            </w:r>
          </w:p>
        </w:tc>
        <w:tc>
          <w:tcPr>
            <w:tcW w:w="2986"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8C2EF5" w:rsidRPr="000104B4" w:rsidTr="00CB5CED">
        <w:tblPrEx>
          <w:shd w:val="clear" w:color="auto" w:fill="auto"/>
        </w:tblPrEx>
        <w:trPr>
          <w:trHeight w:val="990"/>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3.7.2</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Религиозное управление и образование</w:t>
            </w:r>
          </w:p>
        </w:tc>
        <w:tc>
          <w:tcPr>
            <w:tcW w:w="2986" w:type="pct"/>
            <w:shd w:val="clear" w:color="auto" w:fill="FEFEFE"/>
            <w:tcMar>
              <w:top w:w="0" w:type="dxa"/>
              <w:left w:w="100" w:type="dxa"/>
              <w:bottom w:w="0" w:type="dxa"/>
              <w:right w:w="100" w:type="dxa"/>
            </w:tcMa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8C2EF5" w:rsidRPr="000104B4" w:rsidTr="00CB5CED">
        <w:tblPrEx>
          <w:shd w:val="clear" w:color="auto" w:fill="auto"/>
        </w:tblPrEx>
        <w:trPr>
          <w:trHeight w:val="235"/>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3.10.1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Амбулаторное ветеринарное обслуживание</w:t>
            </w:r>
          </w:p>
        </w:tc>
        <w:tc>
          <w:tcPr>
            <w:tcW w:w="2986"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предназначенных для оказания ветеринарных услуг без содержания животных</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4.1</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Деловое управление</w:t>
            </w:r>
          </w:p>
        </w:tc>
        <w:tc>
          <w:tcPr>
            <w:tcW w:w="298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0104B4">
              <w:rPr>
                <w:rFonts w:ascii="Times New Roman" w:eastAsia="Arial Unicode MS" w:hAnsi="Times New Roman" w:cs="Times New Roman"/>
                <w:sz w:val="24"/>
                <w:szCs w:val="24"/>
                <w:bdr w:val="nil"/>
              </w:rPr>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4.4</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298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Общественное питание</w:t>
            </w:r>
          </w:p>
        </w:tc>
        <w:tc>
          <w:tcPr>
            <w:tcW w:w="2986" w:type="pct"/>
            <w:shd w:val="clear" w:color="auto" w:fill="FEFEFE"/>
            <w:tcMar>
              <w:top w:w="0" w:type="dxa"/>
              <w:left w:w="100" w:type="dxa"/>
              <w:bottom w:w="0" w:type="dxa"/>
              <w:right w:w="100" w:type="dxa"/>
            </w:tcMa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4.9.1.3</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sidRPr="000104B4">
              <w:rPr>
                <w:rFonts w:ascii="Times New Roman" w:hAnsi="Times New Roman" w:cs="Times New Roman"/>
                <w:sz w:val="24"/>
                <w:szCs w:val="24"/>
              </w:rPr>
              <w:t>Автомобильные мойки</w:t>
            </w:r>
          </w:p>
        </w:tc>
        <w:tc>
          <w:tcPr>
            <w:tcW w:w="2986" w:type="pct"/>
            <w:shd w:val="clear" w:color="auto" w:fill="FEFEFE"/>
            <w:tcMar>
              <w:top w:w="0" w:type="dxa"/>
              <w:left w:w="100" w:type="dxa"/>
              <w:bottom w:w="0" w:type="dxa"/>
              <w:right w:w="100" w:type="dxa"/>
            </w:tcMa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hAnsi="Times New Roman" w:cs="Times New Roman"/>
                <w:sz w:val="24"/>
                <w:szCs w:val="24"/>
              </w:rPr>
              <w:t>Размещение автомобильных моек, а также размещение магазинов сопутствующей торговли</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4.9.2</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86"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5.1.2</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занятий спортом в помещениях</w:t>
            </w:r>
          </w:p>
        </w:tc>
        <w:tc>
          <w:tcPr>
            <w:tcW w:w="298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клубов, спортивных залов, бассейнов, физкультурно-оздоровительных комплексов в зданиях и сооружениях</w:t>
            </w:r>
          </w:p>
        </w:tc>
      </w:tr>
      <w:tr w:rsidR="008C2EF5" w:rsidRPr="000104B4" w:rsidTr="00CB5CED">
        <w:tblPrEx>
          <w:shd w:val="clear" w:color="auto" w:fill="auto"/>
        </w:tblPrEx>
        <w:trPr>
          <w:trHeight w:val="273"/>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5.1.3</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Площадки для занятий спортом</w:t>
            </w:r>
          </w:p>
        </w:tc>
        <w:tc>
          <w:tcPr>
            <w:tcW w:w="298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C2EF5" w:rsidRPr="000104B4" w:rsidTr="00CB5CED">
        <w:tblPrEx>
          <w:shd w:val="clear" w:color="auto" w:fill="auto"/>
        </w:tblPrEx>
        <w:trPr>
          <w:trHeight w:val="235"/>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8.3</w:t>
            </w:r>
          </w:p>
        </w:tc>
        <w:tc>
          <w:tcPr>
            <w:tcW w:w="169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внутреннего правопорядка</w:t>
            </w:r>
          </w:p>
        </w:tc>
        <w:tc>
          <w:tcPr>
            <w:tcW w:w="298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служба;размещение объектов гражданской обороны, за исключением объектов гражданской обороны, являющихся частями производственных зданий</w:t>
            </w:r>
          </w:p>
        </w:tc>
      </w:tr>
    </w:tbl>
    <w:p w:rsidR="008C2EF5" w:rsidRPr="000104B4" w:rsidRDefault="008C2EF5" w:rsidP="008C2EF5">
      <w:pPr>
        <w:pStyle w:val="afb"/>
        <w:widowControl w:val="0"/>
        <w:spacing w:after="0"/>
        <w:ind w:firstLine="142"/>
        <w:rPr>
          <w:rFonts w:ascii="Times New Roman" w:hAnsi="Times New Roman" w:cs="Times New Roman"/>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Ж-2</w:t>
      </w:r>
    </w:p>
    <w:p w:rsidR="008C2EF5" w:rsidRPr="000104B4" w:rsidRDefault="008C2EF5" w:rsidP="008C2EF5">
      <w:pPr>
        <w:pStyle w:val="afb"/>
        <w:widowControl w:val="0"/>
        <w:spacing w:after="0"/>
        <w:ind w:firstLine="0"/>
        <w:jc w:val="right"/>
        <w:rPr>
          <w:rFonts w:ascii="Times New Roman" w:hAnsi="Times New Roman" w:cs="Times New Roman"/>
        </w:rPr>
      </w:pPr>
      <w:r w:rsidRPr="000104B4">
        <w:rPr>
          <w:rFonts w:ascii="Times New Roman" w:hAnsi="Times New Roman" w:cs="Times New Roman"/>
        </w:rPr>
        <w:t>Таблица 32.2.3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021"/>
        <w:gridCol w:w="9021"/>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021"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021"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950" w:type="dxa"/>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5021" w:type="dxa"/>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9021" w:type="dxa"/>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w:t>
            </w:r>
            <w:r w:rsidRPr="000104B4">
              <w:rPr>
                <w:rFonts w:ascii="Times New Roman" w:hAnsi="Times New Roman" w:cs="Times New Roman"/>
                <w:color w:val="auto"/>
                <w:sz w:val="24"/>
                <w:szCs w:val="24"/>
              </w:rPr>
              <w:lastRenderedPageBreak/>
              <w:t>содержанием вида разрешенного использования с кодами 2.7.2, 4.9</w:t>
            </w:r>
          </w:p>
        </w:tc>
      </w:tr>
    </w:tbl>
    <w:p w:rsidR="008C2EF5" w:rsidRPr="000104B4" w:rsidRDefault="008C2EF5" w:rsidP="008C2EF5">
      <w:pPr>
        <w:pStyle w:val="afb"/>
        <w:widowControl w:val="0"/>
        <w:spacing w:before="120" w:after="0"/>
        <w:ind w:firstLine="0"/>
        <w:jc w:val="right"/>
        <w:rPr>
          <w:rFonts w:ascii="Times New Roman" w:hAnsi="Times New Roman" w:cs="Times New Roman"/>
          <w:color w:val="auto"/>
        </w:rPr>
      </w:pPr>
      <w:r w:rsidRPr="000104B4">
        <w:rPr>
          <w:rFonts w:ascii="Times New Roman" w:hAnsi="Times New Roman" w:cs="Times New Roman"/>
        </w:rPr>
        <w:lastRenderedPageBreak/>
        <w:t>Таблица 32.2.4</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739"/>
        <w:gridCol w:w="69"/>
        <w:gridCol w:w="4817"/>
        <w:gridCol w:w="18"/>
        <w:gridCol w:w="4372"/>
      </w:tblGrid>
      <w:tr w:rsidR="008C2EF5" w:rsidRPr="000104B4" w:rsidTr="00CB5CED">
        <w:trPr>
          <w:trHeight w:val="327"/>
        </w:trPr>
        <w:tc>
          <w:tcPr>
            <w:tcW w:w="3544" w:type="pct"/>
            <w:gridSpan w:val="4"/>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45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1435"/>
        </w:trPr>
        <w:tc>
          <w:tcPr>
            <w:tcW w:w="191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63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456" w:type="pct"/>
            <w:vMerge w:val="restart"/>
            <w:shd w:val="clear" w:color="auto" w:fill="FEFEFE"/>
            <w:tcMar>
              <w:top w:w="0" w:type="dxa"/>
              <w:left w:w="100" w:type="dxa"/>
              <w:bottom w:w="0" w:type="dxa"/>
              <w:right w:w="100" w:type="dxa"/>
            </w:tcMar>
            <w:vAlign w:val="center"/>
          </w:tcPr>
          <w:p w:rsidR="008C2EF5"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Размеры земельных участков жилой застройки рекомендуется рассчитывать в соответствии с СП 30-101-98 и Нормативами градостроительного проектирования Ставропольского края</w:t>
            </w:r>
            <w:r>
              <w:rPr>
                <w:rFonts w:ascii="Times New Roman" w:hAnsi="Times New Roman" w:cs="Times New Roman"/>
                <w:color w:val="auto"/>
                <w:spacing w:val="-4"/>
                <w:sz w:val="24"/>
                <w:szCs w:val="24"/>
              </w:rPr>
              <w:t>.</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2858E3">
              <w:rPr>
                <w:rFonts w:ascii="Times New Roman" w:hAnsi="Times New Roman"/>
                <w:sz w:val="24"/>
                <w:szCs w:val="24"/>
              </w:rPr>
              <w:t>В случае, если объект недвижимости (строение) существует до принятия правил землепользования и застройки и увеличение земельного участка до минимального размера невозможно в связи с реально сложившейся ситуацией на местности и плотностью застройки, то минимальный размер участка соответствует сложившейся площади земельного участка</w:t>
            </w:r>
            <w:r>
              <w:rPr>
                <w:rFonts w:ascii="Times New Roman" w:hAnsi="Times New Roman"/>
                <w:sz w:val="24"/>
                <w:szCs w:val="24"/>
              </w:rPr>
              <w:t>.</w:t>
            </w:r>
          </w:p>
        </w:tc>
      </w:tr>
      <w:tr w:rsidR="008C2EF5" w:rsidRPr="000104B4" w:rsidTr="00CB5CED">
        <w:tblPrEx>
          <w:shd w:val="clear" w:color="auto" w:fill="auto"/>
        </w:tblPrEx>
        <w:trPr>
          <w:trHeight w:val="1295"/>
        </w:trPr>
        <w:tc>
          <w:tcPr>
            <w:tcW w:w="191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для блокированных жилых домов (из расчета на один блок)</w:t>
            </w:r>
          </w:p>
        </w:tc>
        <w:tc>
          <w:tcPr>
            <w:tcW w:w="163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100-400 м</w:t>
            </w:r>
            <w:r w:rsidRPr="000104B4">
              <w:rPr>
                <w:rFonts w:ascii="Times New Roman" w:hAnsi="Times New Roman" w:cs="Times New Roman"/>
                <w:color w:val="auto"/>
                <w:sz w:val="24"/>
                <w:szCs w:val="24"/>
                <w:vertAlign w:val="superscript"/>
              </w:rPr>
              <w:t>2</w:t>
            </w:r>
            <w:r w:rsidRPr="000104B4">
              <w:rPr>
                <w:rFonts w:ascii="Times New Roman" w:hAnsi="Times New Roman" w:cs="Times New Roman"/>
                <w:color w:val="auto"/>
                <w:sz w:val="24"/>
                <w:szCs w:val="24"/>
              </w:rPr>
              <w:t xml:space="preserve"> (включая площадь застройки)</w:t>
            </w:r>
          </w:p>
        </w:tc>
        <w:tc>
          <w:tcPr>
            <w:tcW w:w="1456"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1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Pr>
                <w:rFonts w:ascii="Times New Roman" w:eastAsia="Helvetica Neue Light" w:hAnsi="Times New Roman" w:cs="Times New Roman"/>
                <w:spacing w:val="-4"/>
                <w:bdr w:val="nil"/>
              </w:rPr>
              <w:t>для других видов разрешенного строительства</w:t>
            </w:r>
          </w:p>
        </w:tc>
        <w:tc>
          <w:tcPr>
            <w:tcW w:w="163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pacing w:val="-4"/>
                <w:sz w:val="24"/>
                <w:szCs w:val="24"/>
              </w:rPr>
              <w:t>100-1200</w:t>
            </w:r>
            <w:r w:rsidRPr="000104B4">
              <w:rPr>
                <w:rFonts w:ascii="Times New Roman" w:hAnsi="Times New Roman" w:cs="Times New Roman"/>
                <w:color w:val="auto"/>
                <w:sz w:val="24"/>
                <w:szCs w:val="24"/>
              </w:rPr>
              <w:t xml:space="preserve"> м</w:t>
            </w:r>
            <w:r w:rsidRPr="000104B4">
              <w:rPr>
                <w:rFonts w:ascii="Times New Roman" w:hAnsi="Times New Roman" w:cs="Times New Roman"/>
                <w:color w:val="auto"/>
                <w:sz w:val="24"/>
                <w:szCs w:val="24"/>
                <w:vertAlign w:val="superscript"/>
              </w:rPr>
              <w:t>2</w:t>
            </w:r>
          </w:p>
        </w:tc>
        <w:tc>
          <w:tcPr>
            <w:tcW w:w="1456"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1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Arial Unicode MS" w:hAnsi="Times New Roman" w:cs="Times New Roman"/>
                <w:spacing w:val="-4"/>
                <w:bdr w:val="nil"/>
              </w:rPr>
            </w:pPr>
            <w:r w:rsidRPr="000104B4">
              <w:rPr>
                <w:rFonts w:ascii="Times New Roman" w:eastAsia="Arial Unicode MS" w:hAnsi="Times New Roman" w:cs="Times New Roman"/>
                <w:spacing w:val="-4"/>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3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 м</w:t>
            </w:r>
          </w:p>
        </w:tc>
        <w:tc>
          <w:tcPr>
            <w:tcW w:w="1456" w:type="pct"/>
            <w:shd w:val="clear" w:color="auto" w:fill="FEFEFE"/>
            <w:tcMar>
              <w:top w:w="0" w:type="dxa"/>
              <w:left w:w="100" w:type="dxa"/>
              <w:bottom w:w="0" w:type="dxa"/>
              <w:right w:w="100" w:type="dxa"/>
            </w:tcMar>
            <w:vAlign w:val="center"/>
          </w:tcPr>
          <w:p w:rsidR="008C2EF5"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sz w:val="24"/>
                <w:szCs w:val="24"/>
              </w:rPr>
            </w:pPr>
            <w:r w:rsidRPr="00580C3F">
              <w:rPr>
                <w:rFonts w:ascii="Times New Roman" w:hAnsi="Times New Roman"/>
                <w:sz w:val="24"/>
                <w:szCs w:val="24"/>
              </w:rPr>
              <w:t xml:space="preserve">Параметр измеряется с учетом выступающей части здания (крыльцо, балкон и др. при наличии). </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580C3F">
              <w:rPr>
                <w:rFonts w:ascii="Times New Roman" w:hAnsi="Times New Roman"/>
                <w:sz w:val="24"/>
                <w:szCs w:val="24"/>
              </w:rPr>
              <w:t>В случае реконструкции объекта, при отсутствии обременений, ограничений – по линии сложившейся застройки.</w:t>
            </w:r>
          </w:p>
        </w:tc>
      </w:tr>
      <w:tr w:rsidR="008C2EF5" w:rsidRPr="000104B4" w:rsidTr="00CB5CED">
        <w:tblPrEx>
          <w:shd w:val="clear" w:color="auto" w:fill="auto"/>
        </w:tblPrEx>
        <w:trPr>
          <w:trHeight w:val="273"/>
        </w:trPr>
        <w:tc>
          <w:tcPr>
            <w:tcW w:w="191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Предельное количество надземных этажей</w:t>
            </w:r>
          </w:p>
        </w:tc>
        <w:tc>
          <w:tcPr>
            <w:tcW w:w="163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4 этажей</w:t>
            </w:r>
          </w:p>
        </w:tc>
        <w:tc>
          <w:tcPr>
            <w:tcW w:w="145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Включая мансардный этаж</w:t>
            </w:r>
          </w:p>
        </w:tc>
      </w:tr>
      <w:tr w:rsidR="008C2EF5" w:rsidRPr="000104B4" w:rsidTr="00CB5CED">
        <w:tblPrEx>
          <w:shd w:val="clear" w:color="auto" w:fill="auto"/>
        </w:tblPrEx>
        <w:trPr>
          <w:trHeight w:val="273"/>
        </w:trPr>
        <w:tc>
          <w:tcPr>
            <w:tcW w:w="191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Предельная высота зданий до верха кровли</w:t>
            </w:r>
          </w:p>
        </w:tc>
        <w:tc>
          <w:tcPr>
            <w:tcW w:w="163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20 м</w:t>
            </w:r>
          </w:p>
        </w:tc>
        <w:tc>
          <w:tcPr>
            <w:tcW w:w="145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1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0104B4">
              <w:rPr>
                <w:rFonts w:ascii="Times New Roman" w:eastAsia="Helvetica Neue Light" w:hAnsi="Times New Roman" w:cs="Times New Roman"/>
                <w:spacing w:val="-4"/>
                <w:bdr w:val="nil"/>
              </w:rPr>
              <w:lastRenderedPageBreak/>
              <w:t>может быть застроена, ко всей площади земельного участка:</w:t>
            </w:r>
          </w:p>
        </w:tc>
        <w:tc>
          <w:tcPr>
            <w:tcW w:w="163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45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1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lastRenderedPageBreak/>
              <w:t>для блокированных жилых домов и для индивидуальных жилых домов</w:t>
            </w:r>
          </w:p>
        </w:tc>
        <w:tc>
          <w:tcPr>
            <w:tcW w:w="163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60%</w:t>
            </w:r>
          </w:p>
        </w:tc>
        <w:tc>
          <w:tcPr>
            <w:tcW w:w="145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1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для прочих объектов капитального строительства</w:t>
            </w:r>
          </w:p>
        </w:tc>
        <w:tc>
          <w:tcPr>
            <w:tcW w:w="163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по расчету, но не более 80 %</w:t>
            </w:r>
          </w:p>
        </w:tc>
        <w:tc>
          <w:tcPr>
            <w:tcW w:w="145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5000" w:type="pct"/>
            <w:gridSpan w:val="5"/>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rPr>
                <w:rFonts w:ascii="Times New Roman" w:eastAsia="Helvetica Neue Light" w:hAnsi="Times New Roman" w:cs="Times New Roman"/>
                <w:b/>
                <w:spacing w:val="-4"/>
                <w:sz w:val="24"/>
                <w:szCs w:val="24"/>
                <w:bdr w:val="nil"/>
                <w:lang w:val="ru-RU" w:eastAsia="ru-RU"/>
              </w:rPr>
            </w:pPr>
            <w:r w:rsidRPr="000104B4">
              <w:rPr>
                <w:rFonts w:ascii="Times New Roman" w:eastAsia="Helvetica Neue Light" w:hAnsi="Times New Roman" w:cs="Times New Roman"/>
                <w:b/>
                <w:spacing w:val="-4"/>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Расстояние от окон жилых комнат до стен соседнего дома и хозяйственных построек, расположенных на соседнем земельном участке</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6 м</w:t>
            </w:r>
          </w:p>
        </w:tc>
        <w:tc>
          <w:tcPr>
            <w:tcW w:w="1462" w:type="pct"/>
            <w:gridSpan w:val="2"/>
            <w:vMerge w:val="restar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Расстояния до границы соседнего придомового (приквартирного) участка по санитарно-бытовым требованиям должны быть</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576"/>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блокированного дома</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3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554"/>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постройки для содержания скота и птицы</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4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265"/>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других построек (бани, автостоянки и др.)</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высоты строения (в верхней точке), но не менее 3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556"/>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 от стволов высокорослых деревьев</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4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550"/>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стволов среднерослых деревьев</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544"/>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кустарника</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328"/>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pacing w:val="-4"/>
                <w:sz w:val="24"/>
                <w:szCs w:val="24"/>
              </w:rPr>
              <w:t>Минимальные расстояния между жилыми зданиями:</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z w:val="24"/>
                <w:szCs w:val="24"/>
              </w:rPr>
            </w:pPr>
          </w:p>
        </w:tc>
      </w:tr>
      <w:tr w:rsidR="008C2EF5" w:rsidRPr="000104B4" w:rsidTr="00CB5CED">
        <w:tblPrEx>
          <w:shd w:val="clear" w:color="auto" w:fill="auto"/>
        </w:tblPrEx>
        <w:trPr>
          <w:trHeight w:val="334"/>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для жилых зданий высотой 2-3 этажа</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15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между длинными сторонами и торцами этих же зданий с окнами из жилых комнат</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10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Расстояние от красных линий улиц для нового возводимого жилого дома</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3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Коэффициент застройки</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0,4 - 0,5</w:t>
            </w:r>
          </w:p>
        </w:tc>
        <w:tc>
          <w:tcPr>
            <w:tcW w:w="1462"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r w:rsidRPr="000104B4">
              <w:rPr>
                <w:rFonts w:ascii="Times New Roman" w:eastAsia="Arial Unicode MS" w:hAnsi="Times New Roman" w:cs="Times New Roman"/>
                <w:spacing w:val="-4"/>
                <w:bdr w:val="nil"/>
              </w:rPr>
              <w:t xml:space="preserve">При размерах приквартирных земельных </w:t>
            </w:r>
            <w:r w:rsidRPr="000104B4">
              <w:rPr>
                <w:rFonts w:ascii="Times New Roman" w:eastAsia="Arial Unicode MS" w:hAnsi="Times New Roman" w:cs="Times New Roman"/>
                <w:spacing w:val="-4"/>
                <w:bdr w:val="nil"/>
              </w:rPr>
              <w:lastRenderedPageBreak/>
              <w:t xml:space="preserve">участков от 100 до 200 </w:t>
            </w:r>
            <w:r w:rsidRPr="000104B4">
              <w:rPr>
                <w:rFonts w:ascii="Times New Roman" w:hAnsi="Times New Roman" w:cs="Times New Roman"/>
              </w:rPr>
              <w:t>м</w:t>
            </w:r>
            <w:r w:rsidRPr="000104B4">
              <w:rPr>
                <w:rFonts w:ascii="Times New Roman" w:hAnsi="Times New Roman" w:cs="Times New Roman"/>
                <w:vertAlign w:val="superscript"/>
              </w:rPr>
              <w:t>2</w:t>
            </w: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lastRenderedPageBreak/>
              <w:t>Коэффициент плотности застройки</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1,2</w:t>
            </w:r>
          </w:p>
        </w:tc>
        <w:tc>
          <w:tcPr>
            <w:tcW w:w="1462"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r w:rsidRPr="000104B4">
              <w:rPr>
                <w:rFonts w:ascii="Times New Roman" w:eastAsia="Arial Unicode MS" w:hAnsi="Times New Roman" w:cs="Times New Roman"/>
                <w:spacing w:val="-4"/>
                <w:bdr w:val="nil"/>
              </w:rPr>
              <w:t xml:space="preserve">При размерах приквартирных земельных участков менее 100 </w:t>
            </w:r>
            <w:r w:rsidRPr="000104B4">
              <w:rPr>
                <w:rFonts w:ascii="Times New Roman" w:hAnsi="Times New Roman" w:cs="Times New Roman"/>
              </w:rPr>
              <w:t>м</w:t>
            </w:r>
            <w:r w:rsidRPr="000104B4">
              <w:rPr>
                <w:rFonts w:ascii="Times New Roman" w:hAnsi="Times New Roman" w:cs="Times New Roman"/>
                <w:vertAlign w:val="superscript"/>
              </w:rPr>
              <w:t>2</w:t>
            </w: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Расстояние от окон жилых комнат до помещений для скота и птицы:</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462" w:type="pct"/>
            <w:gridSpan w:val="2"/>
            <w:vMerge w:val="restar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 1.7.12 Нормативов градостроительного проектирования Ставропольского края</w:t>
            </w: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одиночных или двойных;</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15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до 8 блоков;</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25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от 8 до 30 блоков.</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50 м</w:t>
            </w:r>
          </w:p>
        </w:tc>
        <w:tc>
          <w:tcPr>
            <w:tcW w:w="1462" w:type="pct"/>
            <w:gridSpan w:val="2"/>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Расстояние от хозяйственных построек и автостоянок закрытого типа до красных линий улиц и проездов</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5 м</w:t>
            </w:r>
          </w:p>
        </w:tc>
        <w:tc>
          <w:tcPr>
            <w:tcW w:w="1462"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Pr>
                <w:rFonts w:ascii="Times New Roman" w:eastAsia="Helvetica Neue Light" w:hAnsi="Times New Roman" w:cs="Times New Roman"/>
                <w:spacing w:val="-4"/>
                <w:bdr w:val="nil"/>
              </w:rPr>
              <w:t xml:space="preserve">Расстояние до уличного </w:t>
            </w:r>
            <w:r w:rsidRPr="0048442E">
              <w:rPr>
                <w:rFonts w:ascii="Times New Roman" w:eastAsia="Helvetica Neue Light" w:hAnsi="Times New Roman" w:cs="Times New Roman"/>
                <w:spacing w:val="-4"/>
                <w:bdr w:val="nil"/>
              </w:rPr>
              <w:t>туалет</w:t>
            </w:r>
            <w:r>
              <w:rPr>
                <w:rFonts w:ascii="Times New Roman" w:eastAsia="Helvetica Neue Light" w:hAnsi="Times New Roman" w:cs="Times New Roman"/>
                <w:spacing w:val="-4"/>
                <w:bdr w:val="nil"/>
              </w:rPr>
              <w:t>а, выгребной ямы:</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462"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48442E"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48442E">
              <w:rPr>
                <w:rFonts w:ascii="Times New Roman" w:eastAsia="Helvetica Neue Light" w:hAnsi="Times New Roman" w:cs="Times New Roman"/>
                <w:spacing w:val="-4"/>
                <w:bdr w:val="nil"/>
              </w:rPr>
              <w:t>от жилого дома, погреба или детской площадки</w:t>
            </w:r>
            <w:r>
              <w:rPr>
                <w:rFonts w:ascii="Times New Roman" w:eastAsia="Helvetica Neue Light" w:hAnsi="Times New Roman" w:cs="Times New Roman"/>
                <w:spacing w:val="-4"/>
                <w:bdr w:val="nil"/>
              </w:rPr>
              <w:t>, в том числе расположенных на соседнем участке</w:t>
            </w:r>
          </w:p>
        </w:tc>
        <w:tc>
          <w:tcPr>
            <w:tcW w:w="1604" w:type="pct"/>
            <w:shd w:val="clear" w:color="auto" w:fill="FEFEFE"/>
            <w:tcMar>
              <w:top w:w="0" w:type="dxa"/>
              <w:left w:w="100" w:type="dxa"/>
              <w:bottom w:w="0" w:type="dxa"/>
              <w:right w:w="100" w:type="dxa"/>
            </w:tcMar>
            <w:vAlign w:val="center"/>
          </w:tcPr>
          <w:p w:rsidR="008C2EF5" w:rsidRPr="0048442E"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48442E">
              <w:rPr>
                <w:rFonts w:ascii="Times New Roman" w:hAnsi="Times New Roman" w:cs="Times New Roman"/>
                <w:color w:val="auto"/>
                <w:spacing w:val="-4"/>
                <w:sz w:val="24"/>
                <w:szCs w:val="24"/>
              </w:rPr>
              <w:t>не менее 12 м</w:t>
            </w:r>
          </w:p>
        </w:tc>
        <w:tc>
          <w:tcPr>
            <w:tcW w:w="1462"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48442E"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48442E">
              <w:rPr>
                <w:rFonts w:ascii="Times New Roman" w:eastAsia="Helvetica Neue Light" w:hAnsi="Times New Roman" w:cs="Times New Roman"/>
                <w:spacing w:val="-4"/>
                <w:bdr w:val="nil"/>
              </w:rPr>
              <w:t>от источника питьевой воды</w:t>
            </w:r>
            <w:r>
              <w:rPr>
                <w:rFonts w:ascii="Times New Roman" w:eastAsia="Helvetica Neue Light" w:hAnsi="Times New Roman" w:cs="Times New Roman"/>
                <w:spacing w:val="-4"/>
                <w:bdr w:val="nil"/>
              </w:rPr>
              <w:t>, в том числе расположенного на соседнем участке</w:t>
            </w:r>
          </w:p>
        </w:tc>
        <w:tc>
          <w:tcPr>
            <w:tcW w:w="1604" w:type="pct"/>
            <w:shd w:val="clear" w:color="auto" w:fill="FEFEFE"/>
            <w:tcMar>
              <w:top w:w="0" w:type="dxa"/>
              <w:left w:w="100" w:type="dxa"/>
              <w:bottom w:w="0" w:type="dxa"/>
              <w:right w:w="100" w:type="dxa"/>
            </w:tcMar>
            <w:vAlign w:val="center"/>
          </w:tcPr>
          <w:p w:rsidR="008C2EF5" w:rsidRPr="0048442E"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48442E">
              <w:rPr>
                <w:rFonts w:ascii="Times New Roman" w:hAnsi="Times New Roman" w:cs="Times New Roman"/>
                <w:color w:val="auto"/>
                <w:spacing w:val="-4"/>
                <w:sz w:val="24"/>
                <w:szCs w:val="24"/>
              </w:rPr>
              <w:t>не менее 8 м</w:t>
            </w:r>
          </w:p>
        </w:tc>
        <w:tc>
          <w:tcPr>
            <w:tcW w:w="1462"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Удельный вес озеленённых территорий</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25% жилого района</w:t>
            </w:r>
          </w:p>
        </w:tc>
        <w:tc>
          <w:tcPr>
            <w:tcW w:w="1462"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Arial Unicode MS" w:hAnsi="Times New Roman" w:cs="Times New Roman"/>
                <w:spacing w:val="-4"/>
                <w:bdr w:val="nil"/>
              </w:rPr>
            </w:pPr>
            <w:r w:rsidRPr="000104B4">
              <w:rPr>
                <w:rFonts w:ascii="Times New Roman" w:eastAsia="Arial Unicode MS" w:hAnsi="Times New Roman" w:cs="Times New Roman"/>
                <w:spacing w:val="-4"/>
                <w:bdr w:val="nil"/>
              </w:rPr>
              <w:t>Площадь земельного участка для отдельно стоящих гаражей и автостоянок закрытого типа, для хранения индивидуального транспортного средства</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20 м</w:t>
            </w:r>
            <w:r w:rsidRPr="000104B4">
              <w:rPr>
                <w:rFonts w:ascii="Times New Roman" w:hAnsi="Times New Roman" w:cs="Times New Roman"/>
                <w:color w:val="auto"/>
                <w:sz w:val="24"/>
                <w:szCs w:val="24"/>
                <w:vertAlign w:val="superscript"/>
              </w:rPr>
              <w:t xml:space="preserve">2 </w:t>
            </w:r>
            <w:r w:rsidRPr="000104B4">
              <w:rPr>
                <w:rFonts w:ascii="Times New Roman" w:hAnsi="Times New Roman" w:cs="Times New Roman"/>
                <w:color w:val="auto"/>
                <w:sz w:val="24"/>
                <w:szCs w:val="24"/>
              </w:rPr>
              <w:t>на 1 машино-место</w:t>
            </w:r>
          </w:p>
        </w:tc>
        <w:tc>
          <w:tcPr>
            <w:tcW w:w="1462"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34"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Размер земельного участка под торговый павильон</w:t>
            </w:r>
          </w:p>
        </w:tc>
        <w:tc>
          <w:tcPr>
            <w:tcW w:w="160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до 30 м</w:t>
            </w:r>
            <w:r w:rsidRPr="000104B4">
              <w:rPr>
                <w:rFonts w:ascii="Times New Roman" w:hAnsi="Times New Roman" w:cs="Times New Roman"/>
                <w:color w:val="auto"/>
                <w:spacing w:val="-4"/>
                <w:sz w:val="24"/>
                <w:szCs w:val="24"/>
                <w:vertAlign w:val="superscript"/>
              </w:rPr>
              <w:t>2</w:t>
            </w:r>
          </w:p>
        </w:tc>
        <w:tc>
          <w:tcPr>
            <w:tcW w:w="1462"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5000" w:type="pct"/>
            <w:gridSpan w:val="5"/>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jc w:val="both"/>
              <w:rPr>
                <w:rFonts w:eastAsia="Helvetica Neue Light"/>
                <w:spacing w:val="-4"/>
                <w:sz w:val="24"/>
                <w:szCs w:val="24"/>
                <w:bdr w:val="nil"/>
              </w:rPr>
            </w:pPr>
            <w:r w:rsidRPr="000104B4">
              <w:rPr>
                <w:rFonts w:eastAsia="Arial Unicode MS"/>
                <w:sz w:val="24"/>
                <w:szCs w:val="24"/>
                <w:bdr w:val="nil"/>
              </w:rPr>
              <w:t>Магазины ритуальных товаров и предприятия по оказанию ритуальных услуг запрещено размещать на центральных улицах населенного пункта</w:t>
            </w:r>
            <w:r>
              <w:rPr>
                <w:rFonts w:eastAsia="Arial Unicode MS"/>
                <w:sz w:val="24"/>
                <w:szCs w:val="24"/>
                <w:bdr w:val="nil"/>
              </w:rPr>
              <w:t xml:space="preserve">; не запрещено </w:t>
            </w:r>
            <w:r w:rsidRPr="000104B4">
              <w:rPr>
                <w:rFonts w:eastAsia="Arial Unicode MS"/>
                <w:sz w:val="24"/>
                <w:szCs w:val="24"/>
                <w:bdr w:val="nil"/>
              </w:rPr>
              <w:t>размещать на границах жилой застройки.</w:t>
            </w:r>
          </w:p>
        </w:tc>
      </w:tr>
      <w:tr w:rsidR="008C2EF5" w:rsidRPr="000104B4" w:rsidTr="00CB5CED">
        <w:tblPrEx>
          <w:shd w:val="clear" w:color="auto" w:fill="auto"/>
        </w:tblPrEx>
        <w:trPr>
          <w:trHeight w:val="1139"/>
        </w:trPr>
        <w:tc>
          <w:tcPr>
            <w:tcW w:w="5000" w:type="pct"/>
            <w:gridSpan w:val="5"/>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jc w:val="both"/>
              <w:rPr>
                <w:rFonts w:eastAsia="Arial Unicode MS"/>
                <w:sz w:val="24"/>
                <w:szCs w:val="24"/>
                <w:bdr w:val="nil"/>
              </w:rPr>
            </w:pPr>
            <w:r w:rsidRPr="000104B4">
              <w:rPr>
                <w:rFonts w:eastAsia="Arial Unicode MS"/>
                <w:sz w:val="24"/>
                <w:szCs w:val="24"/>
                <w:bdr w:val="nil"/>
              </w:rPr>
              <w:t>Во встроенных или пристроенных к дому помещениях общественного назначения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 – п. 4.10, 4.11 «СП 54.13330.2016. Свод правил. Здания жилые многоквартирные. Актуализированная редакция СНиП 31-01-2003».</w:t>
            </w:r>
          </w:p>
        </w:tc>
      </w:tr>
      <w:tr w:rsidR="008C2EF5" w:rsidRPr="000104B4" w:rsidTr="00CB5CED">
        <w:tblPrEx>
          <w:shd w:val="clear" w:color="auto" w:fill="auto"/>
        </w:tblPrEx>
        <w:trPr>
          <w:trHeight w:val="404"/>
        </w:trPr>
        <w:tc>
          <w:tcPr>
            <w:tcW w:w="5000" w:type="pct"/>
            <w:gridSpan w:val="5"/>
            <w:shd w:val="clear" w:color="auto" w:fill="FEFEFE"/>
            <w:tcMar>
              <w:top w:w="0" w:type="dxa"/>
              <w:left w:w="100" w:type="dxa"/>
              <w:bottom w:w="0" w:type="dxa"/>
              <w:right w:w="100" w:type="dxa"/>
            </w:tcMar>
          </w:tcPr>
          <w:p w:rsidR="008C2EF5" w:rsidRPr="000104B4" w:rsidRDefault="008C2EF5" w:rsidP="00CB5CED">
            <w:pPr>
              <w:jc w:val="both"/>
              <w:rPr>
                <w:rFonts w:ascii="Times New Roman" w:hAnsi="Times New Roman" w:cs="Times New Roman"/>
              </w:rPr>
            </w:pPr>
            <w:r w:rsidRPr="000104B4">
              <w:rPr>
                <w:rFonts w:ascii="Times New Roman" w:hAnsi="Times New Roman" w:cs="Times New Roman"/>
                <w:spacing w:val="-4"/>
              </w:rPr>
              <w:t>При необходимости отклонения от предельных параметров разрешенного строительства, реконструкции объектов капитального строительства руководствоваться ст. 40 Градостроительного кодекса Российской Федерации.</w:t>
            </w:r>
          </w:p>
        </w:tc>
      </w:tr>
      <w:tr w:rsidR="008C2EF5" w:rsidRPr="000104B4" w:rsidTr="00CB5CED">
        <w:tblPrEx>
          <w:shd w:val="clear" w:color="auto" w:fill="auto"/>
        </w:tblPrEx>
        <w:trPr>
          <w:trHeight w:val="404"/>
        </w:trPr>
        <w:tc>
          <w:tcPr>
            <w:tcW w:w="5000" w:type="pct"/>
            <w:gridSpan w:val="5"/>
            <w:shd w:val="clear" w:color="auto" w:fill="FEFEFE"/>
            <w:tcMar>
              <w:top w:w="0" w:type="dxa"/>
              <w:left w:w="100" w:type="dxa"/>
              <w:bottom w:w="0" w:type="dxa"/>
              <w:right w:w="100" w:type="dxa"/>
            </w:tcMar>
          </w:tcPr>
          <w:p w:rsidR="008C2EF5" w:rsidRDefault="008C2EF5" w:rsidP="00CB5CED">
            <w:pPr>
              <w:jc w:val="both"/>
              <w:rPr>
                <w:rFonts w:ascii="Times New Roman" w:hAnsi="Times New Roman"/>
                <w:color w:val="000000"/>
                <w:lang w:eastAsia="en-US"/>
              </w:rPr>
            </w:pPr>
            <w:r w:rsidRPr="00836303">
              <w:rPr>
                <w:rFonts w:ascii="Times New Roman" w:hAnsi="Times New Roman"/>
                <w:color w:val="000000"/>
                <w:lang w:eastAsia="en-US"/>
              </w:rPr>
              <w:t>Запре</w:t>
            </w:r>
            <w:r>
              <w:rPr>
                <w:rFonts w:ascii="Times New Roman" w:hAnsi="Times New Roman"/>
                <w:color w:val="000000"/>
                <w:lang w:eastAsia="en-US"/>
              </w:rPr>
              <w:t>щено</w:t>
            </w:r>
            <w:r w:rsidRPr="00836303">
              <w:rPr>
                <w:rFonts w:ascii="Times New Roman" w:hAnsi="Times New Roman"/>
                <w:color w:val="000000"/>
                <w:lang w:eastAsia="en-US"/>
              </w:rPr>
              <w:t xml:space="preserve"> размещени</w:t>
            </w:r>
            <w:r>
              <w:rPr>
                <w:rFonts w:ascii="Times New Roman" w:hAnsi="Times New Roman"/>
                <w:color w:val="000000"/>
                <w:lang w:eastAsia="en-US"/>
              </w:rPr>
              <w:t>е</w:t>
            </w:r>
            <w:r w:rsidRPr="00836303">
              <w:rPr>
                <w:rFonts w:ascii="Times New Roman" w:hAnsi="Times New Roman"/>
                <w:color w:val="000000"/>
                <w:lang w:eastAsia="en-US"/>
              </w:rPr>
              <w:t xml:space="preserve"> антенно-мачтовых сооружений на землях или земельных участках в радиусе пят</w:t>
            </w:r>
            <w:r>
              <w:rPr>
                <w:rFonts w:ascii="Times New Roman" w:hAnsi="Times New Roman"/>
                <w:color w:val="000000"/>
                <w:lang w:eastAsia="en-US"/>
              </w:rPr>
              <w:t>и</w:t>
            </w:r>
            <w:r w:rsidRPr="00836303">
              <w:rPr>
                <w:rFonts w:ascii="Times New Roman" w:hAnsi="Times New Roman"/>
                <w:color w:val="000000"/>
                <w:lang w:eastAsia="en-US"/>
              </w:rPr>
              <w:t>десят</w:t>
            </w:r>
            <w:r>
              <w:rPr>
                <w:rFonts w:ascii="Times New Roman" w:hAnsi="Times New Roman"/>
                <w:color w:val="000000"/>
                <w:lang w:eastAsia="en-US"/>
              </w:rPr>
              <w:t>и</w:t>
            </w:r>
            <w:r w:rsidRPr="00836303">
              <w:rPr>
                <w:rFonts w:ascii="Times New Roman" w:hAnsi="Times New Roman"/>
                <w:color w:val="000000"/>
                <w:lang w:eastAsia="en-US"/>
              </w:rPr>
              <w:t xml:space="preserve"> метров от</w:t>
            </w:r>
            <w:r>
              <w:rPr>
                <w:rFonts w:ascii="Times New Roman" w:hAnsi="Times New Roman"/>
                <w:color w:val="000000"/>
                <w:lang w:eastAsia="en-US"/>
              </w:rPr>
              <w:t>:</w:t>
            </w:r>
          </w:p>
          <w:p w:rsidR="008C2EF5" w:rsidRPr="00A12E95"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A12E95">
              <w:rPr>
                <w:rFonts w:ascii="Times New Roman" w:hAnsi="Times New Roman"/>
                <w:color w:val="000000"/>
                <w:lang w:eastAsia="en-US"/>
              </w:rPr>
              <w:t xml:space="preserve">жилых домов, земельные участки под которыми не образованы (границы земельных участков подлежат уточнению), </w:t>
            </w:r>
          </w:p>
          <w:p w:rsidR="008C2EF5" w:rsidRPr="00A12E95" w:rsidRDefault="008C2EF5" w:rsidP="00CB5CED">
            <w:pPr>
              <w:pStyle w:val="aff"/>
              <w:numPr>
                <w:ilvl w:val="0"/>
                <w:numId w:val="47"/>
              </w:numPr>
              <w:tabs>
                <w:tab w:val="left" w:pos="187"/>
              </w:tabs>
              <w:ind w:left="0" w:firstLine="0"/>
              <w:jc w:val="both"/>
              <w:rPr>
                <w:rFonts w:ascii="Times New Roman" w:hAnsi="Times New Roman" w:cs="Times New Roman"/>
                <w:spacing w:val="-4"/>
              </w:rPr>
            </w:pPr>
            <w:r w:rsidRPr="00A12E95">
              <w:rPr>
                <w:rFonts w:ascii="Times New Roman" w:hAnsi="Times New Roman"/>
                <w:color w:val="000000"/>
                <w:lang w:eastAsia="en-US"/>
              </w:rPr>
              <w:t>границ земельных участков, на которых расположены жилые дома, здания дошкольных образовательных и общеобразовательных организаций, объекты здравоохранения.</w:t>
            </w:r>
          </w:p>
        </w:tc>
      </w:tr>
    </w:tbl>
    <w:p w:rsidR="008C2EF5" w:rsidRPr="000104B4" w:rsidRDefault="008C2EF5" w:rsidP="008C2EF5">
      <w:pPr>
        <w:pStyle w:val="ConsPlusNormal"/>
        <w:spacing w:before="240" w:after="240"/>
        <w:jc w:val="both"/>
        <w:outlineLvl w:val="3"/>
        <w:rPr>
          <w:b/>
          <w:sz w:val="24"/>
          <w:szCs w:val="24"/>
        </w:rPr>
      </w:pPr>
      <w:bookmarkStart w:id="302" w:name="_Toc14774930"/>
      <w:r w:rsidRPr="000104B4">
        <w:rPr>
          <w:b/>
          <w:sz w:val="24"/>
          <w:szCs w:val="24"/>
        </w:rPr>
        <w:lastRenderedPageBreak/>
        <w:t>Статья 32.3. Ж-3. Зона застройки среднеэтажными жилыми домами</w:t>
      </w:r>
      <w:bookmarkEnd w:id="302"/>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Ж-3</w:t>
      </w:r>
    </w:p>
    <w:p w:rsidR="008C2EF5" w:rsidRPr="000104B4" w:rsidRDefault="008C2EF5" w:rsidP="008C2EF5">
      <w:pPr>
        <w:pStyle w:val="24"/>
        <w:spacing w:before="0" w:after="0" w:line="240" w:lineRule="auto"/>
        <w:ind w:firstLine="709"/>
        <w:contextualSpacing/>
        <w:jc w:val="right"/>
        <w:rPr>
          <w:rFonts w:ascii="Times New Roman" w:hAnsi="Times New Roman" w:cs="Times New Roman"/>
          <w:b/>
          <w:sz w:val="24"/>
          <w:szCs w:val="24"/>
        </w:rPr>
      </w:pPr>
      <w:r w:rsidRPr="000104B4">
        <w:rPr>
          <w:rFonts w:ascii="Times New Roman" w:hAnsi="Times New Roman" w:cs="Times New Roman"/>
          <w:sz w:val="24"/>
          <w:szCs w:val="24"/>
        </w:rPr>
        <w:t>Таблица 32.3.1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1071"/>
        <w:gridCol w:w="4962"/>
        <w:gridCol w:w="8931"/>
      </w:tblGrid>
      <w:tr w:rsidR="008C2EF5" w:rsidRPr="000104B4" w:rsidTr="00CB5CED">
        <w:trPr>
          <w:trHeight w:val="327"/>
        </w:trPr>
        <w:tc>
          <w:tcPr>
            <w:tcW w:w="35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 xml:space="preserve">тора </w:t>
            </w:r>
          </w:p>
        </w:tc>
        <w:tc>
          <w:tcPr>
            <w:tcW w:w="165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5"/>
        </w:trPr>
        <w:tc>
          <w:tcPr>
            <w:tcW w:w="3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eastAsia="Cambria" w:hAnsi="Times New Roman" w:cs="Times New Roman"/>
                <w:color w:val="auto"/>
                <w:sz w:val="24"/>
                <w:szCs w:val="24"/>
                <w:lang w:eastAsia="en-US"/>
              </w:rPr>
            </w:pPr>
            <w:r w:rsidRPr="000104B4">
              <w:rPr>
                <w:rFonts w:ascii="Times New Roman" w:eastAsia="Cambria" w:hAnsi="Times New Roman" w:cs="Times New Roman"/>
                <w:color w:val="auto"/>
                <w:sz w:val="24"/>
                <w:szCs w:val="24"/>
                <w:lang w:eastAsia="en-US"/>
              </w:rPr>
              <w:t>2.5</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eastAsia="Cambria" w:hAnsi="Times New Roman" w:cs="Times New Roman"/>
                <w:color w:val="auto"/>
                <w:sz w:val="24"/>
                <w:szCs w:val="24"/>
                <w:lang w:eastAsia="en-US"/>
              </w:rPr>
            </w:pPr>
            <w:r w:rsidRPr="000104B4">
              <w:rPr>
                <w:rFonts w:ascii="Times New Roman" w:eastAsia="Cambria" w:hAnsi="Times New Roman" w:cs="Times New Roman"/>
                <w:color w:val="auto"/>
                <w:sz w:val="24"/>
                <w:szCs w:val="24"/>
                <w:lang w:eastAsia="en-US"/>
              </w:rPr>
              <w:t>Среднеэтажная жилая застройка</w:t>
            </w:r>
          </w:p>
        </w:tc>
        <w:tc>
          <w:tcPr>
            <w:tcW w:w="2984" w:type="pct"/>
            <w:shd w:val="clear" w:color="auto" w:fill="FEFEFE"/>
            <w:tcMar>
              <w:top w:w="0" w:type="dxa"/>
              <w:left w:w="100" w:type="dxa"/>
              <w:bottom w:w="0" w:type="dxa"/>
              <w:right w:w="100" w:type="dxa"/>
            </w:tcMar>
            <w:vAlign w:val="center"/>
          </w:tcPr>
          <w:p w:rsidR="008C2EF5" w:rsidRDefault="008C2EF5" w:rsidP="00CB5CED">
            <w:pPr>
              <w:pStyle w:val="aff7"/>
              <w:pBdr>
                <w:top w:val="nil"/>
                <w:left w:val="nil"/>
                <w:bottom w:val="nil"/>
                <w:right w:val="nil"/>
                <w:between w:val="nil"/>
                <w:bar w:val="nil"/>
              </w:pBdr>
              <w:rPr>
                <w:rFonts w:ascii="Times New Roman" w:eastAsia="Cambria" w:hAnsi="Times New Roman" w:cs="Times New Roman"/>
                <w:sz w:val="24"/>
                <w:szCs w:val="24"/>
                <w:bdr w:val="nil"/>
              </w:rPr>
            </w:pPr>
            <w:r w:rsidRPr="000104B4">
              <w:rPr>
                <w:rFonts w:ascii="Times New Roman" w:eastAsia="Cambria" w:hAnsi="Times New Roman" w:cs="Times New Roman"/>
                <w:sz w:val="24"/>
                <w:szCs w:val="24"/>
                <w:bdr w:val="nil"/>
                <w:lang w:eastAsia="en-US"/>
              </w:rPr>
              <w:t>Размещение многоквартирных домов этажностью не выше восьми этажей;</w:t>
            </w:r>
            <w:r>
              <w:rPr>
                <w:rFonts w:ascii="Times New Roman" w:eastAsia="Cambria" w:hAnsi="Times New Roman" w:cs="Times New Roman"/>
                <w:sz w:val="24"/>
                <w:szCs w:val="24"/>
                <w:bdr w:val="nil"/>
                <w:lang w:eastAsia="en-US"/>
              </w:rPr>
              <w:t xml:space="preserve"> </w:t>
            </w:r>
            <w:r w:rsidRPr="000104B4">
              <w:rPr>
                <w:rFonts w:ascii="Times New Roman" w:eastAsia="Cambria" w:hAnsi="Times New Roman" w:cs="Times New Roman"/>
                <w:sz w:val="24"/>
                <w:szCs w:val="24"/>
                <w:bdr w:val="nil"/>
                <w:lang w:eastAsia="en-US"/>
              </w:rPr>
              <w:t>благоустройство и озеленение;</w:t>
            </w:r>
            <w:r>
              <w:rPr>
                <w:rFonts w:ascii="Times New Roman" w:eastAsia="Cambria" w:hAnsi="Times New Roman" w:cs="Times New Roman"/>
                <w:sz w:val="24"/>
                <w:szCs w:val="24"/>
                <w:bdr w:val="nil"/>
                <w:lang w:eastAsia="en-US"/>
              </w:rPr>
              <w:t xml:space="preserve"> </w:t>
            </w:r>
            <w:r w:rsidRPr="000104B4">
              <w:rPr>
                <w:rFonts w:ascii="Times New Roman" w:eastAsia="Cambria" w:hAnsi="Times New Roman" w:cs="Times New Roman"/>
                <w:sz w:val="24"/>
                <w:szCs w:val="24"/>
                <w:bdr w:val="nil"/>
                <w:lang w:eastAsia="en-US"/>
              </w:rPr>
              <w:t>размещение подземных гаражей и автостоянок;</w:t>
            </w:r>
            <w:r>
              <w:rPr>
                <w:rFonts w:ascii="Times New Roman" w:eastAsia="Cambria" w:hAnsi="Times New Roman" w:cs="Times New Roman"/>
                <w:sz w:val="24"/>
                <w:szCs w:val="24"/>
                <w:bdr w:val="nil"/>
                <w:lang w:eastAsia="en-US"/>
              </w:rPr>
              <w:t xml:space="preserve"> </w:t>
            </w:r>
            <w:r w:rsidRPr="000104B4">
              <w:rPr>
                <w:rFonts w:ascii="Times New Roman" w:eastAsia="Cambria" w:hAnsi="Times New Roman" w:cs="Times New Roman"/>
                <w:sz w:val="24"/>
                <w:szCs w:val="24"/>
                <w:bdr w:val="nil"/>
                <w:lang w:eastAsia="en-US"/>
              </w:rPr>
              <w:t>обустройство спортивных и детских площадок, площадок для отдыха;</w:t>
            </w:r>
            <w:r>
              <w:rPr>
                <w:rFonts w:ascii="Times New Roman" w:eastAsia="Cambria" w:hAnsi="Times New Roman" w:cs="Times New Roman"/>
                <w:sz w:val="24"/>
                <w:szCs w:val="24"/>
                <w:bdr w:val="nil"/>
                <w:lang w:eastAsia="en-US"/>
              </w:rPr>
              <w:t xml:space="preserve"> </w:t>
            </w:r>
            <w:r w:rsidRPr="000104B4">
              <w:rPr>
                <w:rFonts w:ascii="Times New Roman" w:eastAsia="Cambria" w:hAnsi="Times New Roman" w:cs="Times New Roman"/>
                <w:sz w:val="24"/>
                <w:szCs w:val="24"/>
                <w:bdr w:val="nil"/>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rsidR="008C2EF5" w:rsidRDefault="008C2EF5" w:rsidP="00CB5CED">
            <w:pPr>
              <w:jc w:val="both"/>
            </w:pPr>
          </w:p>
          <w:p w:rsidR="008C2EF5" w:rsidRDefault="008C2EF5" w:rsidP="00CB5CED">
            <w:pPr>
              <w:jc w:val="both"/>
            </w:pPr>
          </w:p>
          <w:p w:rsidR="008C2EF5" w:rsidRDefault="008C2EF5" w:rsidP="00CB5CED">
            <w:pPr>
              <w:jc w:val="both"/>
            </w:pPr>
          </w:p>
          <w:p w:rsidR="008C2EF5" w:rsidRDefault="008C2EF5" w:rsidP="00CB5CED">
            <w:pPr>
              <w:jc w:val="both"/>
            </w:pPr>
          </w:p>
          <w:p w:rsidR="008C2EF5" w:rsidRPr="00E519C4" w:rsidRDefault="008C2EF5" w:rsidP="00CB5CED">
            <w:pPr>
              <w:jc w:val="both"/>
            </w:pPr>
          </w:p>
        </w:tc>
      </w:tr>
      <w:tr w:rsidR="008C2EF5" w:rsidRPr="000104B4" w:rsidTr="00CB5CED">
        <w:tblPrEx>
          <w:shd w:val="clear" w:color="auto" w:fill="auto"/>
        </w:tblPrEx>
        <w:trPr>
          <w:trHeight w:val="65"/>
        </w:trPr>
        <w:tc>
          <w:tcPr>
            <w:tcW w:w="358"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hAnsi="Times New Roman" w:cs="Times New Roman"/>
                <w:sz w:val="24"/>
                <w:szCs w:val="24"/>
                <w:bdr w:val="nil"/>
              </w:rPr>
            </w:pPr>
            <w:r w:rsidRPr="000104B4">
              <w:rPr>
                <w:rFonts w:ascii="Times New Roman" w:hAnsi="Times New Roman" w:cs="Times New Roman"/>
                <w:sz w:val="24"/>
                <w:szCs w:val="24"/>
                <w:bdr w:val="nil"/>
              </w:rPr>
              <w:t>3.1.1</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rPr>
                <w:rFonts w:ascii="Times New Roman" w:hAnsi="Times New Roman" w:cs="Times New Roman"/>
                <w:sz w:val="24"/>
                <w:szCs w:val="24"/>
                <w:bdr w:val="nil"/>
              </w:rPr>
            </w:pPr>
            <w:r w:rsidRPr="000104B4">
              <w:rPr>
                <w:rFonts w:ascii="Times New Roman" w:hAnsi="Times New Roman" w:cs="Times New Roman"/>
                <w:sz w:val="24"/>
                <w:szCs w:val="24"/>
                <w:bdr w:val="nil"/>
              </w:rPr>
              <w:t>Предоставление коммунальных услуг</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rPr>
                <w:rFonts w:ascii="Times New Roman" w:hAnsi="Times New Roman" w:cs="Times New Roman"/>
                <w:sz w:val="24"/>
                <w:szCs w:val="24"/>
                <w:bdr w:val="nil"/>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65"/>
        </w:trPr>
        <w:tc>
          <w:tcPr>
            <w:tcW w:w="358"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0104B4">
              <w:rPr>
                <w:rFonts w:ascii="Times New Roman" w:eastAsia="Arial Unicode MS" w:hAnsi="Times New Roman" w:cs="Times New Roman"/>
                <w:sz w:val="24"/>
                <w:szCs w:val="24"/>
                <w:bdr w:val="nil"/>
              </w:rPr>
              <w:br/>
              <w:t>с кодами 12.0.1-12.0.2</w:t>
            </w:r>
          </w:p>
        </w:tc>
      </w:tr>
      <w:tr w:rsidR="008C2EF5" w:rsidRPr="000104B4" w:rsidTr="00CB5CED">
        <w:tblPrEx>
          <w:shd w:val="clear" w:color="auto" w:fill="auto"/>
        </w:tblPrEx>
        <w:trPr>
          <w:trHeight w:val="211"/>
        </w:trPr>
        <w:tc>
          <w:tcPr>
            <w:tcW w:w="358"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658"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84"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w:t>
            </w:r>
            <w:r w:rsidRPr="000104B4">
              <w:rPr>
                <w:rFonts w:ascii="Times New Roman" w:eastAsia="Arial Unicode MS" w:hAnsi="Times New Roman" w:cs="Times New Roman"/>
                <w:sz w:val="24"/>
                <w:szCs w:val="24"/>
                <w:bdr w:val="nil"/>
              </w:rPr>
              <w:lastRenderedPageBreak/>
              <w:t>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211"/>
        </w:trPr>
        <w:tc>
          <w:tcPr>
            <w:tcW w:w="358"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12.0.2</w:t>
            </w:r>
          </w:p>
        </w:tc>
        <w:tc>
          <w:tcPr>
            <w:tcW w:w="1658"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afb"/>
        <w:widowControl w:val="0"/>
        <w:spacing w:after="0"/>
        <w:ind w:firstLine="142"/>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bookmarkStart w:id="303" w:name="_Toc466394027"/>
      <w:bookmarkStart w:id="304" w:name="_Toc468817903"/>
      <w:bookmarkStart w:id="305" w:name="_Toc468962760"/>
      <w:r w:rsidRPr="000104B4">
        <w:rPr>
          <w:rFonts w:ascii="Times New Roman" w:hAnsi="Times New Roman" w:cs="Times New Roman"/>
          <w:b/>
        </w:rPr>
        <w:t>Условно-разрешенные виды разрешённого использования земельных участков зоны Ж-</w:t>
      </w:r>
      <w:bookmarkEnd w:id="303"/>
      <w:bookmarkEnd w:id="304"/>
      <w:bookmarkEnd w:id="305"/>
      <w:r w:rsidRPr="000104B4">
        <w:rPr>
          <w:rFonts w:ascii="Times New Roman" w:hAnsi="Times New Roman" w:cs="Times New Roman"/>
          <w:b/>
        </w:rPr>
        <w:t>3</w:t>
      </w:r>
    </w:p>
    <w:p w:rsidR="008C2EF5" w:rsidRPr="000104B4" w:rsidRDefault="008C2EF5" w:rsidP="008C2EF5">
      <w:pPr>
        <w:contextualSpacing/>
        <w:jc w:val="right"/>
        <w:rPr>
          <w:rFonts w:ascii="Times New Roman" w:hAnsi="Times New Roman" w:cs="Times New Roman"/>
        </w:rPr>
      </w:pPr>
      <w:r w:rsidRPr="000104B4">
        <w:rPr>
          <w:rFonts w:ascii="Times New Roman" w:hAnsi="Times New Roman" w:cs="Times New Roman"/>
        </w:rPr>
        <w:t>Таблица 32.3.2</w:t>
      </w:r>
    </w:p>
    <w:tbl>
      <w:tblPr>
        <w:tblW w:w="5000" w:type="pct"/>
        <w:tblInd w:w="-8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94"/>
        <w:gridCol w:w="5246"/>
        <w:gridCol w:w="8775"/>
      </w:tblGrid>
      <w:tr w:rsidR="008C2EF5" w:rsidRPr="000104B4" w:rsidTr="00CB5CED">
        <w:trPr>
          <w:trHeight w:val="327"/>
        </w:trPr>
        <w:tc>
          <w:tcPr>
            <w:tcW w:w="33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4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22"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3.2.1</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Дома социального обслуживания</w:t>
            </w:r>
          </w:p>
        </w:tc>
        <w:tc>
          <w:tcPr>
            <w:tcW w:w="2922"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размещения домов престарелых, домов ребенка, детских домов, пунктов ночлега для бездомных граждан;</w:t>
            </w:r>
          </w:p>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для временного размещения вынужденных переселенцев, лиц, признанных беженцами</w:t>
            </w:r>
          </w:p>
        </w:tc>
      </w:tr>
      <w:tr w:rsidR="008C2EF5" w:rsidRPr="000104B4" w:rsidTr="00CB5CED">
        <w:tblPrEx>
          <w:shd w:val="clear" w:color="auto" w:fill="auto"/>
        </w:tblPrEx>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3.2.3</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Оказание услуг связи</w:t>
            </w:r>
          </w:p>
        </w:tc>
        <w:tc>
          <w:tcPr>
            <w:tcW w:w="2922"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8C2EF5" w:rsidRPr="000104B4" w:rsidTr="00CB5CED">
        <w:tblPrEx>
          <w:shd w:val="clear" w:color="auto" w:fill="auto"/>
        </w:tblPrEx>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3.2.4</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Общежития</w:t>
            </w:r>
          </w:p>
        </w:tc>
        <w:tc>
          <w:tcPr>
            <w:tcW w:w="2922"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2" w:tooltip="4.7" w:history="1">
              <w:r w:rsidRPr="000104B4">
                <w:rPr>
                  <w:rFonts w:ascii="Times New Roman" w:eastAsia="Arial Unicode MS" w:hAnsi="Times New Roman" w:cs="Times New Roman"/>
                  <w:sz w:val="24"/>
                  <w:szCs w:val="24"/>
                  <w:bdr w:val="nil"/>
                </w:rPr>
                <w:t>кодом 4.7</w:t>
              </w:r>
            </w:hyperlink>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3.3</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Бытовое обслуживание</w:t>
            </w:r>
          </w:p>
        </w:tc>
        <w:tc>
          <w:tcPr>
            <w:tcW w:w="2922"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eastAsia="Arial Unicode MS" w:hAnsi="Times New Roman" w:cs="Times New Roman"/>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3.4.1</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Амбулаторно-поликлиническое обслуживание</w:t>
            </w:r>
          </w:p>
        </w:tc>
        <w:tc>
          <w:tcPr>
            <w:tcW w:w="2922"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Размещение объектов капитального строительства, предназначенных для оказания </w:t>
            </w:r>
            <w:r w:rsidRPr="000104B4">
              <w:rPr>
                <w:rFonts w:ascii="Times New Roman" w:hAnsi="Times New Roman" w:cs="Times New Roman"/>
                <w:color w:val="auto"/>
                <w:sz w:val="24"/>
                <w:szCs w:val="24"/>
              </w:rPr>
              <w:lastRenderedPageBreak/>
              <w:t>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3.4.2</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Стационарное медицинское обслуживание</w:t>
            </w:r>
          </w:p>
        </w:tc>
        <w:tc>
          <w:tcPr>
            <w:tcW w:w="2922" w:type="pct"/>
            <w:shd w:val="clear" w:color="auto" w:fill="FEFEFE"/>
            <w:tcMar>
              <w:top w:w="0" w:type="dxa"/>
              <w:left w:w="100" w:type="dxa"/>
              <w:bottom w:w="0" w:type="dxa"/>
              <w:right w:w="100" w:type="dxa"/>
            </w:tcMa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станций скорой помощи</w:t>
            </w:r>
          </w:p>
        </w:tc>
      </w:tr>
      <w:tr w:rsidR="008C2EF5" w:rsidRPr="000104B4" w:rsidTr="00CB5CED">
        <w:tblPrEx>
          <w:shd w:val="clear" w:color="auto" w:fill="auto"/>
        </w:tblPrEx>
        <w:trPr>
          <w:trHeight w:val="690"/>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3.5.1</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Дошкольное, начальное и среднее общее образование</w:t>
            </w:r>
          </w:p>
        </w:tc>
        <w:tc>
          <w:tcPr>
            <w:tcW w:w="2922"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eastAsia="Arial Unicode MS"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3.6.1</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Объекты культурно-досуговой деятельности</w:t>
            </w:r>
          </w:p>
        </w:tc>
        <w:tc>
          <w:tcPr>
            <w:tcW w:w="2922"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4.1</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Деловое управление</w:t>
            </w:r>
          </w:p>
        </w:tc>
        <w:tc>
          <w:tcPr>
            <w:tcW w:w="2922"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8C2EF5" w:rsidRPr="000104B4" w:rsidTr="00CB5CED">
        <w:tblPrEx>
          <w:shd w:val="clear" w:color="auto" w:fill="auto"/>
        </w:tblPrEx>
        <w:trPr>
          <w:trHeight w:val="235"/>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2922"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Размещение </w:t>
            </w:r>
            <w:r w:rsidRPr="000104B4">
              <w:rPr>
                <w:rFonts w:ascii="Times New Roman" w:eastAsia="Arial Unicode MS" w:hAnsi="Times New Roman" w:cs="Times New Roman"/>
                <w:color w:val="auto"/>
                <w:sz w:val="24"/>
                <w:szCs w:val="24"/>
              </w:rPr>
              <w:t>объектов капитального строительства</w:t>
            </w:r>
            <w:r w:rsidRPr="000104B4">
              <w:rPr>
                <w:rFonts w:ascii="Times New Roman" w:hAnsi="Times New Roman" w:cs="Times New Roman"/>
                <w:color w:val="auto"/>
                <w:sz w:val="24"/>
                <w:szCs w:val="24"/>
              </w:rPr>
              <w:t>,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235"/>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Общественное питание</w:t>
            </w:r>
          </w:p>
        </w:tc>
        <w:tc>
          <w:tcPr>
            <w:tcW w:w="2922"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4.9.1.3</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sidRPr="000104B4">
              <w:rPr>
                <w:rFonts w:ascii="Times New Roman" w:hAnsi="Times New Roman" w:cs="Times New Roman"/>
                <w:sz w:val="24"/>
                <w:szCs w:val="24"/>
              </w:rPr>
              <w:t>Автомобильные мойки</w:t>
            </w:r>
          </w:p>
        </w:tc>
        <w:tc>
          <w:tcPr>
            <w:tcW w:w="2922" w:type="pct"/>
            <w:shd w:val="clear" w:color="auto" w:fill="FEFEFE"/>
            <w:tcMar>
              <w:top w:w="0" w:type="dxa"/>
              <w:left w:w="100" w:type="dxa"/>
              <w:bottom w:w="0" w:type="dxa"/>
              <w:right w:w="100" w:type="dxa"/>
            </w:tcMa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hAnsi="Times New Roman" w:cs="Times New Roman"/>
                <w:sz w:val="24"/>
                <w:szCs w:val="24"/>
              </w:rPr>
              <w:t>Размещение автомобильных моек, а также размещение магазинов сопутствующей торговли</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22"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Размещение стоянок (парковок) легковых автомобилей и других </w:t>
            </w:r>
            <w:r w:rsidRPr="000104B4">
              <w:rPr>
                <w:rFonts w:ascii="Times New Roman" w:eastAsia="Helvetica Neue Light" w:hAnsi="Times New Roman" w:cs="Times New Roman"/>
                <w:sz w:val="24"/>
                <w:szCs w:val="24"/>
                <w:bdr w:val="nil"/>
              </w:rPr>
              <w:lastRenderedPageBreak/>
              <w:t>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5.1.2</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занятий спортом в помещениях</w:t>
            </w:r>
          </w:p>
        </w:tc>
        <w:tc>
          <w:tcPr>
            <w:tcW w:w="2922"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клубов, спортивных залов, бассейнов, физкультурно-оздоровительных комплексов в зданиях и сооружениях</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5.1.3</w:t>
            </w:r>
          </w:p>
        </w:tc>
        <w:tc>
          <w:tcPr>
            <w:tcW w:w="17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Площадки для занятий спортом</w:t>
            </w:r>
          </w:p>
        </w:tc>
        <w:tc>
          <w:tcPr>
            <w:tcW w:w="2922"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C2EF5" w:rsidRPr="000104B4" w:rsidTr="00CB5CED">
        <w:tblPrEx>
          <w:shd w:val="clear" w:color="auto" w:fill="auto"/>
        </w:tblPrEx>
        <w:trPr>
          <w:trHeight w:val="235"/>
        </w:trPr>
        <w:tc>
          <w:tcPr>
            <w:tcW w:w="33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8.3</w:t>
            </w:r>
          </w:p>
        </w:tc>
        <w:tc>
          <w:tcPr>
            <w:tcW w:w="1747"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внутреннего правопорядка</w:t>
            </w:r>
          </w:p>
        </w:tc>
        <w:tc>
          <w:tcPr>
            <w:tcW w:w="2922"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размещение объектов гражданской обороны, за исключением объектов гражданской обороны, являющихся частями производственных зданий</w:t>
            </w:r>
          </w:p>
        </w:tc>
      </w:tr>
    </w:tbl>
    <w:p w:rsidR="008C2EF5" w:rsidRPr="000104B4" w:rsidRDefault="008C2EF5" w:rsidP="008C2EF5">
      <w:pPr>
        <w:pStyle w:val="afb"/>
        <w:widowControl w:val="0"/>
        <w:spacing w:after="0"/>
        <w:ind w:firstLine="0"/>
        <w:jc w:val="center"/>
        <w:rPr>
          <w:rFonts w:ascii="Times New Roman" w:hAnsi="Times New Roman" w:cs="Times New Roman"/>
          <w:b/>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Ж-3</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32.3.3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022"/>
        <w:gridCol w:w="902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02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02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950" w:type="dxa"/>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5022" w:type="dxa"/>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9020" w:type="dxa"/>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bl>
    <w:p w:rsidR="008C2EF5" w:rsidRPr="000104B4" w:rsidRDefault="008C2EF5" w:rsidP="008C2EF5">
      <w:pPr>
        <w:rPr>
          <w:rFonts w:ascii="Times New Roman" w:eastAsia="Helvetica Neue Light" w:hAnsi="Times New Roman" w:cs="Times New Roman"/>
          <w:bdr w:val="nil"/>
        </w:rPr>
      </w:pP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32.3.4</w:t>
      </w:r>
    </w:p>
    <w:tbl>
      <w:tblPr>
        <w:tblW w:w="5001" w:type="pct"/>
        <w:tblInd w:w="-10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21"/>
        <w:gridCol w:w="6617"/>
        <w:gridCol w:w="3860"/>
        <w:gridCol w:w="9"/>
        <w:gridCol w:w="4511"/>
      </w:tblGrid>
      <w:tr w:rsidR="008C2EF5" w:rsidRPr="000104B4" w:rsidTr="00CB5CED">
        <w:trPr>
          <w:trHeight w:val="327"/>
        </w:trPr>
        <w:tc>
          <w:tcPr>
            <w:tcW w:w="3498" w:type="pct"/>
            <w:gridSpan w:val="4"/>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502"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2210"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в том числе их площадь</w:t>
            </w:r>
          </w:p>
        </w:tc>
        <w:tc>
          <w:tcPr>
            <w:tcW w:w="128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50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210"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Максимальный процент застройки в границах земельного </w:t>
            </w:r>
            <w:r w:rsidRPr="000104B4">
              <w:rPr>
                <w:rFonts w:ascii="Times New Roman" w:hAnsi="Times New Roman" w:cs="Times New Roman"/>
                <w:color w:val="auto"/>
                <w:sz w:val="24"/>
                <w:szCs w:val="24"/>
              </w:rPr>
              <w:lastRenderedPageBreak/>
              <w:t>участка в данной территориальной зоне</w:t>
            </w:r>
          </w:p>
        </w:tc>
        <w:tc>
          <w:tcPr>
            <w:tcW w:w="128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по расчету, но не более 80 %</w:t>
            </w:r>
          </w:p>
        </w:tc>
        <w:tc>
          <w:tcPr>
            <w:tcW w:w="150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210" w:type="pct"/>
            <w:gridSpan w:val="2"/>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Arial Unicode MS" w:hAnsi="Times New Roman" w:cs="Times New Roman"/>
                <w:spacing w:val="-4"/>
                <w:bdr w:val="nil"/>
              </w:rPr>
            </w:pPr>
            <w:r w:rsidRPr="000104B4">
              <w:rPr>
                <w:rFonts w:ascii="Times New Roman" w:eastAsia="Arial Unicode MS" w:hAnsi="Times New Roman" w:cs="Times New Roman"/>
                <w:spacing w:val="-4"/>
                <w:bdr w:val="nil"/>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8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 м</w:t>
            </w:r>
          </w:p>
        </w:tc>
        <w:tc>
          <w:tcPr>
            <w:tcW w:w="1502" w:type="pct"/>
            <w:shd w:val="clear" w:color="auto" w:fill="FEFEFE"/>
            <w:tcMar>
              <w:top w:w="0" w:type="dxa"/>
              <w:left w:w="100" w:type="dxa"/>
              <w:bottom w:w="0" w:type="dxa"/>
              <w:right w:w="100" w:type="dxa"/>
            </w:tcMar>
            <w:vAlign w:val="center"/>
          </w:tcPr>
          <w:p w:rsidR="008C2EF5" w:rsidRDefault="008C2EF5" w:rsidP="00CB5CED">
            <w:pPr>
              <w:pStyle w:val="22"/>
              <w:widowControl w:val="0"/>
              <w:tabs>
                <w:tab w:val="left" w:pos="920"/>
                <w:tab w:val="left" w:pos="1840"/>
              </w:tabs>
              <w:jc w:val="both"/>
              <w:rPr>
                <w:rFonts w:ascii="Times New Roman" w:hAnsi="Times New Roman"/>
                <w:sz w:val="24"/>
                <w:szCs w:val="24"/>
              </w:rPr>
            </w:pPr>
            <w:r w:rsidRPr="00580C3F">
              <w:rPr>
                <w:rFonts w:ascii="Times New Roman" w:hAnsi="Times New Roman"/>
                <w:sz w:val="24"/>
                <w:szCs w:val="24"/>
              </w:rPr>
              <w:t xml:space="preserve">Параметр измеряется с учетом выступающей части здания (крыльцо, балкон и др. при наличии). </w:t>
            </w:r>
          </w:p>
          <w:p w:rsidR="008C2EF5" w:rsidRPr="000104B4" w:rsidRDefault="008C2EF5" w:rsidP="00CB5CED">
            <w:pPr>
              <w:pStyle w:val="22"/>
              <w:widowControl w:val="0"/>
              <w:tabs>
                <w:tab w:val="left" w:pos="920"/>
                <w:tab w:val="left" w:pos="1840"/>
              </w:tabs>
              <w:jc w:val="both"/>
              <w:rPr>
                <w:rFonts w:ascii="Times New Roman" w:hAnsi="Times New Roman" w:cs="Times New Roman"/>
                <w:color w:val="auto"/>
                <w:sz w:val="24"/>
                <w:szCs w:val="24"/>
              </w:rPr>
            </w:pPr>
            <w:r>
              <w:rPr>
                <w:rFonts w:ascii="Times New Roman" w:hAnsi="Times New Roman"/>
                <w:sz w:val="24"/>
                <w:szCs w:val="24"/>
              </w:rPr>
              <w:t>В</w:t>
            </w:r>
            <w:r w:rsidRPr="00580C3F">
              <w:rPr>
                <w:rFonts w:ascii="Times New Roman" w:hAnsi="Times New Roman"/>
                <w:sz w:val="24"/>
                <w:szCs w:val="24"/>
              </w:rPr>
              <w:t xml:space="preserve"> случае реконструкции объекта, при отсутствии обременений, ограничений – по линии сложившейся застройки.</w:t>
            </w:r>
          </w:p>
        </w:tc>
      </w:tr>
      <w:tr w:rsidR="008C2EF5" w:rsidRPr="000104B4" w:rsidTr="00CB5CED">
        <w:tblPrEx>
          <w:shd w:val="clear" w:color="auto" w:fill="auto"/>
        </w:tblPrEx>
        <w:trPr>
          <w:trHeight w:val="65"/>
        </w:trPr>
        <w:tc>
          <w:tcPr>
            <w:tcW w:w="2210"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Предельное количество надземных этажей</w:t>
            </w:r>
          </w:p>
        </w:tc>
        <w:tc>
          <w:tcPr>
            <w:tcW w:w="128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w:t>
            </w:r>
          </w:p>
        </w:tc>
        <w:tc>
          <w:tcPr>
            <w:tcW w:w="150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65"/>
        </w:trPr>
        <w:tc>
          <w:tcPr>
            <w:tcW w:w="2210"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Предельная высота зданий</w:t>
            </w:r>
          </w:p>
        </w:tc>
        <w:tc>
          <w:tcPr>
            <w:tcW w:w="128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35 м</w:t>
            </w:r>
          </w:p>
        </w:tc>
        <w:tc>
          <w:tcPr>
            <w:tcW w:w="150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5000" w:type="pct"/>
            <w:gridSpan w:val="5"/>
            <w:shd w:val="clear" w:color="auto" w:fill="D9D9D9" w:themeFill="background1" w:themeFillShade="D9"/>
            <w:tcMar>
              <w:top w:w="0" w:type="dxa"/>
              <w:left w:w="100" w:type="dxa"/>
              <w:bottom w:w="0" w:type="dxa"/>
              <w:right w:w="100" w:type="dxa"/>
            </w:tcMa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t>Иные предельные параметры разрешенного строительства, реконструкции объектов капитального строительства:</w:t>
            </w:r>
          </w:p>
        </w:tc>
      </w:tr>
      <w:tr w:rsidR="008C2EF5" w:rsidRPr="000104B4" w:rsidTr="00CB5CED">
        <w:tblPrEx>
          <w:shd w:val="clear" w:color="auto" w:fill="auto"/>
        </w:tblPrEx>
        <w:trPr>
          <w:gridBefore w:val="1"/>
          <w:wBefore w:w="7" w:type="pct"/>
          <w:trHeight w:val="273"/>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Расстояние от окон жилых комнат до стен соседнего дома и хозяйственных построек, расположенных на соседнем земельном участке</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6 м</w:t>
            </w:r>
          </w:p>
        </w:tc>
        <w:tc>
          <w:tcPr>
            <w:tcW w:w="1505" w:type="pct"/>
            <w:gridSpan w:val="2"/>
            <w:vMerge w:val="restar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gridBefore w:val="1"/>
          <w:wBefore w:w="7" w:type="pct"/>
          <w:trHeight w:val="273"/>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Расстояния до границы соседнего придомового (приквартирного) участка по санитарно-бытовым требованиям должны быть:</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0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gridBefore w:val="1"/>
          <w:wBefore w:w="7" w:type="pct"/>
          <w:trHeight w:val="576"/>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индивидуального, усадебного, блокированного дома</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3 м</w:t>
            </w:r>
          </w:p>
        </w:tc>
        <w:tc>
          <w:tcPr>
            <w:tcW w:w="150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gridBefore w:val="1"/>
          <w:wBefore w:w="7" w:type="pct"/>
          <w:trHeight w:val="554"/>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постройки для содержания скота и птицы</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4 м</w:t>
            </w:r>
          </w:p>
        </w:tc>
        <w:tc>
          <w:tcPr>
            <w:tcW w:w="150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gridBefore w:val="1"/>
          <w:wBefore w:w="7" w:type="pct"/>
          <w:trHeight w:val="265"/>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других построек (бани, автостоянки и др.)</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высоты строения (в верхней точке), но не менее 3 м</w:t>
            </w:r>
          </w:p>
        </w:tc>
        <w:tc>
          <w:tcPr>
            <w:tcW w:w="150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gridBefore w:val="1"/>
          <w:wBefore w:w="7" w:type="pct"/>
          <w:trHeight w:val="556"/>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 от стволов высокорослых деревьев</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4 м</w:t>
            </w:r>
          </w:p>
        </w:tc>
        <w:tc>
          <w:tcPr>
            <w:tcW w:w="150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gridBefore w:val="1"/>
          <w:wBefore w:w="7" w:type="pct"/>
          <w:trHeight w:val="550"/>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стволов среднерослых деревьев</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 м</w:t>
            </w:r>
          </w:p>
        </w:tc>
        <w:tc>
          <w:tcPr>
            <w:tcW w:w="150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gridBefore w:val="1"/>
          <w:wBefore w:w="7" w:type="pct"/>
          <w:trHeight w:val="544"/>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кустарника</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 м</w:t>
            </w:r>
          </w:p>
        </w:tc>
        <w:tc>
          <w:tcPr>
            <w:tcW w:w="150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gridBefore w:val="1"/>
          <w:wBefore w:w="7" w:type="pct"/>
          <w:trHeight w:val="328"/>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pacing w:val="-4"/>
                <w:sz w:val="24"/>
                <w:szCs w:val="24"/>
              </w:rPr>
              <w:t>Минимальные расстояния между жилыми зданиями:</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0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z w:val="24"/>
                <w:szCs w:val="24"/>
              </w:rPr>
            </w:pPr>
          </w:p>
        </w:tc>
      </w:tr>
      <w:tr w:rsidR="008C2EF5" w:rsidRPr="000104B4" w:rsidTr="00CB5CED">
        <w:tblPrEx>
          <w:shd w:val="clear" w:color="auto" w:fill="auto"/>
        </w:tblPrEx>
        <w:trPr>
          <w:gridBefore w:val="1"/>
          <w:wBefore w:w="7" w:type="pct"/>
          <w:trHeight w:val="353"/>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для жилых зданий высотой 2-3 этажа</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15 м</w:t>
            </w:r>
          </w:p>
        </w:tc>
        <w:tc>
          <w:tcPr>
            <w:tcW w:w="150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gridBefore w:val="1"/>
          <w:wBefore w:w="7" w:type="pct"/>
          <w:trHeight w:val="273"/>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 xml:space="preserve">между длинными сторонами и торцами этих же зданий с окнами </w:t>
            </w:r>
            <w:r w:rsidRPr="000104B4">
              <w:rPr>
                <w:rFonts w:ascii="Times New Roman" w:hAnsi="Times New Roman" w:cs="Times New Roman"/>
                <w:color w:val="auto"/>
                <w:spacing w:val="-4"/>
                <w:sz w:val="24"/>
                <w:szCs w:val="24"/>
              </w:rPr>
              <w:lastRenderedPageBreak/>
              <w:t>из жилых комнат</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lastRenderedPageBreak/>
              <w:t>не менее 10 м</w:t>
            </w:r>
          </w:p>
        </w:tc>
        <w:tc>
          <w:tcPr>
            <w:tcW w:w="150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gridBefore w:val="1"/>
          <w:wBefore w:w="7" w:type="pct"/>
          <w:trHeight w:val="273"/>
        </w:trPr>
        <w:tc>
          <w:tcPr>
            <w:tcW w:w="220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lastRenderedPageBreak/>
              <w:t>Расстояние от красных линий улиц для нового возводимого жилого дома</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3 м</w:t>
            </w:r>
          </w:p>
        </w:tc>
        <w:tc>
          <w:tcPr>
            <w:tcW w:w="1505" w:type="pct"/>
            <w:gridSpan w:val="2"/>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gridBefore w:val="1"/>
          <w:wBefore w:w="7" w:type="pct"/>
          <w:trHeight w:val="273"/>
        </w:trPr>
        <w:tc>
          <w:tcPr>
            <w:tcW w:w="2203"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Отступ от красных линий для школ и детских дошкольных учреждений, размещаемых в отдельных зданиях</w:t>
            </w:r>
          </w:p>
        </w:tc>
        <w:tc>
          <w:tcPr>
            <w:tcW w:w="12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25 м</w:t>
            </w:r>
          </w:p>
        </w:tc>
        <w:tc>
          <w:tcPr>
            <w:tcW w:w="1505" w:type="pct"/>
            <w:gridSpan w:val="2"/>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В реконструируемых кварталах – не менее 15 м</w:t>
            </w:r>
          </w:p>
        </w:tc>
      </w:tr>
      <w:tr w:rsidR="008C2EF5" w:rsidRPr="000104B4" w:rsidTr="00CB5CED">
        <w:tblPrEx>
          <w:shd w:val="clear" w:color="auto" w:fill="auto"/>
        </w:tblPrEx>
        <w:trPr>
          <w:trHeight w:val="273"/>
        </w:trPr>
        <w:tc>
          <w:tcPr>
            <w:tcW w:w="2210"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Расстояние от проезда автотранспорта из гаражей всех типов и открытых автостоянок до нормируемых объектов (жилые дома, общественные здания, школы, детские дошкольные учреждения, лечебно-профилактические учреждения)</w:t>
            </w:r>
          </w:p>
        </w:tc>
        <w:tc>
          <w:tcPr>
            <w:tcW w:w="128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7 м</w:t>
            </w:r>
          </w:p>
        </w:tc>
        <w:tc>
          <w:tcPr>
            <w:tcW w:w="1502"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504"/>
        </w:trPr>
        <w:tc>
          <w:tcPr>
            <w:tcW w:w="2210" w:type="pct"/>
            <w:gridSpan w:val="2"/>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Размеры земельного участка одноэтажного гаража на одно машино-место</w:t>
            </w:r>
          </w:p>
        </w:tc>
        <w:tc>
          <w:tcPr>
            <w:tcW w:w="1288" w:type="pct"/>
            <w:gridSpan w:val="2"/>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vertAlign w:val="superscript"/>
              </w:rPr>
            </w:pPr>
            <w:r w:rsidRPr="000104B4">
              <w:rPr>
                <w:rFonts w:ascii="Times New Roman" w:hAnsi="Times New Roman" w:cs="Times New Roman"/>
                <w:b w:val="0"/>
                <w:color w:val="auto"/>
                <w:sz w:val="24"/>
                <w:szCs w:val="24"/>
              </w:rPr>
              <w:t>не более 30 м</w:t>
            </w:r>
            <w:r w:rsidRPr="000104B4">
              <w:rPr>
                <w:rFonts w:ascii="Times New Roman" w:hAnsi="Times New Roman" w:cs="Times New Roman"/>
                <w:b w:val="0"/>
                <w:color w:val="auto"/>
                <w:sz w:val="24"/>
                <w:szCs w:val="24"/>
                <w:vertAlign w:val="superscript"/>
              </w:rPr>
              <w:t>2</w:t>
            </w:r>
          </w:p>
        </w:tc>
        <w:tc>
          <w:tcPr>
            <w:tcW w:w="1502"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p w:rsidR="008C2EF5" w:rsidRPr="000104B4" w:rsidRDefault="008C2EF5" w:rsidP="00CB5CED">
            <w:pPr>
              <w:pStyle w:val="15"/>
              <w:widowControl w:val="0"/>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Правилами устанавливается запрет на размещение временных гаражей («Ракушка», «Пенал» и другие)</w:t>
            </w:r>
          </w:p>
        </w:tc>
      </w:tr>
      <w:tr w:rsidR="008C2EF5" w:rsidRPr="000104B4" w:rsidTr="00CB5CED">
        <w:tblPrEx>
          <w:shd w:val="clear" w:color="auto" w:fill="auto"/>
        </w:tblPrEx>
        <w:trPr>
          <w:trHeight w:val="273"/>
        </w:trPr>
        <w:tc>
          <w:tcPr>
            <w:tcW w:w="2210" w:type="pct"/>
            <w:gridSpan w:val="2"/>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Доля нежилого фонда в объёме фонда застройки микрорайона</w:t>
            </w:r>
          </w:p>
        </w:tc>
        <w:tc>
          <w:tcPr>
            <w:tcW w:w="128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25%</w:t>
            </w:r>
          </w:p>
        </w:tc>
        <w:tc>
          <w:tcPr>
            <w:tcW w:w="1502"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210"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Площадь, занимаемая объектами обслуживания периодического спроса</w:t>
            </w:r>
          </w:p>
        </w:tc>
        <w:tc>
          <w:tcPr>
            <w:tcW w:w="128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15% территории планировочной единицы данной зоны</w:t>
            </w:r>
          </w:p>
        </w:tc>
        <w:tc>
          <w:tcPr>
            <w:tcW w:w="1502"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5000" w:type="pct"/>
            <w:gridSpan w:val="5"/>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jc w:val="both"/>
              <w:rPr>
                <w:sz w:val="24"/>
                <w:szCs w:val="24"/>
                <w:bdr w:val="nil"/>
              </w:rPr>
            </w:pPr>
            <w:r w:rsidRPr="000104B4">
              <w:rPr>
                <w:rFonts w:eastAsia="Arial Unicode MS"/>
                <w:sz w:val="24"/>
                <w:szCs w:val="24"/>
                <w:bdr w:val="nil"/>
              </w:rPr>
              <w:t>Магазины ритуальных товаров и предприятия по оказанию ритуальных услуг запрещено размещать на центральных улицах населенного пункта</w:t>
            </w:r>
            <w:r>
              <w:rPr>
                <w:rFonts w:eastAsia="Arial Unicode MS"/>
                <w:sz w:val="24"/>
                <w:szCs w:val="24"/>
                <w:bdr w:val="nil"/>
              </w:rPr>
              <w:t xml:space="preserve">; не запрещено </w:t>
            </w:r>
            <w:r w:rsidRPr="000104B4">
              <w:rPr>
                <w:rFonts w:eastAsia="Arial Unicode MS"/>
                <w:sz w:val="24"/>
                <w:szCs w:val="24"/>
                <w:bdr w:val="nil"/>
              </w:rPr>
              <w:t>размещать на границах жилой застройки.</w:t>
            </w:r>
          </w:p>
        </w:tc>
      </w:tr>
      <w:tr w:rsidR="008C2EF5" w:rsidRPr="000104B4" w:rsidTr="00CB5CED">
        <w:tblPrEx>
          <w:shd w:val="clear" w:color="auto" w:fill="auto"/>
        </w:tblPrEx>
        <w:trPr>
          <w:trHeight w:val="273"/>
        </w:trPr>
        <w:tc>
          <w:tcPr>
            <w:tcW w:w="5000" w:type="pct"/>
            <w:gridSpan w:val="5"/>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jc w:val="both"/>
              <w:rPr>
                <w:sz w:val="24"/>
                <w:szCs w:val="24"/>
                <w:bdr w:val="nil"/>
              </w:rPr>
            </w:pPr>
            <w:r w:rsidRPr="000104B4">
              <w:rPr>
                <w:sz w:val="24"/>
                <w:szCs w:val="24"/>
                <w:bdr w:val="nil"/>
              </w:rPr>
              <w:t>Во встроенных или пристроенных к дому помещениях общественного назначения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 – п. 4.10, 4.11 «СП 54.13330.2016. Свод правил. Здания жилые многоквартирные. Актуализированная редакция СНиП 31-01-2003».</w:t>
            </w:r>
          </w:p>
        </w:tc>
      </w:tr>
      <w:tr w:rsidR="008C2EF5" w:rsidRPr="000104B4" w:rsidTr="00CB5CED">
        <w:tblPrEx>
          <w:shd w:val="clear" w:color="auto" w:fill="auto"/>
        </w:tblPrEx>
        <w:trPr>
          <w:trHeight w:val="1128"/>
        </w:trPr>
        <w:tc>
          <w:tcPr>
            <w:tcW w:w="5000" w:type="pct"/>
            <w:gridSpan w:val="5"/>
            <w:shd w:val="clear" w:color="auto" w:fill="FEFEFE"/>
            <w:tcMar>
              <w:top w:w="0" w:type="dxa"/>
              <w:left w:w="100" w:type="dxa"/>
              <w:bottom w:w="0" w:type="dxa"/>
              <w:right w:w="100" w:type="dxa"/>
            </w:tcMar>
          </w:tcPr>
          <w:p w:rsidR="008C2EF5" w:rsidRPr="000104B4" w:rsidRDefault="008C2EF5" w:rsidP="00CB5CED">
            <w:pPr>
              <w:pStyle w:val="ConsPlusNormal"/>
              <w:jc w:val="both"/>
              <w:rPr>
                <w:sz w:val="24"/>
                <w:szCs w:val="24"/>
                <w:bdr w:val="nil"/>
              </w:rPr>
            </w:pPr>
            <w:r w:rsidRPr="000104B4">
              <w:rPr>
                <w:sz w:val="24"/>
                <w:szCs w:val="24"/>
                <w:bdr w:val="nil"/>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tc>
      </w:tr>
      <w:tr w:rsidR="008C2EF5" w:rsidRPr="000104B4" w:rsidTr="00CB5CED">
        <w:tblPrEx>
          <w:shd w:val="clear" w:color="auto" w:fill="auto"/>
        </w:tblPrEx>
        <w:trPr>
          <w:trHeight w:val="440"/>
        </w:trPr>
        <w:tc>
          <w:tcPr>
            <w:tcW w:w="5000" w:type="pct"/>
            <w:gridSpan w:val="5"/>
            <w:shd w:val="clear" w:color="auto" w:fill="FEFEFE"/>
            <w:tcMar>
              <w:top w:w="0" w:type="dxa"/>
              <w:left w:w="100" w:type="dxa"/>
              <w:bottom w:w="0" w:type="dxa"/>
              <w:right w:w="100" w:type="dxa"/>
            </w:tcMar>
          </w:tcPr>
          <w:p w:rsidR="008C2EF5" w:rsidRPr="000104B4" w:rsidRDefault="008C2EF5" w:rsidP="00CB5CED">
            <w:pPr>
              <w:jc w:val="both"/>
              <w:rPr>
                <w:rFonts w:ascii="Times New Roman" w:hAnsi="Times New Roman" w:cs="Times New Roman"/>
              </w:rPr>
            </w:pPr>
            <w:r w:rsidRPr="000104B4">
              <w:rPr>
                <w:rFonts w:ascii="Times New Roman" w:hAnsi="Times New Roman" w:cs="Times New Roman"/>
                <w:spacing w:val="-4"/>
              </w:rPr>
              <w:lastRenderedPageBreak/>
              <w:t>При необходимости отклонения от предельных параметров разрешенного строительства, реконструкции объектов капитального строительства руководствоваться ст. 40 Градостроительного кодекса Российской Федерации.</w:t>
            </w:r>
          </w:p>
        </w:tc>
      </w:tr>
      <w:tr w:rsidR="008C2EF5" w:rsidRPr="000104B4" w:rsidTr="00CB5CED">
        <w:tblPrEx>
          <w:shd w:val="clear" w:color="auto" w:fill="auto"/>
        </w:tblPrEx>
        <w:trPr>
          <w:trHeight w:val="65"/>
        </w:trPr>
        <w:tc>
          <w:tcPr>
            <w:tcW w:w="5000" w:type="pct"/>
            <w:gridSpan w:val="5"/>
            <w:shd w:val="clear" w:color="auto" w:fill="FEFEFE"/>
            <w:tcMar>
              <w:top w:w="0" w:type="dxa"/>
              <w:left w:w="100" w:type="dxa"/>
              <w:bottom w:w="0" w:type="dxa"/>
              <w:right w:w="100" w:type="dxa"/>
            </w:tcMar>
          </w:tcPr>
          <w:p w:rsidR="008C2EF5" w:rsidRDefault="008C2EF5" w:rsidP="00CB5CED">
            <w:pPr>
              <w:jc w:val="both"/>
              <w:rPr>
                <w:rFonts w:ascii="Times New Roman" w:hAnsi="Times New Roman"/>
                <w:color w:val="000000"/>
                <w:lang w:eastAsia="en-US"/>
              </w:rPr>
            </w:pPr>
            <w:r w:rsidRPr="00836303">
              <w:rPr>
                <w:rFonts w:ascii="Times New Roman" w:hAnsi="Times New Roman"/>
                <w:color w:val="000000"/>
                <w:lang w:eastAsia="en-US"/>
              </w:rPr>
              <w:t>Запре</w:t>
            </w:r>
            <w:r>
              <w:rPr>
                <w:rFonts w:ascii="Times New Roman" w:hAnsi="Times New Roman"/>
                <w:color w:val="000000"/>
                <w:lang w:eastAsia="en-US"/>
              </w:rPr>
              <w:t>щено</w:t>
            </w:r>
            <w:r w:rsidRPr="00836303">
              <w:rPr>
                <w:rFonts w:ascii="Times New Roman" w:hAnsi="Times New Roman"/>
                <w:color w:val="000000"/>
                <w:lang w:eastAsia="en-US"/>
              </w:rPr>
              <w:t xml:space="preserve"> размещени</w:t>
            </w:r>
            <w:r>
              <w:rPr>
                <w:rFonts w:ascii="Times New Roman" w:hAnsi="Times New Roman"/>
                <w:color w:val="000000"/>
                <w:lang w:eastAsia="en-US"/>
              </w:rPr>
              <w:t>е</w:t>
            </w:r>
            <w:r w:rsidRPr="00836303">
              <w:rPr>
                <w:rFonts w:ascii="Times New Roman" w:hAnsi="Times New Roman"/>
                <w:color w:val="000000"/>
                <w:lang w:eastAsia="en-US"/>
              </w:rPr>
              <w:t xml:space="preserve"> антенно-мачтовых сооружений на землях или земельных участках в радиусе пят</w:t>
            </w:r>
            <w:r>
              <w:rPr>
                <w:rFonts w:ascii="Times New Roman" w:hAnsi="Times New Roman"/>
                <w:color w:val="000000"/>
                <w:lang w:eastAsia="en-US"/>
              </w:rPr>
              <w:t>и</w:t>
            </w:r>
            <w:r w:rsidRPr="00836303">
              <w:rPr>
                <w:rFonts w:ascii="Times New Roman" w:hAnsi="Times New Roman"/>
                <w:color w:val="000000"/>
                <w:lang w:eastAsia="en-US"/>
              </w:rPr>
              <w:t>десят</w:t>
            </w:r>
            <w:r>
              <w:rPr>
                <w:rFonts w:ascii="Times New Roman" w:hAnsi="Times New Roman"/>
                <w:color w:val="000000"/>
                <w:lang w:eastAsia="en-US"/>
              </w:rPr>
              <w:t>и</w:t>
            </w:r>
            <w:r w:rsidRPr="00836303">
              <w:rPr>
                <w:rFonts w:ascii="Times New Roman" w:hAnsi="Times New Roman"/>
                <w:color w:val="000000"/>
                <w:lang w:eastAsia="en-US"/>
              </w:rPr>
              <w:t xml:space="preserve"> метров от</w:t>
            </w:r>
            <w:r>
              <w:rPr>
                <w:rFonts w:ascii="Times New Roman" w:hAnsi="Times New Roman"/>
                <w:color w:val="000000"/>
                <w:lang w:eastAsia="en-US"/>
              </w:rPr>
              <w:t>:</w:t>
            </w:r>
          </w:p>
          <w:p w:rsidR="008C2EF5"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A12E95">
              <w:rPr>
                <w:rFonts w:ascii="Times New Roman" w:hAnsi="Times New Roman"/>
                <w:color w:val="000000"/>
                <w:lang w:eastAsia="en-US"/>
              </w:rPr>
              <w:t xml:space="preserve">жилых домов, земельные участки под которыми не образованы (границы земельных участков подлежат уточнению), </w:t>
            </w:r>
          </w:p>
          <w:p w:rsidR="008C2EF5" w:rsidRPr="00C56FAF"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C56FAF">
              <w:rPr>
                <w:rFonts w:ascii="Times New Roman" w:hAnsi="Times New Roman"/>
                <w:color w:val="000000"/>
                <w:lang w:eastAsia="en-US"/>
              </w:rPr>
              <w:t>границ земельных участков, на которых расположены жилые дома, здания дошкольных образовательных и общеобразовательных организаций, объекты здравоохранения.</w:t>
            </w:r>
          </w:p>
        </w:tc>
      </w:tr>
    </w:tbl>
    <w:p w:rsidR="008C2EF5" w:rsidRDefault="008C2EF5" w:rsidP="008C2EF5">
      <w:pPr>
        <w:pStyle w:val="ConsPlusNormal"/>
        <w:spacing w:before="240" w:after="240"/>
        <w:jc w:val="both"/>
        <w:rPr>
          <w:b/>
          <w:sz w:val="24"/>
          <w:szCs w:val="24"/>
        </w:rPr>
      </w:pPr>
      <w:bookmarkStart w:id="306" w:name="_Toc14774931"/>
    </w:p>
    <w:p w:rsidR="008C2EF5" w:rsidRDefault="008C2EF5" w:rsidP="008C2EF5">
      <w:pPr>
        <w:pStyle w:val="ConsPlusNormal"/>
        <w:spacing w:before="240" w:after="240"/>
        <w:jc w:val="both"/>
        <w:rPr>
          <w:b/>
          <w:sz w:val="24"/>
          <w:szCs w:val="24"/>
        </w:rPr>
      </w:pPr>
    </w:p>
    <w:p w:rsidR="008C2EF5" w:rsidRPr="000104B4" w:rsidRDefault="008C2EF5" w:rsidP="008C2EF5">
      <w:pPr>
        <w:pStyle w:val="ConsPlusNormal"/>
        <w:spacing w:before="240" w:after="240"/>
        <w:jc w:val="both"/>
        <w:outlineLvl w:val="3"/>
        <w:rPr>
          <w:b/>
          <w:sz w:val="24"/>
          <w:szCs w:val="24"/>
        </w:rPr>
      </w:pPr>
      <w:r w:rsidRPr="000104B4">
        <w:rPr>
          <w:b/>
          <w:sz w:val="24"/>
          <w:szCs w:val="24"/>
        </w:rPr>
        <w:t>Статья 32.4. Ж-4. Зона жилой застройки</w:t>
      </w:r>
      <w:bookmarkEnd w:id="306"/>
      <w:r>
        <w:rPr>
          <w:b/>
          <w:sz w:val="24"/>
          <w:szCs w:val="24"/>
        </w:rPr>
        <w:t xml:space="preserve"> </w:t>
      </w:r>
      <w:r w:rsidRPr="000104B4">
        <w:rPr>
          <w:b/>
          <w:sz w:val="24"/>
          <w:szCs w:val="24"/>
        </w:rPr>
        <w:t>иных видов</w:t>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Ж-4</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32.4.1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1"/>
        <w:gridCol w:w="5246"/>
        <w:gridCol w:w="8787"/>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 xml:space="preserve">классификатора </w:t>
            </w:r>
          </w:p>
        </w:tc>
        <w:tc>
          <w:tcPr>
            <w:tcW w:w="175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3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rPr>
          <w:trHeight w:val="15"/>
        </w:trPr>
        <w:tc>
          <w:tcPr>
            <w:tcW w:w="311" w:type="pct"/>
            <w:shd w:val="clear" w:color="auto" w:fill="auto"/>
            <w:tcMar>
              <w:top w:w="80" w:type="dxa"/>
              <w:left w:w="80" w:type="dxa"/>
              <w:bottom w:w="80" w:type="dxa"/>
              <w:right w:w="80" w:type="dxa"/>
            </w:tcMar>
            <w:vAlign w:val="center"/>
          </w:tcPr>
          <w:p w:rsidR="008C2EF5" w:rsidRPr="000104B4" w:rsidRDefault="008C2EF5" w:rsidP="00CB5CED">
            <w:pPr>
              <w:pStyle w:val="affe"/>
              <w:pBdr>
                <w:top w:val="nil"/>
                <w:left w:val="nil"/>
                <w:bottom w:val="nil"/>
                <w:right w:val="nil"/>
                <w:between w:val="nil"/>
                <w:bar w:val="nil"/>
              </w:pBdr>
              <w:ind w:left="-20"/>
              <w:jc w:val="center"/>
              <w:rPr>
                <w:rFonts w:ascii="Times New Roman" w:hAnsi="Times New Roman" w:cs="Times New Roman"/>
                <w:sz w:val="24"/>
                <w:szCs w:val="24"/>
                <w:bdr w:val="nil"/>
              </w:rPr>
            </w:pPr>
            <w:r w:rsidRPr="000104B4">
              <w:rPr>
                <w:rFonts w:ascii="Times New Roman" w:hAnsi="Times New Roman" w:cs="Times New Roman"/>
                <w:sz w:val="24"/>
                <w:szCs w:val="24"/>
                <w:bdr w:val="nil"/>
              </w:rPr>
              <w:t>2.1</w:t>
            </w:r>
          </w:p>
        </w:tc>
        <w:tc>
          <w:tcPr>
            <w:tcW w:w="1753" w:type="pct"/>
            <w:shd w:val="clear" w:color="auto" w:fill="auto"/>
            <w:tcMar>
              <w:top w:w="80" w:type="dxa"/>
              <w:left w:w="80" w:type="dxa"/>
              <w:bottom w:w="80" w:type="dxa"/>
              <w:right w:w="80" w:type="dxa"/>
            </w:tcMar>
            <w:vAlign w:val="center"/>
          </w:tcPr>
          <w:p w:rsidR="008C2EF5" w:rsidRPr="000104B4" w:rsidRDefault="008C2EF5" w:rsidP="00CB5CED">
            <w:pPr>
              <w:pStyle w:val="affe"/>
              <w:pBdr>
                <w:top w:val="nil"/>
                <w:left w:val="nil"/>
                <w:bottom w:val="nil"/>
                <w:right w:val="nil"/>
                <w:between w:val="nil"/>
                <w:bar w:val="nil"/>
              </w:pBdr>
              <w:jc w:val="left"/>
              <w:rPr>
                <w:rFonts w:ascii="Times New Roman" w:hAnsi="Times New Roman" w:cs="Times New Roman"/>
                <w:sz w:val="24"/>
                <w:szCs w:val="24"/>
                <w:bdr w:val="nil"/>
              </w:rPr>
            </w:pPr>
            <w:r w:rsidRPr="000104B4">
              <w:rPr>
                <w:rFonts w:ascii="Times New Roman" w:hAnsi="Times New Roman" w:cs="Times New Roman"/>
                <w:sz w:val="24"/>
                <w:szCs w:val="24"/>
                <w:bdr w:val="nil"/>
              </w:rPr>
              <w:t>Для индивидуального жилищного строительства</w:t>
            </w:r>
          </w:p>
        </w:tc>
        <w:tc>
          <w:tcPr>
            <w:tcW w:w="2936" w:type="pct"/>
            <w:shd w:val="clear" w:color="auto" w:fill="auto"/>
            <w:tcMar>
              <w:top w:w="80" w:type="dxa"/>
              <w:left w:w="80" w:type="dxa"/>
              <w:bottom w:w="80" w:type="dxa"/>
              <w:right w:w="80" w:type="dxa"/>
            </w:tcMar>
          </w:tcPr>
          <w:p w:rsidR="008C2EF5" w:rsidRPr="000104B4" w:rsidRDefault="008C2EF5" w:rsidP="00CB5CED">
            <w:pPr>
              <w:pStyle w:val="affe"/>
              <w:pBdr>
                <w:top w:val="nil"/>
                <w:left w:val="nil"/>
                <w:bottom w:val="nil"/>
                <w:right w:val="nil"/>
                <w:between w:val="nil"/>
                <w:bar w:val="nil"/>
              </w:pBdr>
              <w:rPr>
                <w:rFonts w:ascii="Times New Roman" w:hAnsi="Times New Roman" w:cs="Times New Roman"/>
                <w:sz w:val="24"/>
                <w:szCs w:val="24"/>
                <w:bdr w:val="nil"/>
              </w:rPr>
            </w:pPr>
            <w:r w:rsidRPr="000104B4">
              <w:rPr>
                <w:rFonts w:ascii="Times New Roman" w:hAnsi="Times New Roman" w:cs="Times New Roman"/>
                <w:sz w:val="24"/>
                <w:szCs w:val="24"/>
                <w:bdr w:val="nil"/>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r>
      <w:tr w:rsidR="008C2EF5" w:rsidRPr="000104B4" w:rsidTr="00CB5CED">
        <w:trPr>
          <w:trHeight w:val="15"/>
        </w:trPr>
        <w:tc>
          <w:tcPr>
            <w:tcW w:w="311"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2.1.1</w:t>
            </w:r>
          </w:p>
        </w:tc>
        <w:tc>
          <w:tcPr>
            <w:tcW w:w="1753"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Малоэтажная многоквартирная жилая застройка</w:t>
            </w:r>
          </w:p>
        </w:tc>
        <w:tc>
          <w:tcPr>
            <w:tcW w:w="2936" w:type="pct"/>
            <w:shd w:val="clear" w:color="auto" w:fill="auto"/>
            <w:tcMar>
              <w:top w:w="80" w:type="dxa"/>
              <w:left w:w="80" w:type="dxa"/>
              <w:bottom w:w="80" w:type="dxa"/>
              <w:right w:w="80" w:type="dxa"/>
            </w:tcMar>
          </w:tcPr>
          <w:p w:rsidR="008C2EF5" w:rsidRPr="000104B4" w:rsidRDefault="008C2EF5" w:rsidP="00CB5CED">
            <w:pPr>
              <w:pStyle w:val="aff7"/>
              <w:pBdr>
                <w:top w:val="nil"/>
                <w:left w:val="nil"/>
                <w:bottom w:val="nil"/>
                <w:right w:val="nil"/>
                <w:between w:val="nil"/>
                <w:bar w:val="nil"/>
              </w:pBdr>
              <w:rPr>
                <w:rFonts w:ascii="Times New Roman" w:hAnsi="Times New Roman" w:cs="Times New Roman"/>
                <w:sz w:val="24"/>
                <w:szCs w:val="24"/>
              </w:rPr>
            </w:pPr>
            <w:r w:rsidRPr="000104B4">
              <w:rPr>
                <w:rFonts w:ascii="Times New Roman" w:hAnsi="Times New Roman" w:cs="Times New Roman"/>
                <w:sz w:val="24"/>
                <w:szCs w:val="24"/>
              </w:rPr>
              <w:t>Размещение малоэтажных многоквартирных домов (многоквартирные дома</w:t>
            </w:r>
            <w:r>
              <w:rPr>
                <w:rFonts w:ascii="Times New Roman" w:hAnsi="Times New Roman" w:cs="Times New Roman"/>
                <w:sz w:val="24"/>
                <w:szCs w:val="24"/>
              </w:rPr>
              <w:t xml:space="preserve"> </w:t>
            </w:r>
            <w:r w:rsidRPr="000104B4">
              <w:rPr>
                <w:rFonts w:ascii="Times New Roman" w:hAnsi="Times New Roman" w:cs="Times New Roman"/>
                <w:sz w:val="24"/>
                <w:szCs w:val="24"/>
              </w:rPr>
              <w:t xml:space="preserve">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w:t>
            </w:r>
            <w:r w:rsidRPr="000104B4">
              <w:rPr>
                <w:rFonts w:ascii="Times New Roman" w:hAnsi="Times New Roman" w:cs="Times New Roman"/>
                <w:sz w:val="24"/>
                <w:szCs w:val="24"/>
              </w:rPr>
              <w:lastRenderedPageBreak/>
              <w:t>малоэтажном многоквартирном доме не составляет более 15% общей площади помещений дома</w:t>
            </w:r>
          </w:p>
        </w:tc>
      </w:tr>
      <w:tr w:rsidR="008C2EF5" w:rsidRPr="000104B4" w:rsidTr="00CB5CED">
        <w:trPr>
          <w:trHeight w:val="117"/>
        </w:trPr>
        <w:tc>
          <w:tcPr>
            <w:tcW w:w="311"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lastRenderedPageBreak/>
              <w:t>2.2</w:t>
            </w:r>
          </w:p>
        </w:tc>
        <w:tc>
          <w:tcPr>
            <w:tcW w:w="1753"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Для ведения личного подсобного хозяйства (приусадебный земельный участок)</w:t>
            </w:r>
          </w:p>
        </w:tc>
        <w:tc>
          <w:tcPr>
            <w:tcW w:w="2936"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жилого дома, указанного в описании вида разрешенного использования с кодом 2.1; производство сельскохозяйственной продукции;</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гаража и иных вспомогательных сооружений;</w:t>
            </w:r>
            <w:r>
              <w:rPr>
                <w:rFonts w:ascii="Times New Roman" w:hAnsi="Times New Roman" w:cs="Times New Roman"/>
                <w:sz w:val="24"/>
                <w:szCs w:val="24"/>
              </w:rPr>
              <w:t xml:space="preserve"> </w:t>
            </w:r>
            <w:r w:rsidRPr="000104B4">
              <w:rPr>
                <w:rFonts w:ascii="Times New Roman" w:hAnsi="Times New Roman" w:cs="Times New Roman"/>
                <w:sz w:val="24"/>
                <w:szCs w:val="24"/>
              </w:rPr>
              <w:t>содержание сельскохозяйственных животных</w:t>
            </w:r>
          </w:p>
        </w:tc>
      </w:tr>
      <w:tr w:rsidR="008C2EF5" w:rsidRPr="000104B4" w:rsidTr="00CB5CED">
        <w:trPr>
          <w:trHeight w:val="1222"/>
        </w:trPr>
        <w:tc>
          <w:tcPr>
            <w:tcW w:w="311"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2.3</w:t>
            </w:r>
          </w:p>
        </w:tc>
        <w:tc>
          <w:tcPr>
            <w:tcW w:w="1753"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Блокированная жилая застройка</w:t>
            </w:r>
          </w:p>
        </w:tc>
        <w:tc>
          <w:tcPr>
            <w:tcW w:w="2936" w:type="pct"/>
            <w:shd w:val="clear" w:color="auto" w:fill="auto"/>
            <w:tcMar>
              <w:top w:w="80" w:type="dxa"/>
              <w:left w:w="80" w:type="dxa"/>
              <w:bottom w:w="80" w:type="dxa"/>
              <w:right w:w="80" w:type="dxa"/>
            </w:tcMar>
          </w:tcPr>
          <w:p w:rsidR="008C2EF5" w:rsidRPr="000104B4" w:rsidRDefault="008C2EF5" w:rsidP="00CB5CED">
            <w:pPr>
              <w:pStyle w:val="aff7"/>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разведение декоративных и плодовых деревьев, овощных и ягодных культур;</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размещение гаражей для собственных ну</w:t>
            </w:r>
            <w:r>
              <w:rPr>
                <w:rFonts w:ascii="Times New Roman" w:eastAsia="Arial Unicode MS" w:hAnsi="Times New Roman" w:cs="Times New Roman"/>
                <w:sz w:val="24"/>
                <w:szCs w:val="24"/>
                <w:bdr w:val="nil"/>
              </w:rPr>
              <w:t>ж</w:t>
            </w:r>
            <w:r w:rsidRPr="000104B4">
              <w:rPr>
                <w:rFonts w:ascii="Times New Roman" w:eastAsia="Arial Unicode MS" w:hAnsi="Times New Roman" w:cs="Times New Roman"/>
                <w:sz w:val="24"/>
                <w:szCs w:val="24"/>
                <w:bdr w:val="nil"/>
              </w:rPr>
              <w:t>д и иных вспомогательных сооружений;</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обустройство спортивных и детских площадок, площадок для отдыха</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eastAsia="Cambria" w:hAnsi="Times New Roman" w:cs="Times New Roman"/>
                <w:color w:val="auto"/>
                <w:sz w:val="24"/>
                <w:szCs w:val="24"/>
                <w:lang w:eastAsia="en-US"/>
              </w:rPr>
            </w:pPr>
            <w:r w:rsidRPr="000104B4">
              <w:rPr>
                <w:rFonts w:ascii="Times New Roman" w:eastAsia="Cambria" w:hAnsi="Times New Roman" w:cs="Times New Roman"/>
                <w:color w:val="auto"/>
                <w:sz w:val="24"/>
                <w:szCs w:val="24"/>
                <w:lang w:eastAsia="en-US"/>
              </w:rPr>
              <w:t>2.5</w:t>
            </w:r>
          </w:p>
        </w:tc>
        <w:tc>
          <w:tcPr>
            <w:tcW w:w="17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eastAsia="Cambria" w:hAnsi="Times New Roman" w:cs="Times New Roman"/>
                <w:color w:val="auto"/>
                <w:sz w:val="24"/>
                <w:szCs w:val="24"/>
                <w:lang w:eastAsia="en-US"/>
              </w:rPr>
            </w:pPr>
            <w:r w:rsidRPr="000104B4">
              <w:rPr>
                <w:rFonts w:ascii="Times New Roman" w:eastAsia="Cambria" w:hAnsi="Times New Roman" w:cs="Times New Roman"/>
                <w:color w:val="auto"/>
                <w:sz w:val="24"/>
                <w:szCs w:val="24"/>
                <w:lang w:eastAsia="en-US"/>
              </w:rPr>
              <w:t>Среднеэтажная жилая застройка</w:t>
            </w:r>
          </w:p>
        </w:tc>
        <w:tc>
          <w:tcPr>
            <w:tcW w:w="293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hAnsi="Times New Roman" w:cs="Times New Roman"/>
                <w:sz w:val="24"/>
                <w:szCs w:val="24"/>
                <w:bdr w:val="nil"/>
              </w:rPr>
            </w:pPr>
            <w:r w:rsidRPr="000104B4">
              <w:rPr>
                <w:rFonts w:ascii="Times New Roman" w:eastAsia="Cambria" w:hAnsi="Times New Roman" w:cs="Times New Roman"/>
                <w:sz w:val="24"/>
                <w:szCs w:val="24"/>
                <w:bdr w:val="nil"/>
                <w:lang w:eastAsia="en-US"/>
              </w:rPr>
              <w:t>Размещение многоквартирных домов этажностью не выше восьми этажей;</w:t>
            </w:r>
            <w:r>
              <w:rPr>
                <w:rFonts w:ascii="Times New Roman" w:eastAsia="Cambria" w:hAnsi="Times New Roman" w:cs="Times New Roman"/>
                <w:sz w:val="24"/>
                <w:szCs w:val="24"/>
                <w:bdr w:val="nil"/>
                <w:lang w:eastAsia="en-US"/>
              </w:rPr>
              <w:t xml:space="preserve"> </w:t>
            </w:r>
            <w:r w:rsidRPr="000104B4">
              <w:rPr>
                <w:rFonts w:ascii="Times New Roman" w:eastAsia="Cambria" w:hAnsi="Times New Roman" w:cs="Times New Roman"/>
                <w:sz w:val="24"/>
                <w:szCs w:val="24"/>
                <w:bdr w:val="nil"/>
                <w:lang w:eastAsia="en-US"/>
              </w:rPr>
              <w:t>благоустройство и озеленение;</w:t>
            </w:r>
            <w:r>
              <w:rPr>
                <w:rFonts w:ascii="Times New Roman" w:eastAsia="Cambria" w:hAnsi="Times New Roman" w:cs="Times New Roman"/>
                <w:sz w:val="24"/>
                <w:szCs w:val="24"/>
                <w:bdr w:val="nil"/>
                <w:lang w:eastAsia="en-US"/>
              </w:rPr>
              <w:t xml:space="preserve"> </w:t>
            </w:r>
            <w:r w:rsidRPr="000104B4">
              <w:rPr>
                <w:rFonts w:ascii="Times New Roman" w:eastAsia="Cambria" w:hAnsi="Times New Roman" w:cs="Times New Roman"/>
                <w:sz w:val="24"/>
                <w:szCs w:val="24"/>
                <w:bdr w:val="nil"/>
                <w:lang w:eastAsia="en-US"/>
              </w:rPr>
              <w:t>размещение подземных гаражей и автостоянок;</w:t>
            </w:r>
            <w:r>
              <w:rPr>
                <w:rFonts w:ascii="Times New Roman" w:eastAsia="Cambria" w:hAnsi="Times New Roman" w:cs="Times New Roman"/>
                <w:sz w:val="24"/>
                <w:szCs w:val="24"/>
                <w:bdr w:val="nil"/>
                <w:lang w:eastAsia="en-US"/>
              </w:rPr>
              <w:t xml:space="preserve"> </w:t>
            </w:r>
            <w:r w:rsidRPr="000104B4">
              <w:rPr>
                <w:rFonts w:ascii="Times New Roman" w:eastAsia="Cambria" w:hAnsi="Times New Roman" w:cs="Times New Roman"/>
                <w:sz w:val="24"/>
                <w:szCs w:val="24"/>
                <w:bdr w:val="nil"/>
                <w:lang w:eastAsia="en-US"/>
              </w:rPr>
              <w:t>обустройство спортивных и детских площадок, площадок для отдыха;</w:t>
            </w:r>
            <w:r>
              <w:rPr>
                <w:rFonts w:ascii="Times New Roman" w:eastAsia="Cambria" w:hAnsi="Times New Roman" w:cs="Times New Roman"/>
                <w:sz w:val="24"/>
                <w:szCs w:val="24"/>
                <w:bdr w:val="nil"/>
                <w:lang w:eastAsia="en-US"/>
              </w:rPr>
              <w:t xml:space="preserve"> </w:t>
            </w:r>
            <w:r w:rsidRPr="000104B4">
              <w:rPr>
                <w:rFonts w:ascii="Times New Roman" w:eastAsia="Cambria" w:hAnsi="Times New Roman" w:cs="Times New Roman"/>
                <w:sz w:val="24"/>
                <w:szCs w:val="24"/>
                <w:bdr w:val="nil"/>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hAnsi="Times New Roman" w:cs="Times New Roman"/>
                <w:sz w:val="24"/>
                <w:szCs w:val="24"/>
                <w:bdr w:val="nil"/>
              </w:rPr>
            </w:pPr>
            <w:r w:rsidRPr="000104B4">
              <w:rPr>
                <w:rFonts w:ascii="Times New Roman" w:hAnsi="Times New Roman" w:cs="Times New Roman"/>
                <w:sz w:val="24"/>
                <w:szCs w:val="24"/>
                <w:bdr w:val="nil"/>
              </w:rPr>
              <w:t>3.1.1</w:t>
            </w:r>
          </w:p>
        </w:tc>
        <w:tc>
          <w:tcPr>
            <w:tcW w:w="1753"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rPr>
                <w:rFonts w:ascii="Times New Roman" w:hAnsi="Times New Roman" w:cs="Times New Roman"/>
                <w:sz w:val="24"/>
                <w:szCs w:val="24"/>
                <w:bdr w:val="nil"/>
              </w:rPr>
            </w:pPr>
            <w:r w:rsidRPr="000104B4">
              <w:rPr>
                <w:rFonts w:ascii="Times New Roman" w:hAnsi="Times New Roman" w:cs="Times New Roman"/>
                <w:sz w:val="24"/>
                <w:szCs w:val="24"/>
                <w:bdr w:val="nil"/>
              </w:rPr>
              <w:t>Предоставление коммунальных услуг</w:t>
            </w:r>
          </w:p>
        </w:tc>
        <w:tc>
          <w:tcPr>
            <w:tcW w:w="2936"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rPr>
                <w:rFonts w:ascii="Times New Roman" w:hAnsi="Times New Roman" w:cs="Times New Roman"/>
                <w:sz w:val="24"/>
                <w:szCs w:val="24"/>
                <w:bdr w:val="nil"/>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4.1</w:t>
            </w:r>
          </w:p>
        </w:tc>
        <w:tc>
          <w:tcPr>
            <w:tcW w:w="17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Деловое управление</w:t>
            </w:r>
          </w:p>
        </w:tc>
        <w:tc>
          <w:tcPr>
            <w:tcW w:w="2936"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Размещение объектов капитального строительства с целью: размещения объектов </w:t>
            </w:r>
            <w:r w:rsidRPr="000104B4">
              <w:rPr>
                <w:rFonts w:ascii="Times New Roman" w:hAnsi="Times New Roman" w:cs="Times New Roman"/>
                <w:color w:val="auto"/>
                <w:sz w:val="24"/>
                <w:szCs w:val="24"/>
              </w:rPr>
              <w:lastRenderedPageBreak/>
              <w:t>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8C2EF5" w:rsidRPr="000104B4" w:rsidTr="00CB5CED">
        <w:tblPrEx>
          <w:shd w:val="clear" w:color="auto" w:fill="auto"/>
        </w:tblPrEx>
        <w:trPr>
          <w:trHeight w:val="23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4.4</w:t>
            </w:r>
          </w:p>
        </w:tc>
        <w:tc>
          <w:tcPr>
            <w:tcW w:w="17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2936"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Размещение </w:t>
            </w:r>
            <w:r w:rsidRPr="000104B4">
              <w:rPr>
                <w:rFonts w:ascii="Times New Roman" w:eastAsia="Arial Unicode MS" w:hAnsi="Times New Roman" w:cs="Times New Roman"/>
                <w:color w:val="auto"/>
                <w:sz w:val="24"/>
                <w:szCs w:val="24"/>
              </w:rPr>
              <w:t>объектов капитального строительства</w:t>
            </w:r>
            <w:r w:rsidRPr="000104B4">
              <w:rPr>
                <w:rFonts w:ascii="Times New Roman" w:hAnsi="Times New Roman" w:cs="Times New Roman"/>
                <w:color w:val="auto"/>
                <w:sz w:val="24"/>
                <w:szCs w:val="24"/>
              </w:rPr>
              <w:t>,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23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7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Общественное питание</w:t>
            </w:r>
          </w:p>
        </w:tc>
        <w:tc>
          <w:tcPr>
            <w:tcW w:w="2936"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C2EF5" w:rsidRPr="000104B4" w:rsidTr="00CB5CED">
        <w:tblPrEx>
          <w:shd w:val="clear" w:color="auto" w:fill="auto"/>
        </w:tblPrEx>
        <w:trPr>
          <w:trHeight w:val="235"/>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8.3</w:t>
            </w:r>
          </w:p>
        </w:tc>
        <w:tc>
          <w:tcPr>
            <w:tcW w:w="1753"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внутреннего правопорядка</w:t>
            </w:r>
          </w:p>
        </w:tc>
        <w:tc>
          <w:tcPr>
            <w:tcW w:w="2936"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гражданской обороны, за исключением объектов гражданской обороны, являющихся частями производственных зданий</w:t>
            </w:r>
          </w:p>
        </w:tc>
      </w:tr>
      <w:tr w:rsidR="008C2EF5" w:rsidRPr="000104B4" w:rsidTr="00CB5CED">
        <w:tblPrEx>
          <w:shd w:val="clear" w:color="auto" w:fill="auto"/>
        </w:tblPrEx>
        <w:trPr>
          <w:trHeight w:val="235"/>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53"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36"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235"/>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53"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36"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235"/>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753"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36"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afb"/>
        <w:widowControl w:val="0"/>
        <w:spacing w:after="0"/>
        <w:ind w:firstLine="142"/>
        <w:rPr>
          <w:rFonts w:ascii="Times New Roman" w:hAnsi="Times New Roman" w:cs="Times New Roman"/>
          <w:b/>
          <w:color w:val="auto"/>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Условно-разрешенные виды разрешённого использования земельных участков зоны Ж-4</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32.4.2</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94"/>
        <w:gridCol w:w="5243"/>
        <w:gridCol w:w="8778"/>
      </w:tblGrid>
      <w:tr w:rsidR="008C2EF5" w:rsidRPr="000104B4" w:rsidTr="00CB5CED">
        <w:trPr>
          <w:trHeight w:val="327"/>
        </w:trPr>
        <w:tc>
          <w:tcPr>
            <w:tcW w:w="33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4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2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3.3</w:t>
            </w:r>
          </w:p>
        </w:tc>
        <w:tc>
          <w:tcPr>
            <w:tcW w:w="174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Бытовое обслуживание</w:t>
            </w:r>
          </w:p>
        </w:tc>
        <w:tc>
          <w:tcPr>
            <w:tcW w:w="2923"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3.4.1</w:t>
            </w:r>
          </w:p>
        </w:tc>
        <w:tc>
          <w:tcPr>
            <w:tcW w:w="174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Амбулаторно-поликлиническое обслуживание</w:t>
            </w:r>
          </w:p>
        </w:tc>
        <w:tc>
          <w:tcPr>
            <w:tcW w:w="2923"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3.5.1</w:t>
            </w:r>
          </w:p>
        </w:tc>
        <w:tc>
          <w:tcPr>
            <w:tcW w:w="174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Дошкольное, начальное и среднее общее образование</w:t>
            </w:r>
          </w:p>
        </w:tc>
        <w:tc>
          <w:tcPr>
            <w:tcW w:w="2923"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eastAsia="Arial Unicode MS"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4.9.1.3</w:t>
            </w:r>
          </w:p>
        </w:tc>
        <w:tc>
          <w:tcPr>
            <w:tcW w:w="1746"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sidRPr="000104B4">
              <w:rPr>
                <w:rFonts w:ascii="Times New Roman" w:hAnsi="Times New Roman" w:cs="Times New Roman"/>
                <w:sz w:val="24"/>
                <w:szCs w:val="24"/>
              </w:rPr>
              <w:t>Автомобильные мойки</w:t>
            </w:r>
          </w:p>
        </w:tc>
        <w:tc>
          <w:tcPr>
            <w:tcW w:w="2923" w:type="pct"/>
            <w:shd w:val="clear" w:color="auto" w:fill="FEFEFE"/>
            <w:tcMar>
              <w:top w:w="0" w:type="dxa"/>
              <w:left w:w="100" w:type="dxa"/>
              <w:bottom w:w="0" w:type="dxa"/>
              <w:right w:w="100" w:type="dxa"/>
            </w:tcMa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hAnsi="Times New Roman" w:cs="Times New Roman"/>
                <w:sz w:val="24"/>
                <w:szCs w:val="24"/>
              </w:rPr>
              <w:t>Размещение автомобильных моек, а также размещение магазинов сопутствующей торговли</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74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23"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5.1.2</w:t>
            </w:r>
          </w:p>
        </w:tc>
        <w:tc>
          <w:tcPr>
            <w:tcW w:w="174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занятий спортом в помещениях</w:t>
            </w:r>
          </w:p>
        </w:tc>
        <w:tc>
          <w:tcPr>
            <w:tcW w:w="2923"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клубов, спортивных залов, бассейнов, физкультурно-оздоровительных комплексов в зданиях и сооружениях</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5.1.3</w:t>
            </w:r>
          </w:p>
        </w:tc>
        <w:tc>
          <w:tcPr>
            <w:tcW w:w="174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Площадки для занятий спортом</w:t>
            </w:r>
          </w:p>
        </w:tc>
        <w:tc>
          <w:tcPr>
            <w:tcW w:w="2923"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bl>
    <w:p w:rsidR="008C2EF5" w:rsidRPr="000104B4" w:rsidRDefault="008C2EF5" w:rsidP="008C2EF5">
      <w:pPr>
        <w:pStyle w:val="afb"/>
        <w:widowControl w:val="0"/>
        <w:spacing w:after="0"/>
        <w:ind w:firstLine="0"/>
        <w:jc w:val="center"/>
        <w:rPr>
          <w:rFonts w:ascii="Times New Roman" w:hAnsi="Times New Roman" w:cs="Times New Roman"/>
          <w:b/>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Вспомогательные виды разрешенного использования земельных участков зоны Ж-4</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32.4.3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254"/>
        <w:gridCol w:w="8788"/>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254"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788"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950" w:type="dxa"/>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5254" w:type="dxa"/>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8788" w:type="dxa"/>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bl>
    <w:p w:rsidR="008C2EF5" w:rsidRDefault="008C2EF5" w:rsidP="008C2EF5">
      <w:pPr>
        <w:spacing w:line="276" w:lineRule="auto"/>
        <w:rPr>
          <w:rFonts w:ascii="Times New Roman" w:eastAsia="Helvetica Neue Light" w:hAnsi="Times New Roman" w:cs="Times New Roman"/>
          <w:color w:val="000000"/>
          <w:bdr w:val="nil"/>
        </w:rPr>
      </w:pP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32.4.4</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811"/>
        <w:gridCol w:w="4396"/>
        <w:gridCol w:w="4808"/>
      </w:tblGrid>
      <w:tr w:rsidR="008C2EF5" w:rsidRPr="000104B4" w:rsidTr="00CB5CED">
        <w:trPr>
          <w:trHeight w:val="327"/>
        </w:trPr>
        <w:tc>
          <w:tcPr>
            <w:tcW w:w="3399"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w:t>
            </w:r>
            <w:r w:rsidRPr="000104B4">
              <w:rPr>
                <w:rFonts w:ascii="Times New Roman" w:hAnsi="Times New Roman" w:cs="Times New Roman"/>
                <w:color w:val="auto"/>
                <w:sz w:val="24"/>
                <w:szCs w:val="24"/>
              </w:rPr>
              <w:br/>
              <w:t xml:space="preserve"> капитального строительства</w:t>
            </w:r>
          </w:p>
        </w:tc>
        <w:tc>
          <w:tcPr>
            <w:tcW w:w="160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987"/>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в том числе их площадь:</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601" w:type="pct"/>
            <w:vMerge w:val="restart"/>
            <w:shd w:val="clear" w:color="auto" w:fill="FEFEFE"/>
            <w:tcMar>
              <w:top w:w="0" w:type="dxa"/>
              <w:left w:w="100" w:type="dxa"/>
              <w:bottom w:w="0" w:type="dxa"/>
              <w:right w:w="100" w:type="dxa"/>
            </w:tcMar>
            <w:vAlign w:val="center"/>
          </w:tcPr>
          <w:p w:rsidR="008C2EF5"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Размеры земельных участков жилой застройки рекомендуется рассчитывать в соответствии с СП 30-101-98 и Нормативами градостроительного проектирования Ставропольского края</w:t>
            </w:r>
            <w:r>
              <w:rPr>
                <w:rFonts w:ascii="Times New Roman" w:hAnsi="Times New Roman" w:cs="Times New Roman"/>
                <w:color w:val="auto"/>
                <w:spacing w:val="-4"/>
                <w:sz w:val="24"/>
                <w:szCs w:val="24"/>
              </w:rPr>
              <w:t>.</w:t>
            </w:r>
          </w:p>
          <w:p w:rsidR="008C2EF5" w:rsidRPr="000104B4" w:rsidRDefault="008C2EF5" w:rsidP="00CB5CED">
            <w:pPr>
              <w:pStyle w:val="22"/>
              <w:widowControl w:val="0"/>
              <w:tabs>
                <w:tab w:val="left" w:pos="920"/>
                <w:tab w:val="left" w:pos="1840"/>
              </w:tabs>
              <w:jc w:val="both"/>
              <w:rPr>
                <w:rFonts w:ascii="Times New Roman" w:hAnsi="Times New Roman" w:cs="Times New Roman"/>
                <w:color w:val="auto"/>
                <w:sz w:val="24"/>
                <w:szCs w:val="24"/>
              </w:rPr>
            </w:pPr>
            <w:r w:rsidRPr="002858E3">
              <w:rPr>
                <w:rFonts w:ascii="Times New Roman" w:hAnsi="Times New Roman"/>
                <w:sz w:val="24"/>
                <w:szCs w:val="24"/>
              </w:rPr>
              <w:t>В случае, если объект недвижимости (строение) существует до принятия правил землепользования и застройки и увеличение земельного участка до минимального размера невозможно в связи с реально сложившейся ситуацией на местности и плотностью застройки, то минимальный размер участка соответствует сложившейся площади земельного участка</w:t>
            </w:r>
            <w:r>
              <w:rPr>
                <w:rFonts w:ascii="Times New Roman" w:hAnsi="Times New Roman"/>
                <w:sz w:val="24"/>
                <w:szCs w:val="24"/>
              </w:rPr>
              <w:t>.</w:t>
            </w:r>
          </w:p>
        </w:tc>
      </w:tr>
      <w:tr w:rsidR="008C2EF5" w:rsidRPr="000104B4" w:rsidTr="00CB5CED">
        <w:tblPrEx>
          <w:shd w:val="clear" w:color="auto" w:fill="auto"/>
        </w:tblPrEx>
        <w:trPr>
          <w:trHeight w:val="1111"/>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для индивидуальной жилой застройки</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500-1500 м</w:t>
            </w:r>
            <w:r w:rsidRPr="000104B4">
              <w:rPr>
                <w:rFonts w:ascii="Times New Roman" w:hAnsi="Times New Roman" w:cs="Times New Roman"/>
                <w:color w:val="auto"/>
                <w:sz w:val="24"/>
                <w:szCs w:val="24"/>
                <w:vertAlign w:val="superscript"/>
              </w:rPr>
              <w:t>2</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915"/>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для блокированных жилых домов (из расчета на один блок)</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100-400 м</w:t>
            </w:r>
            <w:r w:rsidRPr="000104B4">
              <w:rPr>
                <w:rFonts w:ascii="Times New Roman" w:hAnsi="Times New Roman" w:cs="Times New Roman"/>
                <w:color w:val="auto"/>
                <w:sz w:val="24"/>
                <w:szCs w:val="24"/>
                <w:vertAlign w:val="superscript"/>
              </w:rPr>
              <w:t>2</w:t>
            </w:r>
            <w:r w:rsidRPr="000104B4">
              <w:rPr>
                <w:rFonts w:ascii="Times New Roman" w:hAnsi="Times New Roman" w:cs="Times New Roman"/>
                <w:color w:val="auto"/>
                <w:sz w:val="24"/>
                <w:szCs w:val="24"/>
              </w:rPr>
              <w:t xml:space="preserve"> (включая площадь застройки)</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для других видов разрешенного строительства</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подлежит установлению</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z w:val="24"/>
                <w:szCs w:val="24"/>
              </w:rPr>
            </w:pPr>
            <w:r w:rsidRPr="00E519C4">
              <w:rPr>
                <w:rFonts w:ascii="Times New Roman" w:hAnsi="Times New Roman" w:cs="Times New Roman"/>
                <w:spacing w:val="-4"/>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E519C4" w:rsidRDefault="008C2EF5" w:rsidP="00CB5CED">
            <w:pPr>
              <w:pStyle w:val="22"/>
              <w:widowControl w:val="0"/>
              <w:tabs>
                <w:tab w:val="left" w:pos="920"/>
                <w:tab w:val="left" w:pos="1840"/>
              </w:tabs>
              <w:rPr>
                <w:rFonts w:ascii="Times New Roman" w:hAnsi="Times New Roman" w:cs="Times New Roman"/>
                <w:color w:val="auto"/>
                <w:sz w:val="24"/>
                <w:szCs w:val="24"/>
              </w:rPr>
            </w:pPr>
            <w:r w:rsidRPr="00E519C4">
              <w:rPr>
                <w:rFonts w:ascii="Times New Roman" w:hAnsi="Times New Roman" w:cs="Times New Roman"/>
                <w:spacing w:val="-4"/>
                <w:sz w:val="24"/>
                <w:szCs w:val="24"/>
              </w:rPr>
              <w:t xml:space="preserve">для блокированных жилых домов и для </w:t>
            </w:r>
            <w:r w:rsidRPr="00E519C4">
              <w:rPr>
                <w:rFonts w:ascii="Times New Roman" w:hAnsi="Times New Roman" w:cs="Times New Roman"/>
                <w:spacing w:val="-4"/>
                <w:sz w:val="24"/>
                <w:szCs w:val="24"/>
              </w:rPr>
              <w:lastRenderedPageBreak/>
              <w:t>индивидуальных жилых домов</w:t>
            </w:r>
          </w:p>
        </w:tc>
        <w:tc>
          <w:tcPr>
            <w:tcW w:w="1464" w:type="pct"/>
            <w:shd w:val="clear" w:color="auto" w:fill="FEFEFE"/>
            <w:tcMar>
              <w:top w:w="0" w:type="dxa"/>
              <w:left w:w="100" w:type="dxa"/>
              <w:bottom w:w="0" w:type="dxa"/>
              <w:right w:w="100" w:type="dxa"/>
            </w:tcMar>
            <w:vAlign w:val="center"/>
          </w:tcPr>
          <w:p w:rsidR="008C2EF5" w:rsidRPr="00E519C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E519C4">
              <w:rPr>
                <w:rFonts w:ascii="Times New Roman" w:hAnsi="Times New Roman" w:cs="Times New Roman"/>
                <w:color w:val="auto"/>
                <w:spacing w:val="-4"/>
                <w:sz w:val="24"/>
                <w:szCs w:val="24"/>
              </w:rPr>
              <w:lastRenderedPageBreak/>
              <w:t>60%</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E519C4" w:rsidRDefault="008C2EF5" w:rsidP="00CB5CED">
            <w:pPr>
              <w:pStyle w:val="22"/>
              <w:widowControl w:val="0"/>
              <w:tabs>
                <w:tab w:val="left" w:pos="920"/>
                <w:tab w:val="left" w:pos="1840"/>
              </w:tabs>
              <w:rPr>
                <w:rFonts w:ascii="Times New Roman" w:hAnsi="Times New Roman" w:cs="Times New Roman"/>
                <w:color w:val="auto"/>
                <w:sz w:val="24"/>
                <w:szCs w:val="24"/>
              </w:rPr>
            </w:pPr>
            <w:r w:rsidRPr="00E519C4">
              <w:rPr>
                <w:rFonts w:ascii="Times New Roman" w:hAnsi="Times New Roman" w:cs="Times New Roman"/>
                <w:spacing w:val="-4"/>
                <w:sz w:val="24"/>
                <w:szCs w:val="24"/>
              </w:rPr>
              <w:lastRenderedPageBreak/>
              <w:t>для прочих объектов капитального строительства</w:t>
            </w:r>
          </w:p>
        </w:tc>
        <w:tc>
          <w:tcPr>
            <w:tcW w:w="1464" w:type="pct"/>
            <w:shd w:val="clear" w:color="auto" w:fill="FEFEFE"/>
            <w:tcMar>
              <w:top w:w="0" w:type="dxa"/>
              <w:left w:w="100" w:type="dxa"/>
              <w:bottom w:w="0" w:type="dxa"/>
              <w:right w:w="100" w:type="dxa"/>
            </w:tcMar>
            <w:vAlign w:val="center"/>
          </w:tcPr>
          <w:p w:rsidR="008C2EF5" w:rsidRPr="00E519C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E519C4">
              <w:rPr>
                <w:rFonts w:ascii="Times New Roman" w:hAnsi="Times New Roman" w:cs="Times New Roman"/>
                <w:color w:val="auto"/>
                <w:spacing w:val="-4"/>
                <w:sz w:val="24"/>
                <w:szCs w:val="24"/>
              </w:rPr>
              <w:t>по расчету, но не более 80 %</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both"/>
              <w:rPr>
                <w:rFonts w:ascii="Times New Roman" w:hAnsi="Times New Roman" w:cs="Times New Roman"/>
                <w:color w:val="auto"/>
                <w:sz w:val="24"/>
                <w:szCs w:val="24"/>
              </w:rPr>
            </w:pPr>
            <w:r w:rsidRPr="00D77F7B">
              <w:rPr>
                <w:rFonts w:ascii="Times New Roman" w:eastAsia="Arial Unicode MS" w:hAnsi="Times New Roman" w:cs="Times New Roman"/>
                <w:spacing w:val="-4"/>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8C2EF5" w:rsidRPr="00D77F7B"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D77F7B" w:rsidRDefault="008C2EF5" w:rsidP="00CB5CED">
            <w:pPr>
              <w:widowControl w:val="0"/>
              <w:pBdr>
                <w:top w:val="nil"/>
                <w:left w:val="nil"/>
                <w:bottom w:val="nil"/>
                <w:right w:val="nil"/>
                <w:between w:val="nil"/>
                <w:bar w:val="nil"/>
              </w:pBdr>
              <w:rPr>
                <w:rFonts w:ascii="Times New Roman" w:eastAsia="Helvetica Neue Light" w:hAnsi="Times New Roman"/>
                <w:bdr w:val="nil"/>
              </w:rPr>
            </w:pPr>
            <w:r w:rsidRPr="00D77F7B">
              <w:rPr>
                <w:rFonts w:ascii="Times New Roman" w:eastAsia="Arial Unicode MS" w:hAnsi="Times New Roman"/>
                <w:spacing w:val="-4"/>
                <w:bdr w:val="nil"/>
              </w:rPr>
              <w:t xml:space="preserve">для </w:t>
            </w:r>
            <w:r w:rsidRPr="00D77F7B">
              <w:rPr>
                <w:rFonts w:ascii="Times New Roman" w:hAnsi="Times New Roman"/>
              </w:rPr>
              <w:t xml:space="preserve">размещения жилого дома, </w:t>
            </w:r>
            <w:r w:rsidRPr="00D77F7B">
              <w:rPr>
                <w:rFonts w:ascii="Times New Roman" w:eastAsia="Helvetica Neue Light" w:hAnsi="Times New Roman"/>
                <w:bdr w:val="nil"/>
              </w:rPr>
              <w:t xml:space="preserve">указанного в описании вида разрешенного использования с </w:t>
            </w:r>
            <w:hyperlink w:anchor="Par140" w:tooltip="2.1" w:history="1">
              <w:r w:rsidRPr="00D77F7B">
                <w:rPr>
                  <w:rFonts w:ascii="Times New Roman" w:eastAsia="Helvetica Neue Light" w:hAnsi="Times New Roman"/>
                  <w:bdr w:val="nil"/>
                </w:rPr>
                <w:t>кодом 2.1</w:t>
              </w:r>
            </w:hyperlink>
            <w:r w:rsidRPr="00D77F7B">
              <w:rPr>
                <w:rFonts w:ascii="Times New Roman" w:eastAsia="Helvetica Neue Light" w:hAnsi="Times New Roman"/>
                <w:bdr w:val="nil"/>
              </w:rPr>
              <w:t>;</w:t>
            </w:r>
          </w:p>
          <w:p w:rsidR="008C2EF5" w:rsidRPr="00D77F7B" w:rsidRDefault="008C2EF5" w:rsidP="00CB5CED">
            <w:pPr>
              <w:widowControl w:val="0"/>
              <w:pBdr>
                <w:top w:val="nil"/>
                <w:left w:val="nil"/>
                <w:bottom w:val="nil"/>
                <w:right w:val="nil"/>
                <w:between w:val="nil"/>
                <w:bar w:val="nil"/>
              </w:pBdr>
              <w:rPr>
                <w:rFonts w:ascii="Times New Roman" w:eastAsia="Arial Unicode MS" w:hAnsi="Times New Roman" w:cs="Times New Roman"/>
                <w:spacing w:val="-4"/>
                <w:bdr w:val="nil"/>
              </w:rPr>
            </w:pPr>
            <w:r w:rsidRPr="00D77F7B">
              <w:rPr>
                <w:rFonts w:ascii="Times New Roman" w:eastAsia="Helvetica Neue Light" w:hAnsi="Times New Roman"/>
                <w:spacing w:val="-4"/>
                <w:bdr w:val="nil"/>
              </w:rPr>
              <w:t>для блокированного жилого дома</w:t>
            </w:r>
            <w:r w:rsidRPr="00D77F7B">
              <w:rPr>
                <w:rFonts w:ascii="Times New Roman" w:hAnsi="Times New Roman"/>
              </w:rPr>
              <w:t xml:space="preserve">, </w:t>
            </w:r>
            <w:r w:rsidRPr="00D77F7B">
              <w:rPr>
                <w:rFonts w:ascii="Times New Roman" w:eastAsia="Helvetica Neue Light" w:hAnsi="Times New Roman"/>
                <w:bdr w:val="nil"/>
              </w:rPr>
              <w:t xml:space="preserve">указанного в описании вида разрешенного использования с </w:t>
            </w:r>
            <w:hyperlink w:anchor="Par140" w:tooltip="2.1" w:history="1">
              <w:r>
                <w:rPr>
                  <w:rFonts w:ascii="Times New Roman" w:eastAsia="Helvetica Neue Light" w:hAnsi="Times New Roman"/>
                  <w:bdr w:val="nil"/>
                </w:rPr>
                <w:t>кодом</w:t>
              </w:r>
            </w:hyperlink>
            <w:r>
              <w:rPr>
                <w:rFonts w:ascii="Times New Roman" w:eastAsia="Helvetica Neue Light" w:hAnsi="Times New Roman"/>
                <w:bdr w:val="nil"/>
              </w:rPr>
              <w:t xml:space="preserve"> 2.3</w:t>
            </w:r>
          </w:p>
        </w:tc>
        <w:tc>
          <w:tcPr>
            <w:tcW w:w="1464"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D77F7B">
              <w:rPr>
                <w:rFonts w:ascii="Times New Roman" w:hAnsi="Times New Roman" w:cs="Times New Roman"/>
                <w:color w:val="auto"/>
                <w:sz w:val="24"/>
                <w:szCs w:val="24"/>
              </w:rPr>
              <w:t>3 м</w:t>
            </w:r>
          </w:p>
        </w:tc>
        <w:tc>
          <w:tcPr>
            <w:tcW w:w="1601"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D77F7B">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D77F7B">
              <w:rPr>
                <w:rFonts w:ascii="Times New Roman" w:hAnsi="Times New Roman"/>
                <w:color w:val="auto"/>
                <w:sz w:val="24"/>
                <w:szCs w:val="24"/>
              </w:rPr>
              <w:t>В случае реконструкции объекта, при отсутствии обременений, ограничений – по линии сложившейся застройки.</w:t>
            </w:r>
          </w:p>
          <w:p w:rsidR="008C2EF5" w:rsidRPr="00D77F7B" w:rsidRDefault="008C2EF5" w:rsidP="00CB5CED">
            <w:pPr>
              <w:pStyle w:val="22"/>
              <w:widowControl w:val="0"/>
              <w:tabs>
                <w:tab w:val="left" w:pos="920"/>
                <w:tab w:val="left" w:pos="1840"/>
              </w:tabs>
              <w:jc w:val="both"/>
              <w:rPr>
                <w:rFonts w:ascii="Times New Roman" w:hAnsi="Times New Roman"/>
                <w:color w:val="auto"/>
                <w:sz w:val="24"/>
                <w:szCs w:val="24"/>
              </w:rPr>
            </w:pPr>
            <w:r w:rsidRPr="00D77F7B">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D77F7B"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D77F7B" w:rsidRDefault="008C2EF5" w:rsidP="00CB5CED">
            <w:pPr>
              <w:widowControl w:val="0"/>
              <w:pBdr>
                <w:top w:val="nil"/>
                <w:left w:val="nil"/>
                <w:bottom w:val="nil"/>
                <w:right w:val="nil"/>
                <w:between w:val="nil"/>
                <w:bar w:val="nil"/>
              </w:pBdr>
              <w:rPr>
                <w:rFonts w:ascii="Times New Roman" w:eastAsia="Arial Unicode MS" w:hAnsi="Times New Roman" w:cs="Times New Roman"/>
                <w:spacing w:val="-4"/>
                <w:bdr w:val="nil"/>
              </w:rPr>
            </w:pPr>
            <w:r w:rsidRPr="00D77F7B">
              <w:rPr>
                <w:rFonts w:ascii="Times New Roman" w:eastAsia="Arial Unicode MS" w:hAnsi="Times New Roman"/>
                <w:spacing w:val="-4"/>
                <w:bdr w:val="nil"/>
              </w:rPr>
              <w:t>для иных зданий, строений, сооружений</w:t>
            </w:r>
          </w:p>
        </w:tc>
        <w:tc>
          <w:tcPr>
            <w:tcW w:w="1464"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D77F7B">
              <w:rPr>
                <w:rFonts w:ascii="Times New Roman" w:hAnsi="Times New Roman" w:cs="Times New Roman"/>
                <w:color w:val="auto"/>
                <w:sz w:val="24"/>
                <w:szCs w:val="24"/>
              </w:rPr>
              <w:t>1 м</w:t>
            </w:r>
          </w:p>
        </w:tc>
        <w:tc>
          <w:tcPr>
            <w:tcW w:w="1601"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D77F7B">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D77F7B" w:rsidRDefault="008C2EF5" w:rsidP="00CB5CED">
            <w:pPr>
              <w:pStyle w:val="22"/>
              <w:widowControl w:val="0"/>
              <w:tabs>
                <w:tab w:val="left" w:pos="920"/>
                <w:tab w:val="left" w:pos="1840"/>
              </w:tabs>
              <w:jc w:val="both"/>
              <w:rPr>
                <w:rFonts w:ascii="Times New Roman" w:hAnsi="Times New Roman"/>
                <w:color w:val="auto"/>
                <w:sz w:val="24"/>
                <w:szCs w:val="24"/>
              </w:rPr>
            </w:pPr>
            <w:r w:rsidRPr="00D77F7B">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D77F7B"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D77F7B" w:rsidRDefault="008C2EF5" w:rsidP="00CB5CED">
            <w:pPr>
              <w:autoSpaceDE w:val="0"/>
              <w:autoSpaceDN w:val="0"/>
              <w:adjustRightInd w:val="0"/>
              <w:rPr>
                <w:rFonts w:ascii="Times New Roman" w:eastAsiaTheme="minorHAnsi" w:hAnsi="Times New Roman" w:cs="Times New Roman"/>
                <w:lang w:eastAsia="en-US"/>
              </w:rPr>
            </w:pPr>
            <w:r w:rsidRPr="00D77F7B">
              <w:rPr>
                <w:rFonts w:ascii="Times New Roman" w:eastAsiaTheme="minorHAnsi" w:hAnsi="Times New Roman" w:cs="Times New Roman"/>
                <w:lang w:eastAsia="en-US"/>
              </w:rPr>
              <w:t xml:space="preserve">гаража, </w:t>
            </w:r>
            <w:r w:rsidRPr="00D77F7B">
              <w:rPr>
                <w:rFonts w:ascii="Times New Roman" w:eastAsia="Helvetica Neue Light" w:hAnsi="Times New Roman"/>
                <w:bdr w:val="nil"/>
              </w:rPr>
              <w:t xml:space="preserve">указанного в описании вида разрешенного использования с </w:t>
            </w:r>
            <w:hyperlink w:anchor="Par140" w:tooltip="2.1" w:history="1">
              <w:r w:rsidRPr="00D77F7B">
                <w:rPr>
                  <w:rFonts w:ascii="Times New Roman" w:eastAsia="Helvetica Neue Light" w:hAnsi="Times New Roman"/>
                  <w:bdr w:val="nil"/>
                </w:rPr>
                <w:t>кодом 2.1</w:t>
              </w:r>
            </w:hyperlink>
            <w:r>
              <w:rPr>
                <w:rFonts w:ascii="Times New Roman" w:eastAsia="Helvetica Neue Light" w:hAnsi="Times New Roman"/>
                <w:bdr w:val="nil"/>
              </w:rPr>
              <w:t xml:space="preserve">, </w:t>
            </w:r>
            <w:r w:rsidRPr="00D77F7B">
              <w:rPr>
                <w:rFonts w:ascii="Times New Roman" w:eastAsia="Helvetica Neue Light" w:hAnsi="Times New Roman"/>
                <w:spacing w:val="-4"/>
                <w:bdr w:val="nil"/>
              </w:rPr>
              <w:t>для блокированного жилого дома</w:t>
            </w:r>
            <w:r w:rsidRPr="00D77F7B">
              <w:rPr>
                <w:rFonts w:ascii="Times New Roman" w:hAnsi="Times New Roman"/>
              </w:rPr>
              <w:t xml:space="preserve">, </w:t>
            </w:r>
            <w:r w:rsidRPr="00D77F7B">
              <w:rPr>
                <w:rFonts w:ascii="Times New Roman" w:eastAsia="Helvetica Neue Light" w:hAnsi="Times New Roman"/>
                <w:bdr w:val="nil"/>
              </w:rPr>
              <w:t>указанного в описании вида разрешенного использования с</w:t>
            </w:r>
            <w:r>
              <w:rPr>
                <w:rFonts w:ascii="Times New Roman" w:eastAsia="Helvetica Neue Light" w:hAnsi="Times New Roman"/>
                <w:bdr w:val="nil"/>
              </w:rPr>
              <w:t xml:space="preserve"> кодом 2.3,</w:t>
            </w:r>
            <w:r w:rsidRPr="00D77F7B">
              <w:rPr>
                <w:rFonts w:ascii="Times New Roman" w:eastAsiaTheme="minorHAnsi" w:hAnsi="Times New Roman" w:cs="Times New Roman"/>
                <w:lang w:eastAsia="en-US"/>
              </w:rPr>
              <w:t xml:space="preserve"> со стороны улично-дорожной сети </w:t>
            </w:r>
          </w:p>
        </w:tc>
        <w:tc>
          <w:tcPr>
            <w:tcW w:w="1464"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D77F7B">
              <w:rPr>
                <w:rFonts w:ascii="Times New Roman" w:hAnsi="Times New Roman" w:cs="Times New Roman"/>
                <w:color w:val="auto"/>
                <w:sz w:val="24"/>
                <w:szCs w:val="24"/>
              </w:rPr>
              <w:t>не подлежит установлению</w:t>
            </w:r>
          </w:p>
        </w:tc>
        <w:tc>
          <w:tcPr>
            <w:tcW w:w="1601"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both"/>
              <w:rPr>
                <w:rFonts w:ascii="Times New Roman" w:hAnsi="Times New Roman"/>
                <w:color w:val="auto"/>
                <w:sz w:val="24"/>
                <w:szCs w:val="24"/>
              </w:rPr>
            </w:pPr>
          </w:p>
        </w:tc>
      </w:tr>
      <w:tr w:rsidR="008C2EF5" w:rsidRPr="000104B4" w:rsidTr="00CB5CED">
        <w:tblPrEx>
          <w:shd w:val="clear" w:color="auto" w:fill="auto"/>
        </w:tblPrEx>
        <w:trPr>
          <w:trHeight w:val="557"/>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Предельное количество надземных этажей</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470"/>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Предельная высота зданий</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35 м</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lastRenderedPageBreak/>
              <w:t>Иные предельные параметры разрешенного строительства, реконструкции объектов капитального строительства:</w:t>
            </w: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Расстояние от окон жилых комнат до стен соседнего дома и хозяйственных построек, расположенных на соседнем земельном участке</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6 м</w:t>
            </w:r>
          </w:p>
        </w:tc>
        <w:tc>
          <w:tcPr>
            <w:tcW w:w="1601" w:type="pct"/>
            <w:vMerge w:val="restar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Расстояния до границы соседнего придомового (приквартирного) участка по санитарно-бытовым требованиям должны быть:</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spacing w:val="-4"/>
                <w:sz w:val="24"/>
                <w:szCs w:val="24"/>
              </w:rPr>
            </w:pPr>
          </w:p>
        </w:tc>
      </w:tr>
      <w:tr w:rsidR="008C2EF5" w:rsidRPr="000104B4" w:rsidTr="00CB5CED">
        <w:tblPrEx>
          <w:shd w:val="clear" w:color="auto" w:fill="auto"/>
        </w:tblPrEx>
        <w:trPr>
          <w:trHeight w:val="576"/>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индивидуального, усадебного, блокированного дома</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3 м</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spacing w:val="-4"/>
                <w:sz w:val="24"/>
                <w:szCs w:val="24"/>
              </w:rPr>
            </w:pPr>
          </w:p>
        </w:tc>
      </w:tr>
      <w:tr w:rsidR="008C2EF5" w:rsidRPr="000104B4" w:rsidTr="00CB5CED">
        <w:tblPrEx>
          <w:shd w:val="clear" w:color="auto" w:fill="auto"/>
        </w:tblPrEx>
        <w:trPr>
          <w:trHeight w:val="554"/>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постройки для содержания скота и птицы</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4 м</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spacing w:val="-4"/>
                <w:sz w:val="24"/>
                <w:szCs w:val="24"/>
              </w:rPr>
            </w:pPr>
          </w:p>
        </w:tc>
      </w:tr>
      <w:tr w:rsidR="008C2EF5" w:rsidRPr="000104B4" w:rsidTr="00CB5CED">
        <w:tblPrEx>
          <w:shd w:val="clear" w:color="auto" w:fill="auto"/>
        </w:tblPrEx>
        <w:trPr>
          <w:trHeight w:val="556"/>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 от стволов высокорослых деревьев</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4 м</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spacing w:val="-4"/>
                <w:sz w:val="24"/>
                <w:szCs w:val="24"/>
              </w:rPr>
            </w:pPr>
          </w:p>
        </w:tc>
      </w:tr>
      <w:tr w:rsidR="008C2EF5" w:rsidRPr="000104B4" w:rsidTr="00CB5CED">
        <w:tblPrEx>
          <w:shd w:val="clear" w:color="auto" w:fill="auto"/>
        </w:tblPrEx>
        <w:trPr>
          <w:trHeight w:val="550"/>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стволов среднерослых деревьев</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 м</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spacing w:val="-4"/>
                <w:sz w:val="24"/>
                <w:szCs w:val="24"/>
              </w:rPr>
            </w:pPr>
          </w:p>
        </w:tc>
      </w:tr>
      <w:tr w:rsidR="008C2EF5" w:rsidRPr="000104B4" w:rsidTr="00CB5CED">
        <w:tblPrEx>
          <w:shd w:val="clear" w:color="auto" w:fill="auto"/>
        </w:tblPrEx>
        <w:trPr>
          <w:trHeight w:val="544"/>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кустарника</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 м</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spacing w:val="-4"/>
                <w:sz w:val="24"/>
                <w:szCs w:val="24"/>
              </w:rPr>
            </w:pPr>
          </w:p>
        </w:tc>
      </w:tr>
      <w:tr w:rsidR="008C2EF5" w:rsidRPr="000104B4" w:rsidTr="00CB5CED">
        <w:tblPrEx>
          <w:shd w:val="clear" w:color="auto" w:fill="auto"/>
        </w:tblPrEx>
        <w:trPr>
          <w:trHeight w:val="328"/>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pacing w:val="-4"/>
                <w:sz w:val="24"/>
                <w:szCs w:val="24"/>
              </w:rPr>
              <w:t>Минимальные расстояния между жилыми зданиями:</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366"/>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для жилых зданий высотой 2-3 этажа</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15 м</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между длинными сторонами и торцами этих же зданий с окнами из жилых комнат</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10 м</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Расстояние от красных линий улиц для нового возводимого жилого дома</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3 м</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Отступ от красных линий для школ и детских дошкольных учреждений, размещаемых в отдельных зданиях</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25 м</w:t>
            </w:r>
          </w:p>
        </w:tc>
        <w:tc>
          <w:tcPr>
            <w:tcW w:w="160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в реконструируемых кварталах – не менее пятнадцати метров</w:t>
            </w: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Расстояние от проезда автотранспорта из гаражей всех типов и открытых автостоянок до нормируемых объектов (жилые дома, общественные здания, школы, детские дошкольные учреждения, лечебно-профилактические учреждения)</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7 м</w:t>
            </w:r>
          </w:p>
        </w:tc>
        <w:tc>
          <w:tcPr>
            <w:tcW w:w="160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35"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lastRenderedPageBreak/>
              <w:t>Размеры земельного участка одноэтажного гаража на одно машино-место</w:t>
            </w:r>
          </w:p>
        </w:tc>
        <w:tc>
          <w:tcPr>
            <w:tcW w:w="1464"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vertAlign w:val="superscript"/>
              </w:rPr>
            </w:pPr>
            <w:r w:rsidRPr="000104B4">
              <w:rPr>
                <w:rFonts w:ascii="Times New Roman" w:hAnsi="Times New Roman" w:cs="Times New Roman"/>
                <w:b w:val="0"/>
                <w:color w:val="auto"/>
                <w:sz w:val="24"/>
                <w:szCs w:val="24"/>
              </w:rPr>
              <w:t>не более 30 м</w:t>
            </w:r>
            <w:r w:rsidRPr="000104B4">
              <w:rPr>
                <w:rFonts w:ascii="Times New Roman" w:hAnsi="Times New Roman" w:cs="Times New Roman"/>
                <w:b w:val="0"/>
                <w:color w:val="auto"/>
                <w:sz w:val="24"/>
                <w:szCs w:val="24"/>
                <w:vertAlign w:val="superscript"/>
              </w:rPr>
              <w:t>2</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tc>
      </w:tr>
      <w:tr w:rsidR="008C2EF5" w:rsidRPr="000104B4" w:rsidTr="00CB5CED">
        <w:tblPrEx>
          <w:shd w:val="clear" w:color="auto" w:fill="auto"/>
        </w:tblPrEx>
        <w:trPr>
          <w:trHeight w:val="273"/>
        </w:trPr>
        <w:tc>
          <w:tcPr>
            <w:tcW w:w="1935"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p>
        </w:tc>
        <w:tc>
          <w:tcPr>
            <w:tcW w:w="1464"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tc>
      </w:tr>
      <w:tr w:rsidR="008C2EF5" w:rsidRPr="000104B4" w:rsidTr="00CB5CED">
        <w:tblPrEx>
          <w:shd w:val="clear" w:color="auto" w:fill="auto"/>
        </w:tblPrEx>
        <w:trPr>
          <w:trHeight w:val="273"/>
        </w:trPr>
        <w:tc>
          <w:tcPr>
            <w:tcW w:w="1935"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p>
        </w:tc>
        <w:tc>
          <w:tcPr>
            <w:tcW w:w="1464"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Правилами устанавливается запрет на размещение временных гаражей («Ракушка», «Пенал» и другие)</w:t>
            </w: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Pr>
                <w:rFonts w:ascii="Times New Roman" w:eastAsia="Helvetica Neue Light" w:hAnsi="Times New Roman" w:cs="Times New Roman"/>
                <w:spacing w:val="-4"/>
                <w:bdr w:val="nil"/>
              </w:rPr>
              <w:t xml:space="preserve">Расстояние до уличного </w:t>
            </w:r>
            <w:r w:rsidRPr="0048442E">
              <w:rPr>
                <w:rFonts w:ascii="Times New Roman" w:eastAsia="Helvetica Neue Light" w:hAnsi="Times New Roman" w:cs="Times New Roman"/>
                <w:spacing w:val="-4"/>
                <w:bdr w:val="nil"/>
              </w:rPr>
              <w:t>туалет</w:t>
            </w:r>
            <w:r>
              <w:rPr>
                <w:rFonts w:ascii="Times New Roman" w:eastAsia="Helvetica Neue Light" w:hAnsi="Times New Roman" w:cs="Times New Roman"/>
                <w:spacing w:val="-4"/>
                <w:bdr w:val="nil"/>
              </w:rPr>
              <w:t>а, выгребной ямы:</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60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48442E"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48442E">
              <w:rPr>
                <w:rFonts w:ascii="Times New Roman" w:eastAsia="Helvetica Neue Light" w:hAnsi="Times New Roman" w:cs="Times New Roman"/>
                <w:spacing w:val="-4"/>
                <w:bdr w:val="nil"/>
              </w:rPr>
              <w:t>от жилого дома, погреба или детской площадки</w:t>
            </w:r>
            <w:r>
              <w:rPr>
                <w:rFonts w:ascii="Times New Roman" w:eastAsia="Helvetica Neue Light" w:hAnsi="Times New Roman" w:cs="Times New Roman"/>
                <w:spacing w:val="-4"/>
                <w:bdr w:val="nil"/>
              </w:rPr>
              <w:t>, в том числе расположенных на соседнем участке</w:t>
            </w:r>
          </w:p>
        </w:tc>
        <w:tc>
          <w:tcPr>
            <w:tcW w:w="1464" w:type="pct"/>
            <w:shd w:val="clear" w:color="auto" w:fill="FEFEFE"/>
            <w:tcMar>
              <w:top w:w="0" w:type="dxa"/>
              <w:left w:w="100" w:type="dxa"/>
              <w:bottom w:w="0" w:type="dxa"/>
              <w:right w:w="100" w:type="dxa"/>
            </w:tcMar>
            <w:vAlign w:val="center"/>
          </w:tcPr>
          <w:p w:rsidR="008C2EF5" w:rsidRPr="0048442E"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48442E">
              <w:rPr>
                <w:rFonts w:ascii="Times New Roman" w:hAnsi="Times New Roman" w:cs="Times New Roman"/>
                <w:color w:val="auto"/>
                <w:spacing w:val="-4"/>
                <w:sz w:val="24"/>
                <w:szCs w:val="24"/>
              </w:rPr>
              <w:t>не менее 12 м</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48442E"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48442E">
              <w:rPr>
                <w:rFonts w:ascii="Times New Roman" w:eastAsia="Helvetica Neue Light" w:hAnsi="Times New Roman" w:cs="Times New Roman"/>
                <w:spacing w:val="-4"/>
                <w:bdr w:val="nil"/>
              </w:rPr>
              <w:t>от источника питьевой воды</w:t>
            </w:r>
            <w:r>
              <w:rPr>
                <w:rFonts w:ascii="Times New Roman" w:eastAsia="Helvetica Neue Light" w:hAnsi="Times New Roman" w:cs="Times New Roman"/>
                <w:spacing w:val="-4"/>
                <w:bdr w:val="nil"/>
              </w:rPr>
              <w:t>, в том числе расположенного на соседнем участке</w:t>
            </w:r>
          </w:p>
        </w:tc>
        <w:tc>
          <w:tcPr>
            <w:tcW w:w="1464" w:type="pct"/>
            <w:shd w:val="clear" w:color="auto" w:fill="FEFEFE"/>
            <w:tcMar>
              <w:top w:w="0" w:type="dxa"/>
              <w:left w:w="100" w:type="dxa"/>
              <w:bottom w:w="0" w:type="dxa"/>
              <w:right w:w="100" w:type="dxa"/>
            </w:tcMar>
            <w:vAlign w:val="center"/>
          </w:tcPr>
          <w:p w:rsidR="008C2EF5" w:rsidRPr="0048442E"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48442E">
              <w:rPr>
                <w:rFonts w:ascii="Times New Roman" w:hAnsi="Times New Roman" w:cs="Times New Roman"/>
                <w:color w:val="auto"/>
                <w:spacing w:val="-4"/>
                <w:sz w:val="24"/>
                <w:szCs w:val="24"/>
              </w:rPr>
              <w:t>не менее 8 м</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Доля нежилого фонда в объёме фонда застройки микрорайона</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25%</w:t>
            </w:r>
          </w:p>
        </w:tc>
        <w:tc>
          <w:tcPr>
            <w:tcW w:w="160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Площадь, занимаемая объектами обслуживания периодического спроса</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15% территории планировочной единицы данной зоны</w:t>
            </w:r>
          </w:p>
        </w:tc>
        <w:tc>
          <w:tcPr>
            <w:tcW w:w="160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35" w:type="pct"/>
            <w:vMerge w:val="restar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Коэффициент застройки</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0,27</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для трёхэтажной застройки</w:t>
            </w:r>
          </w:p>
        </w:tc>
      </w:tr>
      <w:tr w:rsidR="008C2EF5" w:rsidRPr="000104B4" w:rsidTr="00CB5CED">
        <w:tblPrEx>
          <w:shd w:val="clear" w:color="auto" w:fill="auto"/>
        </w:tblPrEx>
        <w:trPr>
          <w:trHeight w:val="273"/>
        </w:trPr>
        <w:tc>
          <w:tcPr>
            <w:tcW w:w="193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0,19</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для застройки более 3 этажей</w:t>
            </w: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Нормы парковки:</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ind w:firstLine="540"/>
              <w:jc w:val="center"/>
              <w:rPr>
                <w:rFonts w:eastAsia="Helvetica Neue Light"/>
                <w:spacing w:val="-4"/>
                <w:sz w:val="24"/>
                <w:szCs w:val="24"/>
                <w:bdr w:val="nil"/>
              </w:rPr>
            </w:pPr>
          </w:p>
        </w:tc>
        <w:tc>
          <w:tcPr>
            <w:tcW w:w="160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Административно-управленческие учреждения:</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601" w:type="pct"/>
            <w:vMerge w:val="restart"/>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jc w:val="both"/>
              <w:rPr>
                <w:sz w:val="24"/>
                <w:szCs w:val="24"/>
              </w:rPr>
            </w:pPr>
            <w:r w:rsidRPr="000104B4">
              <w:rPr>
                <w:sz w:val="24"/>
                <w:szCs w:val="24"/>
                <w:bdr w:val="nil"/>
              </w:rPr>
              <w:t>Число машино-мест следует принимать при уровнях автомобилизации, определенных на расчетный срок генерального плана</w:t>
            </w: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Краевого значения</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25 машино-мест на 100 работающих</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rPr>
                <w:sz w:val="24"/>
                <w:szCs w:val="24"/>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Местного значения</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15 до 20 машино-мест на 100 работающих</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rPr>
                <w:sz w:val="24"/>
                <w:szCs w:val="24"/>
                <w:bdr w:val="nil"/>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Коммерческо-деловые, финансовые, юридические учреждения</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20 до 25 машино-мест на 100 работающих</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rPr>
                <w:sz w:val="24"/>
                <w:szCs w:val="24"/>
                <w:bdr w:val="nil"/>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Офисы специализированных фирм</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одно машино-место на 60 м</w:t>
            </w:r>
            <w:r w:rsidRPr="000104B4">
              <w:rPr>
                <w:rFonts w:ascii="Times New Roman" w:hAnsi="Times New Roman" w:cs="Times New Roman"/>
                <w:color w:val="auto"/>
                <w:sz w:val="24"/>
                <w:szCs w:val="24"/>
                <w:vertAlign w:val="superscript"/>
              </w:rPr>
              <w:t>2</w:t>
            </w:r>
            <w:r w:rsidRPr="000104B4">
              <w:rPr>
                <w:rFonts w:ascii="Times New Roman" w:hAnsi="Times New Roman" w:cs="Times New Roman"/>
                <w:color w:val="auto"/>
                <w:sz w:val="24"/>
                <w:szCs w:val="24"/>
              </w:rPr>
              <w:t xml:space="preserve"> общей площади</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rPr>
                <w:sz w:val="24"/>
                <w:szCs w:val="24"/>
                <w:bdr w:val="nil"/>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Предприятия бытового обслуживания</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одно машино-место на на 60 м</w:t>
            </w:r>
            <w:r w:rsidRPr="000104B4">
              <w:rPr>
                <w:rFonts w:ascii="Times New Roman" w:hAnsi="Times New Roman" w:cs="Times New Roman"/>
                <w:color w:val="auto"/>
                <w:sz w:val="24"/>
                <w:szCs w:val="24"/>
                <w:vertAlign w:val="superscript"/>
              </w:rPr>
              <w:t>2</w:t>
            </w:r>
            <w:r w:rsidRPr="000104B4">
              <w:rPr>
                <w:rFonts w:ascii="Times New Roman" w:hAnsi="Times New Roman" w:cs="Times New Roman"/>
                <w:color w:val="auto"/>
                <w:sz w:val="24"/>
                <w:szCs w:val="24"/>
              </w:rPr>
              <w:t xml:space="preserve"> общей площади</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rPr>
                <w:sz w:val="24"/>
                <w:szCs w:val="24"/>
                <w:bdr w:val="nil"/>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Рестораны, кафе</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15 до 20 машино-мест на 100 мест заведения</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rPr>
                <w:sz w:val="24"/>
                <w:szCs w:val="24"/>
                <w:bdr w:val="nil"/>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детские дошкольные учреждения</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по заданию на проектирование, но не менее 6 машино-мест</w:t>
            </w:r>
          </w:p>
        </w:tc>
        <w:tc>
          <w:tcPr>
            <w:tcW w:w="1601" w:type="pct"/>
            <w:vMerge w:val="restar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стоянки автомобилей детских дошкольных учреждений и школ размещаются вне территории детских дошкольных учреждений и школ на нормативном расстоянии от границ земельного участка в соответствии с требованиями СанПин 2.2.1/2.1.1.1200-03, исходя из количества машино-мест</w:t>
            </w: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школы</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по заданию на проектирование, но не менее 6 машино-мест</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высшие и средние учебные учреждения</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15 до 20 машино-мест на 100 работающих</w:t>
            </w:r>
          </w:p>
        </w:tc>
        <w:tc>
          <w:tcPr>
            <w:tcW w:w="1601"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Театры, цирки, концертные залы, кинотеатры</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20 до 25 машино-мест на 100 мест учреждения культуры</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Музеи, выставки, библиотеки</w:t>
            </w:r>
          </w:p>
        </w:tc>
        <w:tc>
          <w:tcPr>
            <w:tcW w:w="146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от 10 до 15 машино-мест </w:t>
            </w:r>
          </w:p>
        </w:tc>
        <w:tc>
          <w:tcPr>
            <w:tcW w:w="160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65"/>
        </w:trPr>
        <w:tc>
          <w:tcPr>
            <w:tcW w:w="5000" w:type="pct"/>
            <w:gridSpan w:val="3"/>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jc w:val="both"/>
              <w:rPr>
                <w:sz w:val="24"/>
                <w:szCs w:val="24"/>
                <w:bdr w:val="nil"/>
              </w:rPr>
            </w:pPr>
            <w:r w:rsidRPr="000104B4">
              <w:rPr>
                <w:sz w:val="24"/>
                <w:szCs w:val="24"/>
                <w:bdr w:val="nil"/>
              </w:rPr>
              <w:t>Во встроенных или пристроенных к дому помещениях общественного назначения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 – п. 4.10, 4.11 «СП 54.13330.2016. Свод правил. Здания жилые многоквартирные. Актуализированная редакция СНиП 31-01-2003».</w:t>
            </w:r>
          </w:p>
        </w:tc>
      </w:tr>
      <w:tr w:rsidR="008C2EF5" w:rsidRPr="000104B4" w:rsidTr="00CB5CED">
        <w:tblPrEx>
          <w:shd w:val="clear" w:color="auto" w:fill="auto"/>
        </w:tblPrEx>
        <w:trPr>
          <w:trHeight w:val="620"/>
        </w:trPr>
        <w:tc>
          <w:tcPr>
            <w:tcW w:w="5000" w:type="pct"/>
            <w:gridSpan w:val="3"/>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jc w:val="both"/>
              <w:rPr>
                <w:sz w:val="24"/>
                <w:szCs w:val="24"/>
                <w:bdr w:val="nil"/>
              </w:rPr>
            </w:pPr>
            <w:r w:rsidRPr="000104B4">
              <w:rPr>
                <w:sz w:val="24"/>
                <w:szCs w:val="24"/>
                <w:bdr w:val="nil"/>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rsidR="008C2EF5" w:rsidRPr="000104B4" w:rsidRDefault="008C2EF5" w:rsidP="00CB5CED">
            <w:pPr>
              <w:pStyle w:val="ConsPlusNormal"/>
              <w:pBdr>
                <w:top w:val="nil"/>
                <w:left w:val="nil"/>
                <w:bottom w:val="nil"/>
                <w:right w:val="nil"/>
                <w:between w:val="nil"/>
                <w:bar w:val="nil"/>
              </w:pBdr>
              <w:jc w:val="both"/>
              <w:rPr>
                <w:sz w:val="24"/>
                <w:szCs w:val="24"/>
                <w:bdr w:val="nil"/>
              </w:rPr>
            </w:pPr>
            <w:r w:rsidRPr="000104B4">
              <w:rPr>
                <w:sz w:val="24"/>
                <w:szCs w:val="24"/>
                <w:bdr w:val="nil"/>
              </w:rPr>
              <w:t>площадь озеленения - определяется в соответствии с общими требованиями.</w:t>
            </w:r>
          </w:p>
        </w:tc>
      </w:tr>
      <w:tr w:rsidR="008C2EF5" w:rsidRPr="000104B4" w:rsidTr="00CB5CED">
        <w:tblPrEx>
          <w:shd w:val="clear" w:color="auto" w:fill="auto"/>
        </w:tblPrEx>
        <w:trPr>
          <w:trHeight w:val="361"/>
        </w:trPr>
        <w:tc>
          <w:tcPr>
            <w:tcW w:w="5000" w:type="pct"/>
            <w:gridSpan w:val="3"/>
            <w:shd w:val="clear" w:color="auto" w:fill="FEFEFE"/>
            <w:tcMar>
              <w:top w:w="0" w:type="dxa"/>
              <w:left w:w="100" w:type="dxa"/>
              <w:bottom w:w="0" w:type="dxa"/>
              <w:right w:w="100" w:type="dxa"/>
            </w:tcMar>
          </w:tcPr>
          <w:p w:rsidR="008C2EF5" w:rsidRPr="000104B4" w:rsidRDefault="008C2EF5" w:rsidP="00CB5CED">
            <w:pPr>
              <w:jc w:val="both"/>
              <w:rPr>
                <w:rFonts w:ascii="Times New Roman" w:hAnsi="Times New Roman" w:cs="Times New Roman"/>
              </w:rPr>
            </w:pPr>
            <w:r w:rsidRPr="000104B4">
              <w:rPr>
                <w:rFonts w:ascii="Times New Roman" w:hAnsi="Times New Roman" w:cs="Times New Roman"/>
                <w:spacing w:val="-4"/>
              </w:rPr>
              <w:t>При необходимости отклонения от предельных параметров разрешенного строительства, реконструкции объектов капитального строительства руководствоваться ст. 40 Градостроительного кодекса Российской Федерации.</w:t>
            </w:r>
          </w:p>
        </w:tc>
      </w:tr>
      <w:tr w:rsidR="008C2EF5" w:rsidRPr="000104B4" w:rsidTr="00CB5CED">
        <w:tblPrEx>
          <w:shd w:val="clear" w:color="auto" w:fill="auto"/>
        </w:tblPrEx>
        <w:trPr>
          <w:trHeight w:val="361"/>
        </w:trPr>
        <w:tc>
          <w:tcPr>
            <w:tcW w:w="5000" w:type="pct"/>
            <w:gridSpan w:val="3"/>
            <w:shd w:val="clear" w:color="auto" w:fill="FEFEFE"/>
            <w:tcMar>
              <w:top w:w="0" w:type="dxa"/>
              <w:left w:w="100" w:type="dxa"/>
              <w:bottom w:w="0" w:type="dxa"/>
              <w:right w:w="100" w:type="dxa"/>
            </w:tcMar>
          </w:tcPr>
          <w:p w:rsidR="008C2EF5" w:rsidRDefault="008C2EF5" w:rsidP="00CB5CED">
            <w:pPr>
              <w:jc w:val="both"/>
              <w:rPr>
                <w:rFonts w:ascii="Times New Roman" w:hAnsi="Times New Roman"/>
                <w:color w:val="000000"/>
                <w:lang w:eastAsia="en-US"/>
              </w:rPr>
            </w:pPr>
            <w:r w:rsidRPr="00836303">
              <w:rPr>
                <w:rFonts w:ascii="Times New Roman" w:hAnsi="Times New Roman"/>
                <w:color w:val="000000"/>
                <w:lang w:eastAsia="en-US"/>
              </w:rPr>
              <w:t>Запре</w:t>
            </w:r>
            <w:r>
              <w:rPr>
                <w:rFonts w:ascii="Times New Roman" w:hAnsi="Times New Roman"/>
                <w:color w:val="000000"/>
                <w:lang w:eastAsia="en-US"/>
              </w:rPr>
              <w:t>щено</w:t>
            </w:r>
            <w:r w:rsidRPr="00836303">
              <w:rPr>
                <w:rFonts w:ascii="Times New Roman" w:hAnsi="Times New Roman"/>
                <w:color w:val="000000"/>
                <w:lang w:eastAsia="en-US"/>
              </w:rPr>
              <w:t xml:space="preserve"> размещени</w:t>
            </w:r>
            <w:r>
              <w:rPr>
                <w:rFonts w:ascii="Times New Roman" w:hAnsi="Times New Roman"/>
                <w:color w:val="000000"/>
                <w:lang w:eastAsia="en-US"/>
              </w:rPr>
              <w:t>е</w:t>
            </w:r>
            <w:r w:rsidRPr="00836303">
              <w:rPr>
                <w:rFonts w:ascii="Times New Roman" w:hAnsi="Times New Roman"/>
                <w:color w:val="000000"/>
                <w:lang w:eastAsia="en-US"/>
              </w:rPr>
              <w:t xml:space="preserve"> антенно-мачтовых сооружений на землях или земельных участках в радиусе пят</w:t>
            </w:r>
            <w:r>
              <w:rPr>
                <w:rFonts w:ascii="Times New Roman" w:hAnsi="Times New Roman"/>
                <w:color w:val="000000"/>
                <w:lang w:eastAsia="en-US"/>
              </w:rPr>
              <w:t>и</w:t>
            </w:r>
            <w:r w:rsidRPr="00836303">
              <w:rPr>
                <w:rFonts w:ascii="Times New Roman" w:hAnsi="Times New Roman"/>
                <w:color w:val="000000"/>
                <w:lang w:eastAsia="en-US"/>
              </w:rPr>
              <w:t>десят</w:t>
            </w:r>
            <w:r>
              <w:rPr>
                <w:rFonts w:ascii="Times New Roman" w:hAnsi="Times New Roman"/>
                <w:color w:val="000000"/>
                <w:lang w:eastAsia="en-US"/>
              </w:rPr>
              <w:t>и</w:t>
            </w:r>
            <w:r w:rsidRPr="00836303">
              <w:rPr>
                <w:rFonts w:ascii="Times New Roman" w:hAnsi="Times New Roman"/>
                <w:color w:val="000000"/>
                <w:lang w:eastAsia="en-US"/>
              </w:rPr>
              <w:t xml:space="preserve"> метров от</w:t>
            </w:r>
            <w:r>
              <w:rPr>
                <w:rFonts w:ascii="Times New Roman" w:hAnsi="Times New Roman"/>
                <w:color w:val="000000"/>
                <w:lang w:eastAsia="en-US"/>
              </w:rPr>
              <w:t>:</w:t>
            </w:r>
          </w:p>
          <w:p w:rsidR="008C2EF5"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A12E95">
              <w:rPr>
                <w:rFonts w:ascii="Times New Roman" w:hAnsi="Times New Roman"/>
                <w:color w:val="000000"/>
                <w:lang w:eastAsia="en-US"/>
              </w:rPr>
              <w:t xml:space="preserve">жилых домов, земельные участки под которыми не образованы (границы земельных участков подлежат уточнению), </w:t>
            </w:r>
          </w:p>
          <w:p w:rsidR="008C2EF5" w:rsidRPr="00C56FAF"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C56FAF">
              <w:rPr>
                <w:rFonts w:ascii="Times New Roman" w:hAnsi="Times New Roman"/>
                <w:color w:val="000000"/>
                <w:lang w:eastAsia="en-US"/>
              </w:rPr>
              <w:t>границ земельных участков, на которых расположены жилые дома, здания дошкольных образовательных и общеобразовательных организаций, объекты здравоохранения.</w:t>
            </w:r>
          </w:p>
        </w:tc>
      </w:tr>
    </w:tbl>
    <w:p w:rsidR="008C2EF5" w:rsidRDefault="008C2EF5" w:rsidP="008C2EF5">
      <w:pPr>
        <w:pStyle w:val="ConsPlusNormal"/>
        <w:spacing w:before="240" w:after="240"/>
        <w:jc w:val="both"/>
        <w:rPr>
          <w:b/>
          <w:sz w:val="24"/>
          <w:szCs w:val="24"/>
        </w:rPr>
      </w:pPr>
      <w:bookmarkStart w:id="307" w:name="_Toc14774932"/>
    </w:p>
    <w:p w:rsidR="008C2EF5" w:rsidRDefault="008C2EF5" w:rsidP="008C2EF5">
      <w:pPr>
        <w:spacing w:after="200" w:line="276" w:lineRule="auto"/>
        <w:rPr>
          <w:rFonts w:ascii="Times New Roman" w:eastAsia="Times New Roman" w:hAnsi="Times New Roman" w:cs="Times New Roman"/>
          <w:b/>
        </w:rPr>
      </w:pPr>
      <w:r>
        <w:rPr>
          <w:b/>
        </w:rPr>
        <w:br w:type="page"/>
      </w:r>
    </w:p>
    <w:p w:rsidR="008C2EF5" w:rsidRPr="000104B4" w:rsidRDefault="008C2EF5" w:rsidP="008C2EF5">
      <w:pPr>
        <w:pStyle w:val="ConsPlusNormal"/>
        <w:spacing w:before="240" w:after="240"/>
        <w:jc w:val="both"/>
        <w:outlineLvl w:val="3"/>
        <w:rPr>
          <w:b/>
          <w:sz w:val="24"/>
          <w:szCs w:val="24"/>
        </w:rPr>
      </w:pPr>
      <w:r w:rsidRPr="000104B4">
        <w:rPr>
          <w:b/>
          <w:sz w:val="24"/>
          <w:szCs w:val="24"/>
        </w:rPr>
        <w:lastRenderedPageBreak/>
        <w:t>Статья 32.5. Ж-5. Зона застройки блокированными и индивидуальными жилыми домами</w:t>
      </w:r>
      <w:r>
        <w:rPr>
          <w:b/>
          <w:sz w:val="24"/>
          <w:szCs w:val="24"/>
        </w:rPr>
        <w:t xml:space="preserve"> </w:t>
      </w:r>
      <w:r w:rsidRPr="000104B4">
        <w:rPr>
          <w:b/>
          <w:sz w:val="24"/>
          <w:szCs w:val="24"/>
        </w:rPr>
        <w:t>с возможностью ведения ЛПХ</w:t>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Ж-5</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32.5.1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1"/>
        <w:gridCol w:w="5243"/>
        <w:gridCol w:w="8790"/>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752"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3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ind w:left="-20"/>
              <w:jc w:val="center"/>
              <w:rPr>
                <w:rFonts w:ascii="Times New Roman" w:hAnsi="Times New Roman" w:cs="Times New Roman"/>
                <w:sz w:val="24"/>
                <w:szCs w:val="24"/>
                <w:bdr w:val="nil"/>
              </w:rPr>
            </w:pPr>
            <w:r w:rsidRPr="000104B4">
              <w:rPr>
                <w:rFonts w:ascii="Times New Roman" w:hAnsi="Times New Roman" w:cs="Times New Roman"/>
                <w:sz w:val="24"/>
                <w:szCs w:val="24"/>
                <w:bdr w:val="nil"/>
              </w:rPr>
              <w:t>2.1</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left"/>
              <w:rPr>
                <w:rFonts w:ascii="Times New Roman" w:hAnsi="Times New Roman" w:cs="Times New Roman"/>
                <w:sz w:val="24"/>
                <w:szCs w:val="24"/>
                <w:bdr w:val="nil"/>
              </w:rPr>
            </w:pPr>
            <w:r w:rsidRPr="000104B4">
              <w:rPr>
                <w:rFonts w:ascii="Times New Roman" w:hAnsi="Times New Roman" w:cs="Times New Roman"/>
                <w:sz w:val="24"/>
                <w:szCs w:val="24"/>
                <w:bdr w:val="nil"/>
              </w:rPr>
              <w:t>Для индивидуального жилищного строительства</w:t>
            </w:r>
          </w:p>
        </w:tc>
        <w:tc>
          <w:tcPr>
            <w:tcW w:w="2937"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rPr>
                <w:rFonts w:ascii="Times New Roman" w:hAnsi="Times New Roman" w:cs="Times New Roman"/>
                <w:sz w:val="24"/>
                <w:szCs w:val="24"/>
                <w:bdr w:val="nil"/>
              </w:rPr>
            </w:pPr>
            <w:r w:rsidRPr="000104B4">
              <w:rPr>
                <w:rFonts w:ascii="Times New Roman" w:hAnsi="Times New Roman" w:cs="Times New Roman"/>
                <w:sz w:val="24"/>
                <w:szCs w:val="24"/>
                <w:bdr w:val="nil"/>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ind w:left="-20"/>
              <w:jc w:val="center"/>
              <w:rPr>
                <w:rFonts w:ascii="Times New Roman" w:hAnsi="Times New Roman" w:cs="Times New Roman"/>
                <w:sz w:val="24"/>
                <w:szCs w:val="24"/>
                <w:bdr w:val="nil"/>
              </w:rPr>
            </w:pPr>
            <w:r w:rsidRPr="000104B4">
              <w:rPr>
                <w:rFonts w:ascii="Times New Roman" w:hAnsi="Times New Roman" w:cs="Times New Roman"/>
                <w:sz w:val="24"/>
                <w:szCs w:val="24"/>
                <w:bdr w:val="nil"/>
              </w:rPr>
              <w:t>2.2</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left"/>
              <w:rPr>
                <w:rFonts w:ascii="Times New Roman" w:hAnsi="Times New Roman" w:cs="Times New Roman"/>
                <w:sz w:val="24"/>
                <w:szCs w:val="24"/>
                <w:bdr w:val="nil"/>
              </w:rPr>
            </w:pPr>
            <w:r w:rsidRPr="000104B4">
              <w:rPr>
                <w:rFonts w:ascii="Times New Roman" w:hAnsi="Times New Roman" w:cs="Times New Roman"/>
                <w:sz w:val="24"/>
                <w:szCs w:val="24"/>
                <w:bdr w:val="nil"/>
              </w:rPr>
              <w:t>Для ведения личного подсобного хозяйства (приусадебный земельный участок)</w:t>
            </w:r>
          </w:p>
        </w:tc>
        <w:tc>
          <w:tcPr>
            <w:tcW w:w="2937"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жилого дома, указанного в описании вида разрешенного использования с кодом 2.1;</w:t>
            </w:r>
            <w:r>
              <w:rPr>
                <w:rFonts w:ascii="Times New Roman" w:hAnsi="Times New Roman" w:cs="Times New Roman"/>
                <w:sz w:val="24"/>
                <w:szCs w:val="24"/>
              </w:rPr>
              <w:t xml:space="preserve"> </w:t>
            </w:r>
            <w:r w:rsidRPr="000104B4">
              <w:rPr>
                <w:rFonts w:ascii="Times New Roman" w:hAnsi="Times New Roman" w:cs="Times New Roman"/>
                <w:sz w:val="24"/>
                <w:szCs w:val="24"/>
              </w:rPr>
              <w:t>производство сельскохозяйственной продукции;</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гаража и иных вспомогательных сооружений;</w:t>
            </w:r>
            <w:r>
              <w:rPr>
                <w:rFonts w:ascii="Times New Roman" w:hAnsi="Times New Roman" w:cs="Times New Roman"/>
                <w:sz w:val="24"/>
                <w:szCs w:val="24"/>
              </w:rPr>
              <w:t xml:space="preserve"> </w:t>
            </w:r>
            <w:r w:rsidRPr="000104B4">
              <w:rPr>
                <w:rFonts w:ascii="Times New Roman" w:hAnsi="Times New Roman" w:cs="Times New Roman"/>
                <w:sz w:val="24"/>
                <w:szCs w:val="24"/>
              </w:rPr>
              <w:t>содержание сельскохозяйственных животных</w:t>
            </w:r>
          </w:p>
        </w:tc>
      </w:tr>
      <w:tr w:rsidR="008C2EF5" w:rsidRPr="000104B4" w:rsidTr="00CB5CED">
        <w:tblPrEx>
          <w:shd w:val="clear" w:color="auto" w:fill="auto"/>
        </w:tblPrEx>
        <w:trPr>
          <w:trHeight w:val="1690"/>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eastAsia="Cambria" w:hAnsi="Times New Roman" w:cs="Times New Roman"/>
                <w:color w:val="auto"/>
                <w:sz w:val="24"/>
                <w:szCs w:val="24"/>
                <w:lang w:eastAsia="en-US"/>
              </w:rPr>
            </w:pPr>
            <w:r w:rsidRPr="000104B4">
              <w:rPr>
                <w:rFonts w:ascii="Times New Roman" w:hAnsi="Times New Roman" w:cs="Times New Roman"/>
                <w:color w:val="auto"/>
                <w:sz w:val="24"/>
                <w:szCs w:val="24"/>
              </w:rPr>
              <w:t>2.3</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affe"/>
              <w:jc w:val="left"/>
              <w:rPr>
                <w:rFonts w:ascii="Times New Roman" w:hAnsi="Times New Roman" w:cs="Times New Roman"/>
                <w:sz w:val="24"/>
                <w:szCs w:val="24"/>
                <w:bdr w:val="nil"/>
              </w:rPr>
            </w:pPr>
            <w:r w:rsidRPr="000104B4">
              <w:rPr>
                <w:rFonts w:ascii="Times New Roman" w:hAnsi="Times New Roman" w:cs="Times New Roman"/>
                <w:sz w:val="24"/>
                <w:szCs w:val="24"/>
                <w:bdr w:val="nil"/>
              </w:rPr>
              <w:t>Блокированная жилая застройка</w:t>
            </w:r>
          </w:p>
        </w:tc>
        <w:tc>
          <w:tcPr>
            <w:tcW w:w="2937"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разведение декоративных и плодовых деревьев, овощных и ягодных культур;</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размещение гаражей для собственных нужд и иных вспомогательных сооружений;</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обустройство спортивных и детских площадок, площадок для отдыха</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eastAsia="Cambria" w:hAnsi="Times New Roman" w:cs="Times New Roman"/>
                <w:color w:val="auto"/>
                <w:sz w:val="24"/>
                <w:szCs w:val="24"/>
                <w:lang w:eastAsia="en-US"/>
              </w:rPr>
            </w:pPr>
            <w:r w:rsidRPr="000104B4">
              <w:rPr>
                <w:rFonts w:ascii="Times New Roman" w:hAnsi="Times New Roman" w:cs="Times New Roman"/>
                <w:color w:val="auto"/>
                <w:sz w:val="24"/>
                <w:szCs w:val="24"/>
              </w:rPr>
              <w:t>3.1.1</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eastAsia="Cambria" w:hAnsi="Times New Roman" w:cs="Times New Roman"/>
                <w:color w:val="auto"/>
                <w:sz w:val="24"/>
                <w:szCs w:val="24"/>
                <w:lang w:eastAsia="en-US"/>
              </w:rPr>
            </w:pPr>
            <w:r w:rsidRPr="000104B4">
              <w:rPr>
                <w:rFonts w:ascii="Times New Roman" w:hAnsi="Times New Roman" w:cs="Times New Roman"/>
                <w:color w:val="auto"/>
                <w:sz w:val="24"/>
                <w:szCs w:val="24"/>
              </w:rPr>
              <w:t>Предоставление коммунальных услуг</w:t>
            </w:r>
          </w:p>
        </w:tc>
        <w:tc>
          <w:tcPr>
            <w:tcW w:w="293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Cambria" w:hAnsi="Times New Roman" w:cs="Times New Roman"/>
                <w:sz w:val="24"/>
                <w:szCs w:val="24"/>
                <w:bdr w:val="nil"/>
                <w:lang w:eastAsia="en-US"/>
              </w:rPr>
            </w:pPr>
            <w:r w:rsidRPr="000104B4">
              <w:rPr>
                <w:rFonts w:ascii="Times New Roman" w:eastAsia="Arial Unicode MS" w:hAnsi="Times New Roman" w:cs="Times New Roman"/>
                <w:sz w:val="24"/>
                <w:szCs w:val="24"/>
                <w:bdr w:val="nil"/>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w:t>
            </w:r>
            <w:r w:rsidRPr="000104B4">
              <w:rPr>
                <w:rFonts w:ascii="Times New Roman" w:eastAsia="Arial Unicode MS" w:hAnsi="Times New Roman" w:cs="Times New Roman"/>
                <w:sz w:val="24"/>
                <w:szCs w:val="24"/>
                <w:bdr w:val="nil"/>
              </w:rPr>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12.0</w:t>
            </w:r>
          </w:p>
        </w:tc>
        <w:tc>
          <w:tcPr>
            <w:tcW w:w="175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37"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211"/>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52"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37"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65"/>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752"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37"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8C2EF5" w:rsidRPr="000104B4" w:rsidTr="00CB5CED">
        <w:tblPrEx>
          <w:shd w:val="clear" w:color="auto" w:fill="auto"/>
        </w:tblPrEx>
        <w:trPr>
          <w:trHeight w:val="1407"/>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14.0</w:t>
            </w:r>
          </w:p>
        </w:tc>
        <w:tc>
          <w:tcPr>
            <w:tcW w:w="1752"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w:t>
            </w:r>
            <w:r w:rsidRPr="000104B4">
              <w:rPr>
                <w:rFonts w:ascii="Times New Roman" w:hAnsi="Times New Roman" w:cs="Times New Roman"/>
                <w:color w:val="auto"/>
                <w:sz w:val="24"/>
                <w:szCs w:val="24"/>
              </w:rPr>
              <w:br/>
              <w:t>входящие в состав общего имущества собственников индивидуальных жилых домов в малоэтажном жилом комплексе</w:t>
            </w:r>
          </w:p>
        </w:tc>
        <w:tc>
          <w:tcPr>
            <w:tcW w:w="293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r>
    </w:tbl>
    <w:p w:rsidR="008C2EF5" w:rsidRPr="000104B4" w:rsidRDefault="008C2EF5" w:rsidP="008C2EF5">
      <w:pPr>
        <w:pStyle w:val="24"/>
        <w:spacing w:before="0" w:after="0" w:line="240" w:lineRule="auto"/>
        <w:ind w:firstLine="709"/>
        <w:contextualSpacing/>
        <w:jc w:val="center"/>
        <w:rPr>
          <w:rFonts w:ascii="Times New Roman" w:hAnsi="Times New Roman" w:cs="Times New Roman"/>
          <w:b/>
          <w:sz w:val="24"/>
          <w:szCs w:val="24"/>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Условно-разрешенные виды разрешённого использования земельных участков зоны Ж-5</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32.5.2</w:t>
      </w:r>
    </w:p>
    <w:tbl>
      <w:tblPr>
        <w:tblW w:w="4990" w:type="pct"/>
        <w:tblInd w:w="-2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950"/>
        <w:gridCol w:w="5074"/>
        <w:gridCol w:w="8961"/>
      </w:tblGrid>
      <w:tr w:rsidR="008C2EF5" w:rsidRPr="000104B4" w:rsidTr="00CB5CED">
        <w:trPr>
          <w:trHeight w:val="789"/>
        </w:trPr>
        <w:tc>
          <w:tcPr>
            <w:tcW w:w="31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9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90"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3.2.1</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Дома социального обслуживания</w:t>
            </w:r>
          </w:p>
        </w:tc>
        <w:tc>
          <w:tcPr>
            <w:tcW w:w="29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размещения домов престарелых, домов ребенка, детских домов, пунктов ночлега для бездомных граждан;</w:t>
            </w:r>
          </w:p>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для временного размещения вынужденных переселенцев, лиц, признанных беженцами</w:t>
            </w:r>
          </w:p>
        </w:tc>
      </w:tr>
      <w:tr w:rsidR="008C2EF5" w:rsidRPr="000104B4" w:rsidTr="00CB5CED">
        <w:tblPrEx>
          <w:shd w:val="clear" w:color="auto" w:fill="auto"/>
        </w:tblPrEx>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3.2.3</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Оказание услуг связи</w:t>
            </w:r>
          </w:p>
        </w:tc>
        <w:tc>
          <w:tcPr>
            <w:tcW w:w="29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3.3</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Бытовое обслуживание</w:t>
            </w:r>
          </w:p>
        </w:tc>
        <w:tc>
          <w:tcPr>
            <w:tcW w:w="29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3.4.1</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Амбулаторно-поликлиническое обслуживание</w:t>
            </w:r>
          </w:p>
        </w:tc>
        <w:tc>
          <w:tcPr>
            <w:tcW w:w="29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3.5.1</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Дошкольное, начальное и среднее общее образование</w:t>
            </w:r>
          </w:p>
        </w:tc>
        <w:tc>
          <w:tcPr>
            <w:tcW w:w="29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3.7.1</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Осуществление религиозных обрядов</w:t>
            </w:r>
          </w:p>
        </w:tc>
        <w:tc>
          <w:tcPr>
            <w:tcW w:w="29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8C2EF5" w:rsidRPr="000104B4" w:rsidTr="00CB5CED">
        <w:tblPrEx>
          <w:shd w:val="clear" w:color="auto" w:fill="auto"/>
        </w:tblPrEx>
        <w:trPr>
          <w:trHeight w:val="235"/>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3.10.1</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Амбулаторное ветеринарное обслуживание</w:t>
            </w:r>
          </w:p>
        </w:tc>
        <w:tc>
          <w:tcPr>
            <w:tcW w:w="2990"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предназначенных для оказания ветеринарных услуг без содержания животных</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4.4</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29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Общественное питание</w:t>
            </w:r>
          </w:p>
        </w:tc>
        <w:tc>
          <w:tcPr>
            <w:tcW w:w="2990" w:type="pct"/>
            <w:shd w:val="clear" w:color="auto" w:fill="FEFEFE"/>
            <w:tcMar>
              <w:top w:w="0" w:type="dxa"/>
              <w:left w:w="100" w:type="dxa"/>
              <w:bottom w:w="0" w:type="dxa"/>
              <w:right w:w="100" w:type="dxa"/>
            </w:tcMa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4.9.1.3</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Arial Unicode MS" w:hAnsi="Times New Roman" w:cs="Times New Roman"/>
                <w:sz w:val="24"/>
                <w:szCs w:val="24"/>
                <w:bdr w:val="nil"/>
              </w:rPr>
            </w:pPr>
            <w:r w:rsidRPr="000104B4">
              <w:rPr>
                <w:rFonts w:ascii="Times New Roman" w:hAnsi="Times New Roman" w:cs="Times New Roman"/>
                <w:sz w:val="24"/>
                <w:szCs w:val="24"/>
              </w:rPr>
              <w:t>Автомобильные мойки</w:t>
            </w:r>
          </w:p>
        </w:tc>
        <w:tc>
          <w:tcPr>
            <w:tcW w:w="2990" w:type="pct"/>
            <w:shd w:val="clear" w:color="auto" w:fill="FEFEFE"/>
            <w:tcMar>
              <w:top w:w="0" w:type="dxa"/>
              <w:left w:w="100" w:type="dxa"/>
              <w:bottom w:w="0" w:type="dxa"/>
              <w:right w:w="100" w:type="dxa"/>
            </w:tcMa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hAnsi="Times New Roman" w:cs="Times New Roman"/>
                <w:sz w:val="24"/>
                <w:szCs w:val="24"/>
              </w:rPr>
              <w:t>Размещение автомобильных моек, а также размещение магазинов сопутствующей торговли</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273"/>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5.1.3</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Площадки для занятий спортом</w:t>
            </w:r>
          </w:p>
        </w:tc>
        <w:tc>
          <w:tcPr>
            <w:tcW w:w="29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C2EF5" w:rsidRPr="000104B4" w:rsidTr="00CB5CED">
        <w:tblPrEx>
          <w:shd w:val="clear" w:color="auto" w:fill="auto"/>
        </w:tblPrEx>
        <w:trPr>
          <w:trHeight w:val="235"/>
        </w:trPr>
        <w:tc>
          <w:tcPr>
            <w:tcW w:w="3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8.3</w:t>
            </w:r>
          </w:p>
        </w:tc>
        <w:tc>
          <w:tcPr>
            <w:tcW w:w="169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внутреннего правопорядка</w:t>
            </w:r>
          </w:p>
        </w:tc>
        <w:tc>
          <w:tcPr>
            <w:tcW w:w="29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гражданской обороны, за исключением объектов гражданской обороны, являющихся частями производственных зданий</w:t>
            </w:r>
          </w:p>
        </w:tc>
      </w:tr>
    </w:tbl>
    <w:p w:rsidR="008C2EF5" w:rsidRPr="000104B4" w:rsidRDefault="008C2EF5" w:rsidP="008C2EF5">
      <w:pPr>
        <w:pStyle w:val="afb"/>
        <w:widowControl w:val="0"/>
        <w:spacing w:after="0"/>
        <w:ind w:firstLine="142"/>
        <w:rPr>
          <w:rFonts w:ascii="Times New Roman" w:hAnsi="Times New Roman" w:cs="Times New Roman"/>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Ж-5</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32.5.3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021"/>
        <w:gridCol w:w="9021"/>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021"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021"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950" w:type="dxa"/>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5021" w:type="dxa"/>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9021" w:type="dxa"/>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bl>
    <w:p w:rsidR="008C2EF5" w:rsidRPr="000104B4" w:rsidRDefault="008C2EF5" w:rsidP="008C2EF5">
      <w:pPr>
        <w:pStyle w:val="afb"/>
        <w:widowControl w:val="0"/>
        <w:spacing w:after="0"/>
        <w:ind w:firstLine="0"/>
        <w:rPr>
          <w:rFonts w:ascii="Times New Roman" w:hAnsi="Times New Roman" w:cs="Times New Roman"/>
          <w:color w:val="auto"/>
        </w:rPr>
      </w:pPr>
    </w:p>
    <w:p w:rsidR="008C2EF5" w:rsidRDefault="008C2EF5" w:rsidP="008C2EF5">
      <w:pPr>
        <w:spacing w:after="200" w:line="276" w:lineRule="auto"/>
        <w:rPr>
          <w:rFonts w:ascii="Times New Roman" w:eastAsia="Helvetica Neue Light" w:hAnsi="Times New Roman" w:cs="Times New Roman"/>
          <w:color w:val="000000"/>
          <w:bdr w:val="nil"/>
        </w:rPr>
      </w:pPr>
      <w:r>
        <w:rPr>
          <w:rFonts w:ascii="Times New Roman" w:hAnsi="Times New Roman" w:cs="Times New Roman"/>
        </w:rPr>
        <w:br w:type="page"/>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lastRenderedPageBreak/>
        <w:t>Таблица 3.5.4</w:t>
      </w:r>
    </w:p>
    <w:tbl>
      <w:tblPr>
        <w:tblW w:w="5000" w:type="pct"/>
        <w:tblInd w:w="-6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6093"/>
        <w:gridCol w:w="4282"/>
        <w:gridCol w:w="4640"/>
      </w:tblGrid>
      <w:tr w:rsidR="008C2EF5" w:rsidRPr="000104B4" w:rsidTr="00CB5CED">
        <w:trPr>
          <w:trHeight w:val="327"/>
        </w:trPr>
        <w:tc>
          <w:tcPr>
            <w:tcW w:w="3455"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54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1460"/>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в том числе их площадь:</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545" w:type="pct"/>
            <w:vMerge w:val="restart"/>
            <w:shd w:val="clear" w:color="auto" w:fill="FEFEFE"/>
            <w:tcMar>
              <w:top w:w="0" w:type="dxa"/>
              <w:left w:w="100" w:type="dxa"/>
              <w:bottom w:w="0" w:type="dxa"/>
              <w:right w:w="100" w:type="dxa"/>
            </w:tcMar>
            <w:vAlign w:val="center"/>
          </w:tcPr>
          <w:p w:rsidR="008C2EF5"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Размеры земельных участков жилой застройки рекомендуется рассчитывать в соответствии с СП 30-101-98 и Нормативами градостроительного проектирования Ставропольского края</w:t>
            </w:r>
            <w:r>
              <w:rPr>
                <w:rFonts w:ascii="Times New Roman" w:hAnsi="Times New Roman" w:cs="Times New Roman"/>
                <w:color w:val="auto"/>
                <w:spacing w:val="-4"/>
                <w:sz w:val="24"/>
                <w:szCs w:val="24"/>
              </w:rPr>
              <w:t>.</w:t>
            </w:r>
          </w:p>
          <w:p w:rsidR="008C2EF5" w:rsidRPr="000104B4" w:rsidRDefault="008C2EF5" w:rsidP="00CB5CED">
            <w:pPr>
              <w:pStyle w:val="22"/>
              <w:widowControl w:val="0"/>
              <w:tabs>
                <w:tab w:val="left" w:pos="920"/>
                <w:tab w:val="left" w:pos="1840"/>
              </w:tabs>
              <w:jc w:val="both"/>
              <w:rPr>
                <w:rFonts w:ascii="Times New Roman" w:hAnsi="Times New Roman" w:cs="Times New Roman"/>
                <w:color w:val="auto"/>
                <w:sz w:val="24"/>
                <w:szCs w:val="24"/>
              </w:rPr>
            </w:pPr>
            <w:r w:rsidRPr="002858E3">
              <w:rPr>
                <w:rFonts w:ascii="Times New Roman" w:hAnsi="Times New Roman"/>
                <w:sz w:val="24"/>
                <w:szCs w:val="24"/>
              </w:rPr>
              <w:t>В случае, если объект недвижимости (строение) существует до принятия правил землепользования и застройки и увеличение земельного участка до минимального размера невозможно в связи с реально сложившейся ситуацией на местности и плотностью застройки, то минимальный размер участка соответствует сложившейся площади земельного участка</w:t>
            </w:r>
            <w:r>
              <w:rPr>
                <w:rFonts w:ascii="Times New Roman" w:hAnsi="Times New Roman"/>
                <w:sz w:val="24"/>
                <w:szCs w:val="24"/>
              </w:rPr>
              <w:t>.</w:t>
            </w:r>
          </w:p>
        </w:tc>
      </w:tr>
      <w:tr w:rsidR="008C2EF5" w:rsidRPr="000104B4" w:rsidTr="00CB5CED">
        <w:tblPrEx>
          <w:shd w:val="clear" w:color="auto" w:fill="auto"/>
        </w:tblPrEx>
        <w:trPr>
          <w:trHeight w:val="1383"/>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для блокированных жилых домов (из расчета на один блок)</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100-400 м</w:t>
            </w:r>
            <w:r w:rsidRPr="000104B4">
              <w:rPr>
                <w:rFonts w:ascii="Times New Roman" w:hAnsi="Times New Roman" w:cs="Times New Roman"/>
                <w:color w:val="auto"/>
                <w:sz w:val="24"/>
                <w:szCs w:val="24"/>
                <w:vertAlign w:val="superscript"/>
              </w:rPr>
              <w:t>2</w:t>
            </w:r>
            <w:r w:rsidRPr="000104B4">
              <w:rPr>
                <w:rFonts w:ascii="Times New Roman" w:hAnsi="Times New Roman" w:cs="Times New Roman"/>
                <w:color w:val="auto"/>
                <w:sz w:val="24"/>
                <w:szCs w:val="24"/>
              </w:rPr>
              <w:t xml:space="preserve"> (включая площадь застройки)</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Pr>
                <w:rFonts w:ascii="Times New Roman" w:hAnsi="Times New Roman" w:cs="Times New Roman"/>
                <w:color w:val="auto"/>
                <w:sz w:val="24"/>
                <w:szCs w:val="24"/>
              </w:rPr>
              <w:t>для других видов разрешенного строительства</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500-1500 м</w:t>
            </w:r>
            <w:r w:rsidRPr="000104B4">
              <w:rPr>
                <w:rFonts w:ascii="Times New Roman" w:hAnsi="Times New Roman" w:cs="Times New Roman"/>
                <w:color w:val="auto"/>
                <w:sz w:val="24"/>
                <w:szCs w:val="24"/>
                <w:vertAlign w:val="superscript"/>
              </w:rPr>
              <w:t>2</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Arial Unicode MS" w:hAnsi="Times New Roman" w:cs="Times New Roman"/>
                <w:spacing w:val="-4"/>
                <w:bdr w:val="nil"/>
              </w:rPr>
            </w:pPr>
            <w:r w:rsidRPr="000104B4">
              <w:rPr>
                <w:rFonts w:ascii="Times New Roman" w:eastAsia="Arial Unicode MS" w:hAnsi="Times New Roman" w:cs="Times New Roman"/>
                <w:spacing w:val="-4"/>
                <w:bdr w:val="nil"/>
              </w:rPr>
              <w:t>Площадь земельного участка для отдельно стоящих гаражей и автостоянок закрытого типа, для хранения индивидуального транспортного средства</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20 м</w:t>
            </w:r>
            <w:r w:rsidRPr="000104B4">
              <w:rPr>
                <w:rFonts w:ascii="Times New Roman" w:hAnsi="Times New Roman" w:cs="Times New Roman"/>
                <w:color w:val="auto"/>
                <w:sz w:val="24"/>
                <w:szCs w:val="24"/>
                <w:vertAlign w:val="superscript"/>
              </w:rPr>
              <w:t xml:space="preserve">2 </w:t>
            </w:r>
            <w:r w:rsidRPr="000104B4">
              <w:rPr>
                <w:rFonts w:ascii="Times New Roman" w:hAnsi="Times New Roman" w:cs="Times New Roman"/>
                <w:color w:val="auto"/>
                <w:sz w:val="24"/>
                <w:szCs w:val="24"/>
              </w:rPr>
              <w:t>на 1 машино-место</w:t>
            </w:r>
          </w:p>
        </w:tc>
        <w:tc>
          <w:tcPr>
            <w:tcW w:w="15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D77F7B">
              <w:rPr>
                <w:rFonts w:ascii="Times New Roman" w:eastAsia="Arial Unicode MS" w:hAnsi="Times New Roman" w:cs="Times New Roman"/>
                <w:spacing w:val="-4"/>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eastAsia="Arial Unicode MS" w:hAnsi="Times New Roman" w:cs="Times New Roman"/>
                <w:spacing w:val="-4"/>
                <w:sz w:val="24"/>
                <w:szCs w:val="24"/>
              </w:rPr>
              <w:t>:</w:t>
            </w:r>
          </w:p>
        </w:tc>
      </w:tr>
      <w:tr w:rsidR="008C2EF5" w:rsidRPr="00D77F7B"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D77F7B" w:rsidRDefault="008C2EF5" w:rsidP="00CB5CED">
            <w:pPr>
              <w:widowControl w:val="0"/>
              <w:pBdr>
                <w:top w:val="nil"/>
                <w:left w:val="nil"/>
                <w:bottom w:val="nil"/>
                <w:right w:val="nil"/>
                <w:between w:val="nil"/>
                <w:bar w:val="nil"/>
              </w:pBdr>
              <w:rPr>
                <w:rFonts w:ascii="Times New Roman" w:eastAsia="Helvetica Neue Light" w:hAnsi="Times New Roman"/>
                <w:bdr w:val="nil"/>
              </w:rPr>
            </w:pPr>
            <w:r w:rsidRPr="00D77F7B">
              <w:rPr>
                <w:rFonts w:ascii="Times New Roman" w:eastAsia="Arial Unicode MS" w:hAnsi="Times New Roman"/>
                <w:spacing w:val="-4"/>
                <w:bdr w:val="nil"/>
              </w:rPr>
              <w:t xml:space="preserve">для </w:t>
            </w:r>
            <w:r w:rsidRPr="00D77F7B">
              <w:rPr>
                <w:rFonts w:ascii="Times New Roman" w:hAnsi="Times New Roman"/>
              </w:rPr>
              <w:t xml:space="preserve">размещения жилого дома, </w:t>
            </w:r>
            <w:r w:rsidRPr="00D77F7B">
              <w:rPr>
                <w:rFonts w:ascii="Times New Roman" w:eastAsia="Helvetica Neue Light" w:hAnsi="Times New Roman"/>
                <w:bdr w:val="nil"/>
              </w:rPr>
              <w:t xml:space="preserve">указанного в описании вида разрешенного использования с </w:t>
            </w:r>
            <w:hyperlink w:anchor="Par140" w:tooltip="2.1" w:history="1">
              <w:r w:rsidRPr="00D77F7B">
                <w:rPr>
                  <w:rFonts w:ascii="Times New Roman" w:eastAsia="Helvetica Neue Light" w:hAnsi="Times New Roman"/>
                  <w:bdr w:val="nil"/>
                </w:rPr>
                <w:t>кодом 2.1</w:t>
              </w:r>
            </w:hyperlink>
            <w:r w:rsidRPr="00D77F7B">
              <w:rPr>
                <w:rFonts w:ascii="Times New Roman" w:eastAsia="Helvetica Neue Light" w:hAnsi="Times New Roman"/>
                <w:bdr w:val="nil"/>
              </w:rPr>
              <w:t>;</w:t>
            </w:r>
          </w:p>
          <w:p w:rsidR="008C2EF5" w:rsidRPr="00D77F7B" w:rsidRDefault="008C2EF5" w:rsidP="00CB5CED">
            <w:pPr>
              <w:widowControl w:val="0"/>
              <w:pBdr>
                <w:top w:val="nil"/>
                <w:left w:val="nil"/>
                <w:bottom w:val="nil"/>
                <w:right w:val="nil"/>
                <w:between w:val="nil"/>
                <w:bar w:val="nil"/>
              </w:pBdr>
              <w:rPr>
                <w:rFonts w:ascii="Times New Roman" w:eastAsia="Arial Unicode MS" w:hAnsi="Times New Roman" w:cs="Times New Roman"/>
                <w:spacing w:val="-4"/>
                <w:bdr w:val="nil"/>
              </w:rPr>
            </w:pPr>
            <w:r w:rsidRPr="00D77F7B">
              <w:rPr>
                <w:rFonts w:ascii="Times New Roman" w:eastAsia="Helvetica Neue Light" w:hAnsi="Times New Roman"/>
                <w:spacing w:val="-4"/>
                <w:bdr w:val="nil"/>
              </w:rPr>
              <w:t>для блокированного жилого дома</w:t>
            </w:r>
            <w:r w:rsidRPr="00D77F7B">
              <w:rPr>
                <w:rFonts w:ascii="Times New Roman" w:hAnsi="Times New Roman"/>
              </w:rPr>
              <w:t xml:space="preserve">, </w:t>
            </w:r>
            <w:r w:rsidRPr="00D77F7B">
              <w:rPr>
                <w:rFonts w:ascii="Times New Roman" w:eastAsia="Helvetica Neue Light" w:hAnsi="Times New Roman"/>
                <w:bdr w:val="nil"/>
              </w:rPr>
              <w:t xml:space="preserve">указанного в описании вида разрешенного использования с </w:t>
            </w:r>
            <w:hyperlink w:anchor="Par140" w:tooltip="2.1" w:history="1">
              <w:r w:rsidRPr="00D77F7B">
                <w:rPr>
                  <w:rFonts w:ascii="Times New Roman" w:eastAsia="Helvetica Neue Light" w:hAnsi="Times New Roman"/>
                  <w:bdr w:val="nil"/>
                </w:rPr>
                <w:t>кодом</w:t>
              </w:r>
            </w:hyperlink>
            <w:r w:rsidRPr="00D77F7B">
              <w:rPr>
                <w:rFonts w:ascii="Times New Roman" w:eastAsia="Helvetica Neue Light" w:hAnsi="Times New Roman"/>
                <w:bdr w:val="nil"/>
              </w:rPr>
              <w:t xml:space="preserve"> 2.3</w:t>
            </w:r>
          </w:p>
        </w:tc>
        <w:tc>
          <w:tcPr>
            <w:tcW w:w="1426"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D77F7B">
              <w:rPr>
                <w:rFonts w:ascii="Times New Roman" w:hAnsi="Times New Roman" w:cs="Times New Roman"/>
                <w:color w:val="auto"/>
                <w:sz w:val="24"/>
                <w:szCs w:val="24"/>
              </w:rPr>
              <w:t>3 м</w:t>
            </w:r>
          </w:p>
        </w:tc>
        <w:tc>
          <w:tcPr>
            <w:tcW w:w="1545"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D77F7B">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r w:rsidRPr="00D77F7B">
              <w:rPr>
                <w:rFonts w:ascii="Times New Roman" w:hAnsi="Times New Roman"/>
                <w:color w:val="auto"/>
                <w:sz w:val="24"/>
                <w:szCs w:val="24"/>
              </w:rPr>
              <w:t>В случае реконструкции объекта, при отсутствии обременений, ограничений – по линии сложившейся застройки.</w:t>
            </w:r>
          </w:p>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D77F7B">
              <w:rPr>
                <w:rFonts w:ascii="Times New Roman" w:hAnsi="Times New Roman" w:cs="Times New Roman"/>
                <w:color w:val="auto"/>
                <w:spacing w:val="-4"/>
                <w:sz w:val="24"/>
                <w:szCs w:val="24"/>
              </w:rPr>
              <w:t xml:space="preserve">В соответствии со ст. 40 Градостроительного кодекса Российской </w:t>
            </w:r>
            <w:r w:rsidRPr="00D77F7B">
              <w:rPr>
                <w:rFonts w:ascii="Times New Roman" w:hAnsi="Times New Roman" w:cs="Times New Roman"/>
                <w:color w:val="auto"/>
                <w:spacing w:val="-4"/>
                <w:sz w:val="24"/>
                <w:szCs w:val="24"/>
              </w:rPr>
              <w:lastRenderedPageBreak/>
              <w:t>Федерации правообладатели земельных участков вправе обратиться за разрешениями на отклонение от предельных параметров.</w:t>
            </w:r>
          </w:p>
        </w:tc>
      </w:tr>
      <w:tr w:rsidR="008C2EF5" w:rsidRPr="00D77F7B"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D77F7B" w:rsidRDefault="008C2EF5" w:rsidP="00CB5CED">
            <w:pPr>
              <w:widowControl w:val="0"/>
              <w:pBdr>
                <w:top w:val="nil"/>
                <w:left w:val="nil"/>
                <w:bottom w:val="nil"/>
                <w:right w:val="nil"/>
                <w:between w:val="nil"/>
                <w:bar w:val="nil"/>
              </w:pBdr>
              <w:rPr>
                <w:rFonts w:ascii="Times New Roman" w:eastAsia="Arial Unicode MS" w:hAnsi="Times New Roman" w:cs="Times New Roman"/>
                <w:spacing w:val="-4"/>
                <w:bdr w:val="nil"/>
              </w:rPr>
            </w:pPr>
            <w:r w:rsidRPr="00D77F7B">
              <w:rPr>
                <w:rFonts w:ascii="Times New Roman" w:eastAsia="Arial Unicode MS" w:hAnsi="Times New Roman"/>
                <w:spacing w:val="-4"/>
                <w:bdr w:val="nil"/>
              </w:rPr>
              <w:lastRenderedPageBreak/>
              <w:t>для иных зданий, строений, сооружений</w:t>
            </w:r>
          </w:p>
        </w:tc>
        <w:tc>
          <w:tcPr>
            <w:tcW w:w="1426"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D77F7B">
              <w:rPr>
                <w:rFonts w:ascii="Times New Roman" w:hAnsi="Times New Roman" w:cs="Times New Roman"/>
                <w:color w:val="auto"/>
                <w:sz w:val="24"/>
                <w:szCs w:val="24"/>
              </w:rPr>
              <w:t>1 м</w:t>
            </w:r>
          </w:p>
        </w:tc>
        <w:tc>
          <w:tcPr>
            <w:tcW w:w="1545"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D77F7B">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D77F7B">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D77F7B"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D77F7B" w:rsidRDefault="008C2EF5" w:rsidP="00CB5CED">
            <w:pPr>
              <w:autoSpaceDE w:val="0"/>
              <w:autoSpaceDN w:val="0"/>
              <w:adjustRightInd w:val="0"/>
              <w:rPr>
                <w:rFonts w:ascii="Times New Roman" w:eastAsia="Arial Unicode MS" w:hAnsi="Times New Roman" w:cs="Times New Roman"/>
                <w:spacing w:val="-4"/>
                <w:bdr w:val="nil"/>
              </w:rPr>
            </w:pPr>
            <w:r w:rsidRPr="00D77F7B">
              <w:rPr>
                <w:rFonts w:ascii="Times New Roman" w:eastAsiaTheme="minorHAnsi" w:hAnsi="Times New Roman" w:cs="Times New Roman"/>
                <w:lang w:eastAsia="en-US"/>
              </w:rPr>
              <w:t xml:space="preserve">гаража, </w:t>
            </w:r>
            <w:r w:rsidRPr="00D77F7B">
              <w:rPr>
                <w:rFonts w:ascii="Times New Roman" w:eastAsia="Helvetica Neue Light" w:hAnsi="Times New Roman"/>
                <w:bdr w:val="nil"/>
              </w:rPr>
              <w:t xml:space="preserve">указанного в описании вида разрешенного использования с </w:t>
            </w:r>
            <w:hyperlink w:anchor="Par140" w:tooltip="2.1" w:history="1">
              <w:r w:rsidRPr="00D77F7B">
                <w:rPr>
                  <w:rFonts w:ascii="Times New Roman" w:eastAsia="Helvetica Neue Light" w:hAnsi="Times New Roman"/>
                  <w:bdr w:val="nil"/>
                </w:rPr>
                <w:t>кодом 2.1</w:t>
              </w:r>
            </w:hyperlink>
            <w:r>
              <w:rPr>
                <w:rFonts w:ascii="Times New Roman" w:eastAsia="Helvetica Neue Light" w:hAnsi="Times New Roman"/>
                <w:bdr w:val="nil"/>
              </w:rPr>
              <w:t xml:space="preserve">, </w:t>
            </w:r>
            <w:r w:rsidRPr="00D77F7B">
              <w:rPr>
                <w:rFonts w:ascii="Times New Roman" w:eastAsia="Helvetica Neue Light" w:hAnsi="Times New Roman"/>
                <w:spacing w:val="-4"/>
                <w:bdr w:val="nil"/>
              </w:rPr>
              <w:t>для блокированного жилого дома</w:t>
            </w:r>
            <w:r w:rsidRPr="00D77F7B">
              <w:rPr>
                <w:rFonts w:ascii="Times New Roman" w:hAnsi="Times New Roman"/>
              </w:rPr>
              <w:t xml:space="preserve">, </w:t>
            </w:r>
            <w:r w:rsidRPr="00D77F7B">
              <w:rPr>
                <w:rFonts w:ascii="Times New Roman" w:eastAsia="Helvetica Neue Light" w:hAnsi="Times New Roman"/>
                <w:bdr w:val="nil"/>
              </w:rPr>
              <w:t>указанного в описании вида разрешенного использования с</w:t>
            </w:r>
            <w:r>
              <w:rPr>
                <w:rFonts w:ascii="Times New Roman" w:eastAsia="Helvetica Neue Light" w:hAnsi="Times New Roman"/>
                <w:bdr w:val="nil"/>
              </w:rPr>
              <w:t xml:space="preserve"> кодом 2.3,</w:t>
            </w:r>
            <w:r w:rsidRPr="00D77F7B">
              <w:rPr>
                <w:rFonts w:ascii="Times New Roman" w:eastAsiaTheme="minorHAnsi" w:hAnsi="Times New Roman" w:cs="Times New Roman"/>
                <w:lang w:eastAsia="en-US"/>
              </w:rPr>
              <w:t xml:space="preserve"> со стороны улично-дорожной сети</w:t>
            </w:r>
          </w:p>
        </w:tc>
        <w:tc>
          <w:tcPr>
            <w:tcW w:w="1426"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не подлежит установлению</w:t>
            </w:r>
          </w:p>
        </w:tc>
        <w:tc>
          <w:tcPr>
            <w:tcW w:w="1545"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p>
        </w:tc>
      </w:tr>
      <w:tr w:rsidR="008C2EF5" w:rsidRPr="00D77F7B"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D77F7B"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D77F7B">
              <w:rPr>
                <w:rFonts w:ascii="Times New Roman" w:eastAsia="Helvetica Neue Light" w:hAnsi="Times New Roman" w:cs="Times New Roman"/>
                <w:spacing w:val="-4"/>
                <w:bdr w:val="nil"/>
              </w:rPr>
              <w:t>Предельное количество надземных этажей:</w:t>
            </w:r>
          </w:p>
        </w:tc>
        <w:tc>
          <w:tcPr>
            <w:tcW w:w="1426"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45" w:type="pct"/>
            <w:shd w:val="clear" w:color="auto" w:fill="FEFEFE"/>
            <w:tcMar>
              <w:top w:w="0" w:type="dxa"/>
              <w:left w:w="100" w:type="dxa"/>
              <w:bottom w:w="0" w:type="dxa"/>
              <w:right w:w="100" w:type="dxa"/>
            </w:tcMar>
            <w:vAlign w:val="center"/>
          </w:tcPr>
          <w:p w:rsidR="008C2EF5" w:rsidRPr="00D77F7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для индивидуальной жилой застройки</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3 этажей</w:t>
            </w:r>
          </w:p>
        </w:tc>
        <w:tc>
          <w:tcPr>
            <w:tcW w:w="1545" w:type="pct"/>
            <w:vMerge w:val="restar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Включая мансардный этаж</w:t>
            </w: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для блокированной жилой застройки</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4 этажей</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Предельная высота зданий до верха кровли</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20 м</w:t>
            </w:r>
          </w:p>
        </w:tc>
        <w:tc>
          <w:tcPr>
            <w:tcW w:w="15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для блокированных жилых домов и для индивидуальных жилых домов</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60%</w:t>
            </w:r>
          </w:p>
        </w:tc>
        <w:tc>
          <w:tcPr>
            <w:tcW w:w="15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для прочих объектов капитального строительства</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по расчету, но не более 80 %</w:t>
            </w:r>
          </w:p>
        </w:tc>
        <w:tc>
          <w:tcPr>
            <w:tcW w:w="15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pacing w:val="-4"/>
                <w:sz w:val="24"/>
                <w:szCs w:val="24"/>
                <w:bdr w:val="nil"/>
                <w:lang w:val="ru-RU" w:eastAsia="ru-RU"/>
              </w:rPr>
            </w:pPr>
            <w:r w:rsidRPr="000104B4">
              <w:rPr>
                <w:rFonts w:ascii="Times New Roman" w:eastAsia="Helvetica Neue Light" w:hAnsi="Times New Roman" w:cs="Times New Roman"/>
                <w:b/>
                <w:spacing w:val="-4"/>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 xml:space="preserve">Расстояние от окон жилых комнат до стен соседнего дома и хозяйственных построек, расположенных на соседнем </w:t>
            </w:r>
            <w:r w:rsidRPr="000104B4">
              <w:rPr>
                <w:rFonts w:ascii="Times New Roman" w:hAnsi="Times New Roman" w:cs="Times New Roman"/>
                <w:color w:val="auto"/>
                <w:spacing w:val="-4"/>
                <w:sz w:val="24"/>
                <w:szCs w:val="24"/>
              </w:rPr>
              <w:lastRenderedPageBreak/>
              <w:t>земельном участке</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lastRenderedPageBreak/>
              <w:t>не менее 6 м</w:t>
            </w:r>
          </w:p>
        </w:tc>
        <w:tc>
          <w:tcPr>
            <w:tcW w:w="1545" w:type="pct"/>
            <w:vMerge w:val="restar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 xml:space="preserve">В соответствии со ст. 40 Градостроительного кодекса Российской </w:t>
            </w:r>
            <w:r w:rsidRPr="000104B4">
              <w:rPr>
                <w:rFonts w:ascii="Times New Roman" w:hAnsi="Times New Roman" w:cs="Times New Roman"/>
                <w:color w:val="auto"/>
                <w:spacing w:val="-4"/>
                <w:sz w:val="24"/>
                <w:szCs w:val="24"/>
              </w:rPr>
              <w:lastRenderedPageBreak/>
              <w:t>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lastRenderedPageBreak/>
              <w:t>Расстояния до границы соседнего придомового (приквартирного) участка по санитарно-бытовым требованиям должны быть</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65"/>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индивидуального, усадебного, блокированного дома</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3 м</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65"/>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постройки для содержания скота и птицы</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4 м</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65"/>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 от стволов высокорослых деревьев</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4 м</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65"/>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стволов среднерослых деревьев</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 м</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65"/>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от кустарника</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 м</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spacing w:val="-4"/>
                <w:sz w:val="24"/>
                <w:szCs w:val="24"/>
              </w:rPr>
            </w:pPr>
          </w:p>
        </w:tc>
      </w:tr>
      <w:tr w:rsidR="008C2EF5" w:rsidRPr="000104B4" w:rsidTr="00CB5CED">
        <w:tblPrEx>
          <w:shd w:val="clear" w:color="auto" w:fill="auto"/>
        </w:tblPrEx>
        <w:trPr>
          <w:trHeight w:val="65"/>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pacing w:val="-4"/>
                <w:sz w:val="24"/>
                <w:szCs w:val="24"/>
              </w:rPr>
              <w:t>Минимальные расстояния между жилыми зданиями:</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z w:val="24"/>
                <w:szCs w:val="24"/>
              </w:rPr>
            </w:pPr>
          </w:p>
        </w:tc>
      </w:tr>
      <w:tr w:rsidR="008C2EF5" w:rsidRPr="000104B4" w:rsidTr="00CB5CED">
        <w:tblPrEx>
          <w:shd w:val="clear" w:color="auto" w:fill="auto"/>
        </w:tblPrEx>
        <w:trPr>
          <w:trHeight w:val="65"/>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для жилых зданий высотой 2-3 этажа</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15 м</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между длинными сторонами и торцами этих же зданий с окнами из жилых комнат</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10 м</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Расстояние от красных линий улиц для нового возводимого жилого дома</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3 м</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pacing w:val="-4"/>
                <w:sz w:val="24"/>
                <w:szCs w:val="24"/>
              </w:rPr>
            </w:pPr>
          </w:p>
        </w:tc>
      </w:tr>
      <w:tr w:rsidR="008C2EF5" w:rsidRPr="000104B4" w:rsidTr="00CB5CED">
        <w:tblPrEx>
          <w:shd w:val="clear" w:color="auto" w:fill="auto"/>
        </w:tblPrEx>
        <w:trPr>
          <w:trHeight w:val="308"/>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Коэффициент застройки</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0,4-0,5</w:t>
            </w:r>
          </w:p>
        </w:tc>
        <w:tc>
          <w:tcPr>
            <w:tcW w:w="15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r w:rsidRPr="000104B4">
              <w:rPr>
                <w:rFonts w:ascii="Times New Roman" w:eastAsia="Arial Unicode MS" w:hAnsi="Times New Roman" w:cs="Times New Roman"/>
                <w:spacing w:val="-4"/>
                <w:bdr w:val="nil"/>
              </w:rPr>
              <w:t xml:space="preserve">При размерах придомовых земельных участков от 100 до 200 </w:t>
            </w:r>
            <w:r w:rsidRPr="000104B4">
              <w:rPr>
                <w:rFonts w:ascii="Times New Roman" w:hAnsi="Times New Roman" w:cs="Times New Roman"/>
              </w:rPr>
              <w:t>м</w:t>
            </w:r>
            <w:r w:rsidRPr="000104B4">
              <w:rPr>
                <w:rFonts w:ascii="Times New Roman" w:hAnsi="Times New Roman" w:cs="Times New Roman"/>
                <w:vertAlign w:val="superscript"/>
              </w:rPr>
              <w:t>2</w:t>
            </w: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Коэффициент плотности застройки</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1,2</w:t>
            </w:r>
          </w:p>
        </w:tc>
        <w:tc>
          <w:tcPr>
            <w:tcW w:w="15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r w:rsidRPr="000104B4">
              <w:rPr>
                <w:rFonts w:ascii="Times New Roman" w:eastAsia="Arial Unicode MS" w:hAnsi="Times New Roman" w:cs="Times New Roman"/>
                <w:spacing w:val="-4"/>
                <w:bdr w:val="nil"/>
              </w:rPr>
              <w:t xml:space="preserve">При размерах придомовых земельных участков менее 100 </w:t>
            </w:r>
            <w:r w:rsidRPr="000104B4">
              <w:rPr>
                <w:rFonts w:ascii="Times New Roman" w:hAnsi="Times New Roman" w:cs="Times New Roman"/>
              </w:rPr>
              <w:t>м</w:t>
            </w:r>
            <w:r w:rsidRPr="000104B4">
              <w:rPr>
                <w:rFonts w:ascii="Times New Roman" w:hAnsi="Times New Roman" w:cs="Times New Roman"/>
                <w:vertAlign w:val="superscript"/>
              </w:rPr>
              <w:t>2</w:t>
            </w: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Расстояние от окон жилых комнат до помещений для скота и птицы:</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45" w:type="pct"/>
            <w:vMerge w:val="restar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 1.7.12 Нормативов градостроительного проектирования Ставропольского края</w:t>
            </w: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одиночных или двойных;</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15 м</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до 8 блоков;</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25 м</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от 8 до 30 блоков.</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50 м</w:t>
            </w:r>
          </w:p>
        </w:tc>
        <w:tc>
          <w:tcPr>
            <w:tcW w:w="1545" w:type="pct"/>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Расстояние от хозяйственных построек и автостоянок закрытого типа до красных линий улиц и проездов</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5 м</w:t>
            </w:r>
          </w:p>
        </w:tc>
        <w:tc>
          <w:tcPr>
            <w:tcW w:w="15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Pr>
                <w:rFonts w:ascii="Times New Roman" w:eastAsia="Helvetica Neue Light" w:hAnsi="Times New Roman" w:cs="Times New Roman"/>
                <w:spacing w:val="-4"/>
                <w:bdr w:val="nil"/>
              </w:rPr>
              <w:t xml:space="preserve">Расстояние до уличного </w:t>
            </w:r>
            <w:r w:rsidRPr="0048442E">
              <w:rPr>
                <w:rFonts w:ascii="Times New Roman" w:eastAsia="Helvetica Neue Light" w:hAnsi="Times New Roman" w:cs="Times New Roman"/>
                <w:spacing w:val="-4"/>
                <w:bdr w:val="nil"/>
              </w:rPr>
              <w:t>туалет</w:t>
            </w:r>
            <w:r>
              <w:rPr>
                <w:rFonts w:ascii="Times New Roman" w:eastAsia="Helvetica Neue Light" w:hAnsi="Times New Roman" w:cs="Times New Roman"/>
                <w:spacing w:val="-4"/>
                <w:bdr w:val="nil"/>
              </w:rPr>
              <w:t>а, выгребной ямы:</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48442E"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48442E">
              <w:rPr>
                <w:rFonts w:ascii="Times New Roman" w:eastAsia="Helvetica Neue Light" w:hAnsi="Times New Roman" w:cs="Times New Roman"/>
                <w:spacing w:val="-4"/>
                <w:bdr w:val="nil"/>
              </w:rPr>
              <w:t>от жилого дома, погреба или детской площадки</w:t>
            </w:r>
            <w:r>
              <w:rPr>
                <w:rFonts w:ascii="Times New Roman" w:eastAsia="Helvetica Neue Light" w:hAnsi="Times New Roman" w:cs="Times New Roman"/>
                <w:spacing w:val="-4"/>
                <w:bdr w:val="nil"/>
              </w:rPr>
              <w:t>, в том числе расположенных на соседнем участке</w:t>
            </w:r>
          </w:p>
        </w:tc>
        <w:tc>
          <w:tcPr>
            <w:tcW w:w="1426" w:type="pct"/>
            <w:shd w:val="clear" w:color="auto" w:fill="FEFEFE"/>
            <w:tcMar>
              <w:top w:w="0" w:type="dxa"/>
              <w:left w:w="100" w:type="dxa"/>
              <w:bottom w:w="0" w:type="dxa"/>
              <w:right w:w="100" w:type="dxa"/>
            </w:tcMar>
            <w:vAlign w:val="center"/>
          </w:tcPr>
          <w:p w:rsidR="008C2EF5" w:rsidRPr="0048442E"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48442E">
              <w:rPr>
                <w:rFonts w:ascii="Times New Roman" w:hAnsi="Times New Roman" w:cs="Times New Roman"/>
                <w:color w:val="auto"/>
                <w:spacing w:val="-4"/>
                <w:sz w:val="24"/>
                <w:szCs w:val="24"/>
              </w:rPr>
              <w:t>не менее 12 м</w:t>
            </w:r>
          </w:p>
        </w:tc>
        <w:tc>
          <w:tcPr>
            <w:tcW w:w="15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48442E"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48442E">
              <w:rPr>
                <w:rFonts w:ascii="Times New Roman" w:eastAsia="Helvetica Neue Light" w:hAnsi="Times New Roman" w:cs="Times New Roman"/>
                <w:spacing w:val="-4"/>
                <w:bdr w:val="nil"/>
              </w:rPr>
              <w:t>от источника питьевой воды</w:t>
            </w:r>
            <w:r>
              <w:rPr>
                <w:rFonts w:ascii="Times New Roman" w:eastAsia="Helvetica Neue Light" w:hAnsi="Times New Roman" w:cs="Times New Roman"/>
                <w:spacing w:val="-4"/>
                <w:bdr w:val="nil"/>
              </w:rPr>
              <w:t>, в том числе расположенного на соседнем участке</w:t>
            </w:r>
          </w:p>
        </w:tc>
        <w:tc>
          <w:tcPr>
            <w:tcW w:w="1426" w:type="pct"/>
            <w:shd w:val="clear" w:color="auto" w:fill="FEFEFE"/>
            <w:tcMar>
              <w:top w:w="0" w:type="dxa"/>
              <w:left w:w="100" w:type="dxa"/>
              <w:bottom w:w="0" w:type="dxa"/>
              <w:right w:w="100" w:type="dxa"/>
            </w:tcMar>
            <w:vAlign w:val="center"/>
          </w:tcPr>
          <w:p w:rsidR="008C2EF5" w:rsidRPr="0048442E"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48442E">
              <w:rPr>
                <w:rFonts w:ascii="Times New Roman" w:hAnsi="Times New Roman" w:cs="Times New Roman"/>
                <w:color w:val="auto"/>
                <w:spacing w:val="-4"/>
                <w:sz w:val="24"/>
                <w:szCs w:val="24"/>
              </w:rPr>
              <w:t>не менее 8 м</w:t>
            </w:r>
          </w:p>
        </w:tc>
        <w:tc>
          <w:tcPr>
            <w:tcW w:w="15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both"/>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lastRenderedPageBreak/>
              <w:t>Удельный вес озеленённых территорий</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25% жилого района</w:t>
            </w:r>
          </w:p>
        </w:tc>
        <w:tc>
          <w:tcPr>
            <w:tcW w:w="15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s>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Размер земельного участка под торговый павильон</w:t>
            </w:r>
          </w:p>
        </w:tc>
        <w:tc>
          <w:tcPr>
            <w:tcW w:w="14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до 50 м</w:t>
            </w:r>
            <w:r w:rsidRPr="000104B4">
              <w:rPr>
                <w:rFonts w:ascii="Times New Roman" w:hAnsi="Times New Roman" w:cs="Times New Roman"/>
                <w:color w:val="auto"/>
                <w:spacing w:val="-4"/>
                <w:sz w:val="24"/>
                <w:szCs w:val="24"/>
                <w:vertAlign w:val="superscript"/>
              </w:rPr>
              <w:t>2</w:t>
            </w:r>
          </w:p>
        </w:tc>
        <w:tc>
          <w:tcPr>
            <w:tcW w:w="15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s>
              <w:jc w:val="center"/>
              <w:rPr>
                <w:rFonts w:ascii="Times New Roman" w:eastAsia="Helvetica Neue Light" w:hAnsi="Times New Roman" w:cs="Times New Roman"/>
                <w:spacing w:val="-4"/>
                <w:bdr w:val="nil"/>
              </w:rPr>
            </w:pPr>
          </w:p>
        </w:tc>
      </w:tr>
      <w:tr w:rsidR="008C2EF5" w:rsidRPr="000104B4" w:rsidTr="00CB5CED">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jc w:val="both"/>
              <w:rPr>
                <w:rFonts w:eastAsia="Helvetica Neue Light"/>
                <w:spacing w:val="-4"/>
                <w:sz w:val="24"/>
                <w:szCs w:val="24"/>
                <w:bdr w:val="nil"/>
              </w:rPr>
            </w:pPr>
            <w:r w:rsidRPr="000104B4">
              <w:rPr>
                <w:rFonts w:eastAsia="Arial Unicode MS"/>
                <w:sz w:val="24"/>
                <w:szCs w:val="24"/>
                <w:bdr w:val="nil"/>
              </w:rPr>
              <w:t>Магазины ритуальных товаров и предприятия по оказанию ритуальных услуг запрещено размещать на центральных улицах населенного пункта</w:t>
            </w:r>
            <w:r>
              <w:rPr>
                <w:rFonts w:eastAsia="Arial Unicode MS"/>
                <w:sz w:val="24"/>
                <w:szCs w:val="24"/>
                <w:bdr w:val="nil"/>
              </w:rPr>
              <w:t xml:space="preserve">; не запрещено </w:t>
            </w:r>
            <w:r w:rsidRPr="000104B4">
              <w:rPr>
                <w:rFonts w:eastAsia="Arial Unicode MS"/>
                <w:sz w:val="24"/>
                <w:szCs w:val="24"/>
                <w:bdr w:val="nil"/>
              </w:rPr>
              <w:t>размещать на границах жилой застройки.</w:t>
            </w:r>
          </w:p>
        </w:tc>
      </w:tr>
      <w:tr w:rsidR="008C2EF5" w:rsidRPr="000104B4" w:rsidTr="00CB5CED">
        <w:tblPrEx>
          <w:shd w:val="clear" w:color="auto" w:fill="auto"/>
        </w:tblPrEx>
        <w:trPr>
          <w:trHeight w:val="1139"/>
        </w:trPr>
        <w:tc>
          <w:tcPr>
            <w:tcW w:w="5000" w:type="pct"/>
            <w:gridSpan w:val="3"/>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jc w:val="both"/>
              <w:rPr>
                <w:rFonts w:eastAsia="Arial Unicode MS"/>
                <w:sz w:val="24"/>
                <w:szCs w:val="24"/>
                <w:bdr w:val="nil"/>
              </w:rPr>
            </w:pPr>
            <w:r w:rsidRPr="000104B4">
              <w:rPr>
                <w:rFonts w:eastAsia="Arial Unicode MS"/>
                <w:sz w:val="24"/>
                <w:szCs w:val="24"/>
                <w:bdr w:val="nil"/>
              </w:rPr>
              <w:t>Во встроенных или пристроенных к дому помещениях общественного назначения не допускается размещать специальные магазины строительных материалов, магазины с наличием в них взрывоопасных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обуви и т.д.) – п. 4.10, 4.11 «СП 54.13330.2016. Свод правил. Здания жилые многоквартирные. Актуализированная редакция СНиП 31-01-2003».</w:t>
            </w:r>
          </w:p>
        </w:tc>
      </w:tr>
      <w:tr w:rsidR="008C2EF5" w:rsidRPr="000104B4" w:rsidTr="00CB5CED">
        <w:tblPrEx>
          <w:shd w:val="clear" w:color="auto" w:fill="auto"/>
        </w:tblPrEx>
        <w:trPr>
          <w:trHeight w:val="543"/>
        </w:trPr>
        <w:tc>
          <w:tcPr>
            <w:tcW w:w="5000" w:type="pct"/>
            <w:gridSpan w:val="3"/>
            <w:shd w:val="clear" w:color="auto" w:fill="FEFEFE"/>
            <w:tcMar>
              <w:top w:w="0" w:type="dxa"/>
              <w:left w:w="100" w:type="dxa"/>
              <w:bottom w:w="0" w:type="dxa"/>
              <w:right w:w="100" w:type="dxa"/>
            </w:tcMar>
          </w:tcPr>
          <w:p w:rsidR="008C2EF5" w:rsidRPr="000104B4" w:rsidRDefault="008C2EF5" w:rsidP="00CB5CED">
            <w:pPr>
              <w:jc w:val="both"/>
              <w:rPr>
                <w:rFonts w:ascii="Times New Roman" w:hAnsi="Times New Roman" w:cs="Times New Roman"/>
              </w:rPr>
            </w:pPr>
            <w:r w:rsidRPr="000104B4">
              <w:rPr>
                <w:rFonts w:ascii="Times New Roman" w:hAnsi="Times New Roman" w:cs="Times New Roman"/>
                <w:spacing w:val="-4"/>
              </w:rPr>
              <w:t>При необходимости отклонения от предельных параметров разрешенного строительства, реконструкции объектов капитального строительства руководствоваться ст. 40 Градостроительного кодекса Российской Федерации.</w:t>
            </w:r>
          </w:p>
        </w:tc>
      </w:tr>
      <w:tr w:rsidR="008C2EF5" w:rsidRPr="000104B4" w:rsidTr="00CB5CED">
        <w:tblPrEx>
          <w:shd w:val="clear" w:color="auto" w:fill="auto"/>
        </w:tblPrEx>
        <w:trPr>
          <w:trHeight w:val="543"/>
        </w:trPr>
        <w:tc>
          <w:tcPr>
            <w:tcW w:w="5000" w:type="pct"/>
            <w:gridSpan w:val="3"/>
            <w:shd w:val="clear" w:color="auto" w:fill="FEFEFE"/>
            <w:tcMar>
              <w:top w:w="0" w:type="dxa"/>
              <w:left w:w="100" w:type="dxa"/>
              <w:bottom w:w="0" w:type="dxa"/>
              <w:right w:w="100" w:type="dxa"/>
            </w:tcMar>
          </w:tcPr>
          <w:p w:rsidR="008C2EF5" w:rsidRDefault="008C2EF5" w:rsidP="00CB5CED">
            <w:pPr>
              <w:jc w:val="both"/>
              <w:rPr>
                <w:rFonts w:ascii="Times New Roman" w:hAnsi="Times New Roman"/>
                <w:color w:val="000000"/>
                <w:lang w:eastAsia="en-US"/>
              </w:rPr>
            </w:pPr>
            <w:r w:rsidRPr="00836303">
              <w:rPr>
                <w:rFonts w:ascii="Times New Roman" w:hAnsi="Times New Roman"/>
                <w:color w:val="000000"/>
                <w:lang w:eastAsia="en-US"/>
              </w:rPr>
              <w:t>Запре</w:t>
            </w:r>
            <w:r>
              <w:rPr>
                <w:rFonts w:ascii="Times New Roman" w:hAnsi="Times New Roman"/>
                <w:color w:val="000000"/>
                <w:lang w:eastAsia="en-US"/>
              </w:rPr>
              <w:t>щено</w:t>
            </w:r>
            <w:r w:rsidRPr="00836303">
              <w:rPr>
                <w:rFonts w:ascii="Times New Roman" w:hAnsi="Times New Roman"/>
                <w:color w:val="000000"/>
                <w:lang w:eastAsia="en-US"/>
              </w:rPr>
              <w:t xml:space="preserve"> размещени</w:t>
            </w:r>
            <w:r>
              <w:rPr>
                <w:rFonts w:ascii="Times New Roman" w:hAnsi="Times New Roman"/>
                <w:color w:val="000000"/>
                <w:lang w:eastAsia="en-US"/>
              </w:rPr>
              <w:t>е</w:t>
            </w:r>
            <w:r w:rsidRPr="00836303">
              <w:rPr>
                <w:rFonts w:ascii="Times New Roman" w:hAnsi="Times New Roman"/>
                <w:color w:val="000000"/>
                <w:lang w:eastAsia="en-US"/>
              </w:rPr>
              <w:t xml:space="preserve"> антенно-мачтовых сооружений на землях или земельных участках в радиусе пят</w:t>
            </w:r>
            <w:r>
              <w:rPr>
                <w:rFonts w:ascii="Times New Roman" w:hAnsi="Times New Roman"/>
                <w:color w:val="000000"/>
                <w:lang w:eastAsia="en-US"/>
              </w:rPr>
              <w:t>и</w:t>
            </w:r>
            <w:r w:rsidRPr="00836303">
              <w:rPr>
                <w:rFonts w:ascii="Times New Roman" w:hAnsi="Times New Roman"/>
                <w:color w:val="000000"/>
                <w:lang w:eastAsia="en-US"/>
              </w:rPr>
              <w:t>десят</w:t>
            </w:r>
            <w:r>
              <w:rPr>
                <w:rFonts w:ascii="Times New Roman" w:hAnsi="Times New Roman"/>
                <w:color w:val="000000"/>
                <w:lang w:eastAsia="en-US"/>
              </w:rPr>
              <w:t>и</w:t>
            </w:r>
            <w:r w:rsidRPr="00836303">
              <w:rPr>
                <w:rFonts w:ascii="Times New Roman" w:hAnsi="Times New Roman"/>
                <w:color w:val="000000"/>
                <w:lang w:eastAsia="en-US"/>
              </w:rPr>
              <w:t xml:space="preserve"> метров от</w:t>
            </w:r>
            <w:r>
              <w:rPr>
                <w:rFonts w:ascii="Times New Roman" w:hAnsi="Times New Roman"/>
                <w:color w:val="000000"/>
                <w:lang w:eastAsia="en-US"/>
              </w:rPr>
              <w:t>:</w:t>
            </w:r>
          </w:p>
          <w:p w:rsidR="008C2EF5"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A12E95">
              <w:rPr>
                <w:rFonts w:ascii="Times New Roman" w:hAnsi="Times New Roman"/>
                <w:color w:val="000000"/>
                <w:lang w:eastAsia="en-US"/>
              </w:rPr>
              <w:t xml:space="preserve">жилых домов, земельные участки под которыми не образованы (границы земельных участков подлежат уточнению), </w:t>
            </w:r>
          </w:p>
          <w:p w:rsidR="008C2EF5" w:rsidRPr="00C56FAF"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C56FAF">
              <w:rPr>
                <w:rFonts w:ascii="Times New Roman" w:hAnsi="Times New Roman"/>
                <w:color w:val="000000"/>
                <w:lang w:eastAsia="en-US"/>
              </w:rPr>
              <w:t>границ земельных участков, на которых расположены жилые дома, здания дошкольных образовательных и общеобразовательных организаций, объекты здравоохранения.</w:t>
            </w:r>
          </w:p>
        </w:tc>
      </w:tr>
    </w:tbl>
    <w:p w:rsidR="008C2EF5" w:rsidRDefault="008C2EF5" w:rsidP="008C2EF5">
      <w:pPr>
        <w:pStyle w:val="ConsPlusNormal"/>
        <w:spacing w:before="240" w:after="240"/>
        <w:jc w:val="both"/>
        <w:rPr>
          <w:b/>
          <w:sz w:val="24"/>
          <w:szCs w:val="24"/>
        </w:rPr>
      </w:pPr>
    </w:p>
    <w:p w:rsidR="008C2EF5" w:rsidRDefault="008C2EF5" w:rsidP="008C2EF5">
      <w:pPr>
        <w:pStyle w:val="ConsPlusNormal"/>
        <w:spacing w:before="240" w:after="240"/>
        <w:jc w:val="both"/>
        <w:rPr>
          <w:b/>
          <w:sz w:val="24"/>
          <w:szCs w:val="24"/>
        </w:rPr>
      </w:pPr>
    </w:p>
    <w:p w:rsidR="008C2EF5" w:rsidRPr="000104B4" w:rsidRDefault="008C2EF5" w:rsidP="008C2EF5">
      <w:pPr>
        <w:pStyle w:val="ConsPlusNormal"/>
        <w:spacing w:before="240" w:after="240"/>
        <w:jc w:val="both"/>
        <w:outlineLvl w:val="3"/>
        <w:rPr>
          <w:b/>
          <w:sz w:val="24"/>
          <w:szCs w:val="24"/>
        </w:rPr>
      </w:pPr>
      <w:r w:rsidRPr="000104B4">
        <w:rPr>
          <w:b/>
          <w:sz w:val="24"/>
          <w:szCs w:val="24"/>
        </w:rPr>
        <w:t>Статья 32.6. ОД-1. Зона делового назначения</w:t>
      </w:r>
      <w:bookmarkEnd w:id="307"/>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ОД-1</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32.6.1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1"/>
        <w:gridCol w:w="5384"/>
        <w:gridCol w:w="8649"/>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799"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890"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eastAsia="Cambria" w:hAnsi="Times New Roman" w:cs="Times New Roman"/>
                <w:color w:val="auto"/>
                <w:sz w:val="24"/>
                <w:szCs w:val="24"/>
                <w:lang w:eastAsia="en-US"/>
              </w:rPr>
            </w:pPr>
            <w:r w:rsidRPr="000104B4">
              <w:rPr>
                <w:rFonts w:ascii="Times New Roman" w:hAnsi="Times New Roman" w:cs="Times New Roman"/>
                <w:color w:val="auto"/>
                <w:sz w:val="24"/>
                <w:szCs w:val="24"/>
              </w:rPr>
              <w:t>3.1.1</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eastAsia="Cambria" w:hAnsi="Times New Roman" w:cs="Times New Roman"/>
                <w:color w:val="auto"/>
                <w:sz w:val="24"/>
                <w:szCs w:val="24"/>
                <w:lang w:eastAsia="en-US"/>
              </w:rPr>
            </w:pPr>
            <w:r w:rsidRPr="000104B4">
              <w:rPr>
                <w:rFonts w:ascii="Times New Roman" w:hAnsi="Times New Roman" w:cs="Times New Roman"/>
                <w:color w:val="auto"/>
                <w:sz w:val="24"/>
                <w:szCs w:val="24"/>
              </w:rPr>
              <w:t>Предоставление коммунальных услуг</w:t>
            </w:r>
          </w:p>
        </w:tc>
        <w:tc>
          <w:tcPr>
            <w:tcW w:w="28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Cambria" w:hAnsi="Times New Roman" w:cs="Times New Roman"/>
                <w:sz w:val="24"/>
                <w:szCs w:val="24"/>
                <w:bdr w:val="nil"/>
                <w:lang w:eastAsia="en-US"/>
              </w:rPr>
            </w:pPr>
            <w:r w:rsidRPr="000104B4">
              <w:rPr>
                <w:rFonts w:ascii="Times New Roman" w:eastAsia="Arial Unicode MS" w:hAnsi="Times New Roman" w:cs="Times New Roman"/>
                <w:sz w:val="24"/>
                <w:szCs w:val="24"/>
                <w:bdr w:val="nil"/>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w:t>
            </w:r>
            <w:r w:rsidRPr="000104B4">
              <w:rPr>
                <w:rFonts w:ascii="Times New Roman" w:eastAsia="Arial Unicode MS" w:hAnsi="Times New Roman" w:cs="Times New Roman"/>
                <w:sz w:val="24"/>
                <w:szCs w:val="24"/>
                <w:bdr w:val="nil"/>
              </w:rPr>
              <w:lastRenderedPageBreak/>
              <w:t>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359"/>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3.1.2</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Административные здания организаций, обеспечивающих предоставление коммунальных услуг</w:t>
            </w:r>
          </w:p>
        </w:tc>
        <w:tc>
          <w:tcPr>
            <w:tcW w:w="2890"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приема физических и юридических лиц в связи с предоставлением им коммунальных услуг</w:t>
            </w:r>
          </w:p>
        </w:tc>
      </w:tr>
      <w:tr w:rsidR="008C2EF5" w:rsidRPr="000104B4" w:rsidTr="00CB5CED">
        <w:tblPrEx>
          <w:shd w:val="clear" w:color="auto" w:fill="auto"/>
        </w:tblPrEx>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3.2.2</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Оказание социальной помощи населению</w:t>
            </w:r>
          </w:p>
        </w:tc>
        <w:tc>
          <w:tcPr>
            <w:tcW w:w="28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некоммерческих фондов, благотворительных организаций, клубов по интересам</w:t>
            </w:r>
          </w:p>
        </w:tc>
      </w:tr>
      <w:tr w:rsidR="008C2EF5" w:rsidRPr="000104B4" w:rsidTr="00CB5CED">
        <w:tblPrEx>
          <w:shd w:val="clear" w:color="auto" w:fill="auto"/>
        </w:tblPrEx>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3.2.3</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Оказание услуг связи</w:t>
            </w:r>
          </w:p>
        </w:tc>
        <w:tc>
          <w:tcPr>
            <w:tcW w:w="28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8C2EF5" w:rsidRPr="000104B4" w:rsidTr="00CB5CED">
        <w:tblPrEx>
          <w:shd w:val="clear" w:color="auto" w:fill="auto"/>
        </w:tblPrEx>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3.3</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Бытовое обслуживание</w:t>
            </w:r>
          </w:p>
        </w:tc>
        <w:tc>
          <w:tcPr>
            <w:tcW w:w="28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3.6.1</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Объекты культурно-досуговой деятельности</w:t>
            </w:r>
          </w:p>
        </w:tc>
        <w:tc>
          <w:tcPr>
            <w:tcW w:w="28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3.6.3</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Цирки и зверинцы</w:t>
            </w:r>
          </w:p>
        </w:tc>
        <w:tc>
          <w:tcPr>
            <w:tcW w:w="28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8C2EF5" w:rsidRPr="000104B4" w:rsidTr="00CB5CED">
        <w:tblPrEx>
          <w:shd w:val="clear" w:color="auto" w:fill="auto"/>
        </w:tblPrEx>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3.8.1</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Государственное управление</w:t>
            </w:r>
          </w:p>
        </w:tc>
        <w:tc>
          <w:tcPr>
            <w:tcW w:w="28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8C2EF5" w:rsidRPr="000104B4" w:rsidTr="00CB5CED">
        <w:tblPrEx>
          <w:shd w:val="clear" w:color="auto" w:fill="auto"/>
        </w:tblPrEx>
        <w:trPr>
          <w:trHeight w:val="870"/>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3.8.2</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Представительская деятельность</w:t>
            </w:r>
          </w:p>
        </w:tc>
        <w:tc>
          <w:tcPr>
            <w:tcW w:w="28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r>
      <w:tr w:rsidR="008C2EF5" w:rsidRPr="000104B4" w:rsidTr="00CB5CED">
        <w:tblPrEx>
          <w:shd w:val="clear" w:color="auto" w:fill="auto"/>
        </w:tblPrEx>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4.1</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Деловое управление</w:t>
            </w:r>
          </w:p>
        </w:tc>
        <w:tc>
          <w:tcPr>
            <w:tcW w:w="28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объектов капитального строительства с целью размещения объектов </w:t>
            </w:r>
            <w:r w:rsidRPr="000104B4">
              <w:rPr>
                <w:rFonts w:ascii="Times New Roman" w:eastAsia="Helvetica Neue Light" w:hAnsi="Times New Roman" w:cs="Times New Roman"/>
                <w:sz w:val="24"/>
                <w:szCs w:val="24"/>
                <w:bdr w:val="nil"/>
                <w:lang w:eastAsia="ru-RU"/>
              </w:rPr>
              <w:lastRenderedPageBreak/>
              <w:t>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8C2EF5" w:rsidRPr="000104B4" w:rsidTr="00CB5CED">
        <w:tblPrEx>
          <w:shd w:val="clear" w:color="auto" w:fill="auto"/>
        </w:tblPrEx>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4.2</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Объекты торговли (торговые центры, торгово-развлекательные центры (комплексы)</w:t>
            </w:r>
          </w:p>
        </w:tc>
        <w:tc>
          <w:tcPr>
            <w:tcW w:w="28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0104B4">
                <w:rPr>
                  <w:rFonts w:ascii="Times New Roman" w:eastAsia="Helvetica Neue Light" w:hAnsi="Times New Roman" w:cs="Times New Roman"/>
                  <w:sz w:val="24"/>
                  <w:szCs w:val="24"/>
                  <w:bdr w:val="nil"/>
                </w:rPr>
                <w:t>кодами 4.5-4.8.2</w:t>
              </w:r>
            </w:hyperlink>
            <w:r w:rsidRPr="000104B4">
              <w:rPr>
                <w:rFonts w:ascii="Times New Roman" w:eastAsia="Arial Unicode MS" w:hAnsi="Times New Roman" w:cs="Times New Roman"/>
                <w:sz w:val="24"/>
                <w:szCs w:val="24"/>
                <w:bdr w:val="nil"/>
              </w:rPr>
              <w:t xml:space="preserve"> классификатора</w:t>
            </w:r>
            <w:r w:rsidRPr="000104B4">
              <w:rPr>
                <w:rFonts w:ascii="Times New Roman" w:eastAsia="Helvetica Neue Light" w:hAnsi="Times New Roman" w:cs="Times New Roman"/>
                <w:sz w:val="24"/>
                <w:szCs w:val="24"/>
                <w:bdr w:val="nil"/>
              </w:rPr>
              <w:t>;</w:t>
            </w:r>
          </w:p>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гаражей и (или) стоянок для автомобилей сотрудников и посетителей торгового центра</w:t>
            </w:r>
          </w:p>
        </w:tc>
      </w:tr>
      <w:tr w:rsidR="008C2EF5" w:rsidRPr="000104B4" w:rsidTr="00CB5CED">
        <w:tblPrEx>
          <w:shd w:val="clear" w:color="auto" w:fill="auto"/>
        </w:tblPrEx>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4.3</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Рынки</w:t>
            </w:r>
          </w:p>
        </w:tc>
        <w:tc>
          <w:tcPr>
            <w:tcW w:w="289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гаражей и (или) стоянок для автомобилей сотрудников и посетителей рынка</w:t>
            </w:r>
          </w:p>
        </w:tc>
      </w:tr>
      <w:tr w:rsidR="008C2EF5" w:rsidRPr="000104B4" w:rsidTr="00CB5CED">
        <w:tblPrEx>
          <w:shd w:val="clear" w:color="auto" w:fill="auto"/>
        </w:tblPrEx>
        <w:trPr>
          <w:trHeight w:val="542"/>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28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536"/>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4.5</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Банковская и страховая деятельность</w:t>
            </w:r>
          </w:p>
        </w:tc>
        <w:tc>
          <w:tcPr>
            <w:tcW w:w="28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8C2EF5" w:rsidRPr="000104B4" w:rsidTr="00CB5CED">
        <w:tblPrEx>
          <w:shd w:val="clear" w:color="auto" w:fill="auto"/>
        </w:tblPrEx>
        <w:trPr>
          <w:trHeight w:val="530"/>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7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Общественное питание</w:t>
            </w:r>
          </w:p>
        </w:tc>
        <w:tc>
          <w:tcPr>
            <w:tcW w:w="2890"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C2EF5" w:rsidRPr="000104B4" w:rsidTr="00CB5CED">
        <w:tblPrEx>
          <w:shd w:val="clear" w:color="auto" w:fill="auto"/>
        </w:tblPrEx>
        <w:trPr>
          <w:trHeight w:val="708"/>
        </w:trPr>
        <w:tc>
          <w:tcPr>
            <w:tcW w:w="311" w:type="pct"/>
            <w:tcBorders>
              <w:bottom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4.7</w:t>
            </w:r>
          </w:p>
        </w:tc>
        <w:tc>
          <w:tcPr>
            <w:tcW w:w="1799" w:type="pct"/>
            <w:tcBorders>
              <w:bottom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Гостиничное обслуживание</w:t>
            </w:r>
          </w:p>
        </w:tc>
        <w:tc>
          <w:tcPr>
            <w:tcW w:w="2890" w:type="pct"/>
            <w:tcBorders>
              <w:bottom w:val="single" w:sz="6" w:space="0" w:color="808080"/>
            </w:tcBorders>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гостиниц, а также иных зданий, используемых с целью извлечения предпринимательской выгоды от предоставления жилого помещения для временного проживания в них</w:t>
            </w:r>
          </w:p>
        </w:tc>
      </w:tr>
      <w:tr w:rsidR="008C2EF5" w:rsidRPr="000104B4" w:rsidTr="00CB5CED">
        <w:tblPrEx>
          <w:shd w:val="clear" w:color="auto" w:fill="auto"/>
        </w:tblPrEx>
        <w:trPr>
          <w:trHeight w:val="131"/>
        </w:trPr>
        <w:tc>
          <w:tcPr>
            <w:tcW w:w="311" w:type="pct"/>
            <w:tcBorders>
              <w:top w:val="single" w:sz="6" w:space="0" w:color="808080"/>
              <w:bottom w:val="single" w:sz="4" w:space="0" w:color="auto"/>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4.8.1</w:t>
            </w:r>
          </w:p>
        </w:tc>
        <w:tc>
          <w:tcPr>
            <w:tcW w:w="1799" w:type="pct"/>
            <w:tcBorders>
              <w:top w:val="single" w:sz="6" w:space="0" w:color="808080"/>
              <w:bottom w:val="single" w:sz="4" w:space="0" w:color="auto"/>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Развлекательные мероприятия</w:t>
            </w:r>
          </w:p>
        </w:tc>
        <w:tc>
          <w:tcPr>
            <w:tcW w:w="2890" w:type="pct"/>
            <w:tcBorders>
              <w:top w:val="single" w:sz="6" w:space="0" w:color="808080"/>
              <w:bottom w:val="single" w:sz="4" w:space="0" w:color="auto"/>
            </w:tcBorders>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8C2EF5" w:rsidRPr="000104B4" w:rsidTr="00CB5CED">
        <w:tblPrEx>
          <w:shd w:val="clear" w:color="auto" w:fill="auto"/>
        </w:tblPrEx>
        <w:trPr>
          <w:trHeight w:val="65"/>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4.8.2</w:t>
            </w:r>
          </w:p>
        </w:tc>
        <w:tc>
          <w:tcPr>
            <w:tcW w:w="1799"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Проведение азартных игр</w:t>
            </w:r>
          </w:p>
        </w:tc>
        <w:tc>
          <w:tcPr>
            <w:tcW w:w="2890"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Размещение зданий и сооружений, предназначенных для размещения </w:t>
            </w:r>
            <w:r w:rsidRPr="000104B4">
              <w:rPr>
                <w:rFonts w:ascii="Times New Roman" w:eastAsia="Helvetica Neue Light" w:hAnsi="Times New Roman" w:cs="Times New Roman"/>
                <w:sz w:val="24"/>
                <w:szCs w:val="24"/>
                <w:bdr w:val="nil"/>
              </w:rPr>
              <w:lastRenderedPageBreak/>
              <w:t>букмекерских контор, тотализаторов, их пунктов приема ставок вне игорных зон</w:t>
            </w:r>
          </w:p>
        </w:tc>
      </w:tr>
      <w:tr w:rsidR="008C2EF5" w:rsidRPr="000104B4" w:rsidTr="00CB5CED">
        <w:tblPrEx>
          <w:shd w:val="clear" w:color="auto" w:fill="auto"/>
        </w:tblPrEx>
        <w:trPr>
          <w:trHeight w:val="700"/>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4.8.3</w:t>
            </w:r>
          </w:p>
        </w:tc>
        <w:tc>
          <w:tcPr>
            <w:tcW w:w="1799"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Проведение азартных игр в игорных зонах</w:t>
            </w:r>
          </w:p>
        </w:tc>
        <w:tc>
          <w:tcPr>
            <w:tcW w:w="2890"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8C2EF5" w:rsidRPr="000104B4" w:rsidTr="00CB5CED">
        <w:tblPrEx>
          <w:shd w:val="clear" w:color="auto" w:fill="auto"/>
        </w:tblPrEx>
        <w:trPr>
          <w:trHeight w:val="700"/>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w:t>
            </w:r>
          </w:p>
        </w:tc>
        <w:tc>
          <w:tcPr>
            <w:tcW w:w="1799"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Служебные гаражи</w:t>
            </w:r>
          </w:p>
        </w:tc>
        <w:tc>
          <w:tcPr>
            <w:tcW w:w="2890"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104B4">
                <w:rPr>
                  <w:rFonts w:ascii="Times New Roman" w:eastAsia="Helvetica Neue Light" w:hAnsi="Times New Roman" w:cs="Times New Roman"/>
                  <w:sz w:val="24"/>
                  <w:szCs w:val="24"/>
                  <w:bdr w:val="nil"/>
                </w:rPr>
                <w:t>кодами 3.0</w:t>
              </w:r>
            </w:hyperlink>
            <w:r w:rsidRPr="000104B4">
              <w:rPr>
                <w:rFonts w:ascii="Times New Roman" w:eastAsia="Helvetica Neue Light" w:hAnsi="Times New Roman" w:cs="Times New Roman"/>
                <w:sz w:val="24"/>
                <w:szCs w:val="24"/>
                <w:bdr w:val="nil"/>
              </w:rPr>
              <w:t xml:space="preserve">, </w:t>
            </w:r>
            <w:hyperlink w:anchor="Par333" w:tooltip="4.0" w:history="1">
              <w:r w:rsidRPr="000104B4">
                <w:rPr>
                  <w:rFonts w:ascii="Times New Roman" w:eastAsia="Helvetica Neue Light" w:hAnsi="Times New Roman" w:cs="Times New Roman"/>
                  <w:sz w:val="24"/>
                  <w:szCs w:val="24"/>
                  <w:bdr w:val="nil"/>
                </w:rPr>
                <w:t>4.0</w:t>
              </w:r>
            </w:hyperlink>
            <w:r w:rsidRPr="000104B4">
              <w:rPr>
                <w:rFonts w:ascii="Times New Roman" w:eastAsia="Helvetica Neue Light" w:hAnsi="Times New Roman" w:cs="Times New Roman"/>
                <w:sz w:val="24"/>
                <w:szCs w:val="24"/>
                <w:bdr w:val="nil"/>
              </w:rPr>
              <w:t>, а также для стоянки и хранения транспортных средств общего пользования, в том числе в депо</w:t>
            </w:r>
          </w:p>
        </w:tc>
      </w:tr>
      <w:tr w:rsidR="008C2EF5" w:rsidRPr="000104B4" w:rsidTr="00CB5CED">
        <w:tblPrEx>
          <w:shd w:val="clear" w:color="auto" w:fill="auto"/>
        </w:tblPrEx>
        <w:trPr>
          <w:trHeight w:val="700"/>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799"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890"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211"/>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8.3</w:t>
            </w:r>
          </w:p>
        </w:tc>
        <w:tc>
          <w:tcPr>
            <w:tcW w:w="1799"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внутреннего правопорядка</w:t>
            </w:r>
          </w:p>
        </w:tc>
        <w:tc>
          <w:tcPr>
            <w:tcW w:w="2890"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гражданской обороны, за исключением объектов гражданской обороны, являющихся частями производственных зданий</w:t>
            </w:r>
          </w:p>
        </w:tc>
      </w:tr>
      <w:tr w:rsidR="008C2EF5" w:rsidRPr="000104B4" w:rsidTr="00CB5CED">
        <w:tblPrEx>
          <w:shd w:val="clear" w:color="auto" w:fill="auto"/>
        </w:tblPrEx>
        <w:trPr>
          <w:trHeight w:val="211"/>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99"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890"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211"/>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99"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890"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211"/>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799"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890"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w:t>
            </w:r>
            <w:r w:rsidRPr="000104B4">
              <w:rPr>
                <w:rFonts w:ascii="Times New Roman" w:eastAsia="Arial Unicode MS" w:hAnsi="Times New Roman" w:cs="Times New Roman"/>
                <w:sz w:val="24"/>
                <w:szCs w:val="24"/>
                <w:bdr w:val="nil"/>
              </w:rPr>
              <w:lastRenderedPageBreak/>
              <w:t>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rPr>
          <w:rFonts w:ascii="Times New Roman" w:eastAsia="Helvetica Neue Light" w:hAnsi="Times New Roman" w:cs="Times New Roman"/>
          <w:b/>
          <w:color w:val="000000"/>
          <w:bdr w:val="nil"/>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ОД-1</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32.6.2</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1"/>
        <w:gridCol w:w="4962"/>
        <w:gridCol w:w="907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5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303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2.5</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bookmarkStart w:id="308" w:name="sub_1025"/>
            <w:r w:rsidRPr="000104B4">
              <w:rPr>
                <w:rFonts w:ascii="Times New Roman" w:hAnsi="Times New Roman" w:cs="Times New Roman"/>
                <w:color w:val="auto"/>
                <w:sz w:val="24"/>
                <w:szCs w:val="24"/>
              </w:rPr>
              <w:t>Среднеэтажная жилая застройка</w:t>
            </w:r>
            <w:bookmarkEnd w:id="308"/>
          </w:p>
        </w:tc>
        <w:tc>
          <w:tcPr>
            <w:tcW w:w="303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Cambria" w:hAnsi="Times New Roman" w:cs="Times New Roman"/>
                <w:sz w:val="24"/>
                <w:szCs w:val="24"/>
                <w:bdr w:val="nil"/>
                <w:lang w:eastAsia="en-US"/>
              </w:rPr>
            </w:pPr>
            <w:r w:rsidRPr="000104B4">
              <w:rPr>
                <w:rFonts w:ascii="Times New Roman" w:eastAsia="Cambria" w:hAnsi="Times New Roman" w:cs="Times New Roman"/>
                <w:sz w:val="24"/>
                <w:szCs w:val="24"/>
                <w:bdr w:val="nil"/>
                <w:lang w:eastAsia="en-US"/>
              </w:rPr>
              <w:t>Размещение многоквартирных домов этажностью не выше восьми этажей;</w:t>
            </w:r>
          </w:p>
          <w:p w:rsidR="008C2EF5" w:rsidRPr="000104B4" w:rsidRDefault="008C2EF5" w:rsidP="00CB5CED">
            <w:pPr>
              <w:pStyle w:val="aff7"/>
              <w:pBdr>
                <w:top w:val="nil"/>
                <w:left w:val="nil"/>
                <w:bottom w:val="nil"/>
                <w:right w:val="nil"/>
                <w:between w:val="nil"/>
                <w:bar w:val="nil"/>
              </w:pBdr>
              <w:rPr>
                <w:rFonts w:ascii="Times New Roman" w:eastAsia="Cambria" w:hAnsi="Times New Roman" w:cs="Times New Roman"/>
                <w:sz w:val="24"/>
                <w:szCs w:val="24"/>
                <w:bdr w:val="nil"/>
                <w:lang w:eastAsia="en-US"/>
              </w:rPr>
            </w:pPr>
            <w:r w:rsidRPr="000104B4">
              <w:rPr>
                <w:rFonts w:ascii="Times New Roman" w:eastAsia="Cambria" w:hAnsi="Times New Roman" w:cs="Times New Roman"/>
                <w:sz w:val="24"/>
                <w:szCs w:val="24"/>
                <w:bdr w:val="nil"/>
                <w:lang w:eastAsia="en-US"/>
              </w:rPr>
              <w:t>благоустройство и озеленение;</w:t>
            </w:r>
          </w:p>
          <w:p w:rsidR="008C2EF5" w:rsidRPr="000104B4" w:rsidRDefault="008C2EF5" w:rsidP="00CB5CED">
            <w:pPr>
              <w:pStyle w:val="aff7"/>
              <w:pBdr>
                <w:top w:val="nil"/>
                <w:left w:val="nil"/>
                <w:bottom w:val="nil"/>
                <w:right w:val="nil"/>
                <w:between w:val="nil"/>
                <w:bar w:val="nil"/>
              </w:pBdr>
              <w:rPr>
                <w:rFonts w:ascii="Times New Roman" w:eastAsia="Cambria" w:hAnsi="Times New Roman" w:cs="Times New Roman"/>
                <w:sz w:val="24"/>
                <w:szCs w:val="24"/>
                <w:bdr w:val="nil"/>
                <w:lang w:eastAsia="en-US"/>
              </w:rPr>
            </w:pPr>
            <w:r w:rsidRPr="000104B4">
              <w:rPr>
                <w:rFonts w:ascii="Times New Roman" w:eastAsia="Cambria" w:hAnsi="Times New Roman" w:cs="Times New Roman"/>
                <w:sz w:val="24"/>
                <w:szCs w:val="24"/>
                <w:bdr w:val="nil"/>
                <w:lang w:eastAsia="en-US"/>
              </w:rPr>
              <w:t>размещение подземных гаражей и автостоянок;</w:t>
            </w:r>
          </w:p>
          <w:p w:rsidR="008C2EF5" w:rsidRPr="000104B4" w:rsidRDefault="008C2EF5" w:rsidP="00CB5CED">
            <w:pPr>
              <w:pStyle w:val="aff7"/>
              <w:pBdr>
                <w:top w:val="nil"/>
                <w:left w:val="nil"/>
                <w:bottom w:val="nil"/>
                <w:right w:val="nil"/>
                <w:between w:val="nil"/>
                <w:bar w:val="nil"/>
              </w:pBdr>
              <w:rPr>
                <w:rFonts w:ascii="Times New Roman" w:eastAsia="Cambria" w:hAnsi="Times New Roman" w:cs="Times New Roman"/>
                <w:sz w:val="24"/>
                <w:szCs w:val="24"/>
                <w:bdr w:val="nil"/>
                <w:lang w:eastAsia="en-US"/>
              </w:rPr>
            </w:pPr>
            <w:r w:rsidRPr="000104B4">
              <w:rPr>
                <w:rFonts w:ascii="Times New Roman" w:eastAsia="Cambria" w:hAnsi="Times New Roman" w:cs="Times New Roman"/>
                <w:sz w:val="24"/>
                <w:szCs w:val="24"/>
                <w:bdr w:val="nil"/>
                <w:lang w:eastAsia="en-US"/>
              </w:rPr>
              <w:t>обустройство спортивных и детских площадок, площадок для отдыха;</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eastAsia="Cambria" w:hAnsi="Times New Roman" w:cs="Times New Roman"/>
                <w:sz w:val="24"/>
                <w:szCs w:val="24"/>
                <w:lang w:eastAsia="en-US"/>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2.6</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affb"/>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Многоэтажная жилая застройка</w:t>
            </w:r>
          </w:p>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(высотная застройка)</w:t>
            </w:r>
          </w:p>
        </w:tc>
        <w:tc>
          <w:tcPr>
            <w:tcW w:w="303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Cambria" w:hAnsi="Times New Roman" w:cs="Times New Roman"/>
                <w:sz w:val="24"/>
                <w:szCs w:val="24"/>
                <w:bdr w:val="nil"/>
                <w:lang w:eastAsia="en-US"/>
              </w:rPr>
            </w:pPr>
            <w:r w:rsidRPr="000104B4">
              <w:rPr>
                <w:rFonts w:ascii="Times New Roman" w:eastAsia="Cambria" w:hAnsi="Times New Roman" w:cs="Times New Roman"/>
                <w:sz w:val="24"/>
                <w:szCs w:val="24"/>
                <w:bdr w:val="nil"/>
                <w:lang w:eastAsia="en-US"/>
              </w:rPr>
              <w:t>Размещение многоквартирных домов этажностью девять этажей и выше;</w:t>
            </w:r>
            <w:r>
              <w:rPr>
                <w:rFonts w:ascii="Times New Roman" w:eastAsia="Cambria" w:hAnsi="Times New Roman" w:cs="Times New Roman"/>
                <w:sz w:val="24"/>
                <w:szCs w:val="24"/>
                <w:bdr w:val="nil"/>
                <w:lang w:eastAsia="en-US"/>
              </w:rPr>
              <w:t xml:space="preserve"> </w:t>
            </w:r>
            <w:r w:rsidRPr="000104B4">
              <w:rPr>
                <w:rFonts w:ascii="Times New Roman" w:eastAsia="Cambria" w:hAnsi="Times New Roman" w:cs="Times New Roman"/>
                <w:sz w:val="24"/>
                <w:szCs w:val="24"/>
                <w:bdr w:val="nil"/>
                <w:lang w:eastAsia="en-US"/>
              </w:rPr>
              <w:t xml:space="preserve">благоустройство и озеленение придомовых территорий; обустройство спортивных и детских площадок, хозяйственных площадок и площадок для отдыха; </w:t>
            </w:r>
            <w:r w:rsidRPr="000104B4">
              <w:rPr>
                <w:rFonts w:ascii="Times New Roman" w:eastAsia="Cambria" w:hAnsi="Times New Roman" w:cs="Times New Roman"/>
                <w:sz w:val="24"/>
                <w:szCs w:val="24"/>
                <w:lang w:eastAsia="en-US"/>
              </w:rPr>
              <w:t>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303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4.9.1.1</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Заправка транспортных средств</w:t>
            </w:r>
          </w:p>
        </w:tc>
        <w:tc>
          <w:tcPr>
            <w:tcW w:w="303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Размещение автозаправочных станций; размещение магазинов сопутствующей торговли, зданий для организации общественного питания в качестве объектов </w:t>
            </w:r>
            <w:r w:rsidRPr="000104B4">
              <w:rPr>
                <w:rFonts w:ascii="Times New Roman" w:hAnsi="Times New Roman" w:cs="Times New Roman"/>
                <w:color w:val="auto"/>
                <w:sz w:val="24"/>
                <w:szCs w:val="24"/>
              </w:rPr>
              <w:lastRenderedPageBreak/>
              <w:t>дорожного сервиса</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lastRenderedPageBreak/>
              <w:t>4.9.1.3</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Автомобильные мойки</w:t>
            </w:r>
          </w:p>
        </w:tc>
        <w:tc>
          <w:tcPr>
            <w:tcW w:w="303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автомобильных моек, а также размещение магазинов сопутствующей торговли</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4.9.1.4</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Ремонт автомобилей</w:t>
            </w:r>
          </w:p>
        </w:tc>
        <w:tc>
          <w:tcPr>
            <w:tcW w:w="303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3.4.1</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Амбулаторно-поликлиническое обслуживание</w:t>
            </w:r>
          </w:p>
        </w:tc>
        <w:tc>
          <w:tcPr>
            <w:tcW w:w="303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8C2EF5" w:rsidRPr="000104B4" w:rsidTr="00CB5CED">
        <w:tblPrEx>
          <w:shd w:val="clear" w:color="auto" w:fill="auto"/>
        </w:tblPrEx>
        <w:trPr>
          <w:trHeight w:val="69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3.4.3</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Медицинские организации особого назначения</w:t>
            </w:r>
          </w:p>
        </w:tc>
        <w:tc>
          <w:tcPr>
            <w:tcW w:w="303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3.5.1</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Дошкольное, начальное и среднее общее образование</w:t>
            </w:r>
          </w:p>
        </w:tc>
        <w:tc>
          <w:tcPr>
            <w:tcW w:w="303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eastAsia="Arial Unicode MS"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5.1.1</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спортивно-зрелищных мероприятий</w:t>
            </w:r>
          </w:p>
        </w:tc>
        <w:tc>
          <w:tcPr>
            <w:tcW w:w="303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5.1.2</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занятий спортом в помещениях</w:t>
            </w:r>
          </w:p>
        </w:tc>
        <w:tc>
          <w:tcPr>
            <w:tcW w:w="303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клубов, спортивных залов, бассейнов, физкультурно-оздоровительных комплексов в зданиях и сооружениях</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5.1.3</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Площадки для занятий спортом</w:t>
            </w:r>
          </w:p>
        </w:tc>
        <w:tc>
          <w:tcPr>
            <w:tcW w:w="303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5.1.4</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Оборудованные площадки для занятий спортом</w:t>
            </w:r>
          </w:p>
        </w:tc>
        <w:tc>
          <w:tcPr>
            <w:tcW w:w="303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9.3</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Историко-культурная деятельность</w:t>
            </w:r>
          </w:p>
        </w:tc>
        <w:tc>
          <w:tcPr>
            <w:tcW w:w="303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w:t>
            </w:r>
            <w:r w:rsidRPr="000104B4">
              <w:rPr>
                <w:rFonts w:ascii="Times New Roman" w:hAnsi="Times New Roman" w:cs="Times New Roman"/>
                <w:color w:val="auto"/>
                <w:sz w:val="24"/>
                <w:szCs w:val="24"/>
              </w:rPr>
              <w:lastRenderedPageBreak/>
              <w:t>наследия, достопримечательных мест, мест бытования исторических промыслов, производств и ремёсел,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bl>
    <w:p w:rsidR="008C2EF5" w:rsidRPr="000104B4" w:rsidRDefault="008C2EF5" w:rsidP="008C2EF5">
      <w:pPr>
        <w:pStyle w:val="afb"/>
        <w:widowControl w:val="0"/>
        <w:spacing w:after="0"/>
        <w:ind w:firstLine="0"/>
        <w:jc w:val="center"/>
        <w:rPr>
          <w:rFonts w:ascii="Times New Roman" w:hAnsi="Times New Roman" w:cs="Times New Roman"/>
          <w:b/>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ОД-1</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32.6.3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4884"/>
        <w:gridCol w:w="9158"/>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4884"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158"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afb"/>
        <w:widowControl w:val="0"/>
        <w:spacing w:after="0"/>
        <w:ind w:firstLine="0"/>
        <w:rPr>
          <w:rFonts w:ascii="Times New Roman" w:hAnsi="Times New Roman" w:cs="Times New Roman"/>
          <w:b/>
          <w:color w:val="auto"/>
        </w:rPr>
      </w:pP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32.6.4</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852"/>
        <w:gridCol w:w="4535"/>
        <w:gridCol w:w="4628"/>
      </w:tblGrid>
      <w:tr w:rsidR="008C2EF5" w:rsidRPr="000104B4" w:rsidTr="00CB5CED">
        <w:trPr>
          <w:trHeight w:val="327"/>
        </w:trPr>
        <w:tc>
          <w:tcPr>
            <w:tcW w:w="3459"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54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194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Предельные (минимальные и (или) максимальные) размеры земельных участков, в том числе их площадь</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4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 м</w:t>
            </w:r>
          </w:p>
        </w:tc>
        <w:tc>
          <w:tcPr>
            <w:tcW w:w="1541" w:type="pct"/>
            <w:shd w:val="clear" w:color="auto" w:fill="FEFEFE"/>
            <w:tcMar>
              <w:top w:w="0" w:type="dxa"/>
              <w:left w:w="100" w:type="dxa"/>
              <w:bottom w:w="0" w:type="dxa"/>
              <w:right w:w="100" w:type="dxa"/>
            </w:tcMar>
            <w:vAlign w:val="center"/>
          </w:tcPr>
          <w:p w:rsidR="008C2EF5" w:rsidRPr="002E7B51"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2E7B51">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2E7B51"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2E7B51">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418"/>
        </w:trPr>
        <w:tc>
          <w:tcPr>
            <w:tcW w:w="194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Предельное количество надземных этажей</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6</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4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 xml:space="preserve">Максимальный процент застройки в границах </w:t>
            </w:r>
            <w:r w:rsidRPr="000104B4">
              <w:rPr>
                <w:rFonts w:ascii="Times New Roman" w:eastAsia="Helvetica Neue Light" w:hAnsi="Times New Roman" w:cs="Times New Roman"/>
                <w:bdr w:val="nil"/>
              </w:rPr>
              <w:lastRenderedPageBreak/>
              <w:t>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70%</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49" w:type="pct"/>
            <w:shd w:val="clear" w:color="auto" w:fill="FEFEFE"/>
            <w:tcMar>
              <w:top w:w="0" w:type="dxa"/>
              <w:left w:w="100" w:type="dxa"/>
              <w:bottom w:w="0" w:type="dxa"/>
              <w:right w:w="100" w:type="dxa"/>
            </w:tcMa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 Объекты торговли (торговые центры, торгово-развлекательные центры (комплексы)</w:t>
            </w:r>
          </w:p>
        </w:tc>
        <w:tc>
          <w:tcPr>
            <w:tcW w:w="3051" w:type="pct"/>
            <w:gridSpan w:val="2"/>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vertAlign w:val="superscript"/>
              </w:rPr>
            </w:pPr>
            <w:r w:rsidRPr="000104B4">
              <w:rPr>
                <w:rFonts w:ascii="Times New Roman" w:hAnsi="Times New Roman" w:cs="Times New Roman"/>
                <w:color w:val="auto"/>
                <w:sz w:val="24"/>
                <w:szCs w:val="24"/>
              </w:rPr>
              <w:t>Допускается строительство объектов капитального строительства общей площадью от 1000 м</w:t>
            </w:r>
            <w:r w:rsidRPr="000104B4">
              <w:rPr>
                <w:rFonts w:ascii="Times New Roman" w:hAnsi="Times New Roman" w:cs="Times New Roman"/>
                <w:color w:val="auto"/>
                <w:sz w:val="24"/>
                <w:szCs w:val="24"/>
                <w:vertAlign w:val="superscript"/>
              </w:rPr>
              <w:t>2</w:t>
            </w:r>
          </w:p>
        </w:tc>
      </w:tr>
      <w:tr w:rsidR="008C2EF5" w:rsidRPr="000104B4" w:rsidTr="00CB5CED">
        <w:tblPrEx>
          <w:shd w:val="clear" w:color="auto" w:fill="auto"/>
        </w:tblPrEx>
        <w:trPr>
          <w:trHeight w:val="272"/>
        </w:trPr>
        <w:tc>
          <w:tcPr>
            <w:tcW w:w="5000"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273"/>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Отступ от красных линий:</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273"/>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для школ и детских дошкольных учреждений, размещаемых в отдельных зданиях</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не менее </w:t>
            </w:r>
            <w:r w:rsidRPr="000104B4">
              <w:rPr>
                <w:rFonts w:ascii="Times New Roman" w:hAnsi="Times New Roman" w:cs="Times New Roman"/>
                <w:color w:val="auto"/>
                <w:sz w:val="24"/>
                <w:szCs w:val="24"/>
                <w:lang w:val="en-US"/>
              </w:rPr>
              <w:t xml:space="preserve">25 </w:t>
            </w:r>
            <w:r w:rsidRPr="000104B4">
              <w:rPr>
                <w:rFonts w:ascii="Times New Roman" w:hAnsi="Times New Roman" w:cs="Times New Roman"/>
                <w:color w:val="auto"/>
                <w:sz w:val="24"/>
                <w:szCs w:val="24"/>
              </w:rPr>
              <w:t>м</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273"/>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для школ и детских дошкольных учреждений, размещаемых в реконструируемых кварталах</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не менее </w:t>
            </w:r>
            <w:r w:rsidRPr="000104B4">
              <w:rPr>
                <w:rFonts w:ascii="Times New Roman" w:hAnsi="Times New Roman" w:cs="Times New Roman"/>
                <w:color w:val="auto"/>
                <w:sz w:val="24"/>
                <w:szCs w:val="24"/>
                <w:lang w:val="en-US"/>
              </w:rPr>
              <w:t xml:space="preserve">15 </w:t>
            </w:r>
            <w:r w:rsidRPr="000104B4">
              <w:rPr>
                <w:rFonts w:ascii="Times New Roman" w:hAnsi="Times New Roman" w:cs="Times New Roman"/>
                <w:color w:val="auto"/>
                <w:sz w:val="24"/>
                <w:szCs w:val="24"/>
              </w:rPr>
              <w:t>м</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273"/>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Размер земельного участка под торговый павильон</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30 м</w:t>
            </w:r>
            <w:r w:rsidRPr="000104B4">
              <w:rPr>
                <w:rFonts w:ascii="Times New Roman" w:hAnsi="Times New Roman" w:cs="Times New Roman"/>
                <w:color w:val="auto"/>
                <w:sz w:val="24"/>
                <w:szCs w:val="24"/>
                <w:vertAlign w:val="superscript"/>
              </w:rPr>
              <w:t>2</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284"/>
        </w:trPr>
        <w:tc>
          <w:tcPr>
            <w:tcW w:w="5000"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Calibri" w:hAnsi="Times New Roman" w:cs="Times New Roman"/>
                <w:color w:val="auto"/>
                <w:sz w:val="24"/>
                <w:szCs w:val="24"/>
              </w:rPr>
            </w:pPr>
            <w:r w:rsidRPr="000104B4">
              <w:rPr>
                <w:rFonts w:ascii="Times New Roman" w:hAnsi="Times New Roman" w:cs="Times New Roman"/>
                <w:b/>
                <w:color w:val="auto"/>
                <w:sz w:val="24"/>
                <w:szCs w:val="24"/>
              </w:rPr>
              <w:t>Нормы парковки:</w:t>
            </w:r>
          </w:p>
        </w:tc>
      </w:tr>
      <w:tr w:rsidR="008C2EF5" w:rsidRPr="000104B4" w:rsidTr="00CB5CED">
        <w:tblPrEx>
          <w:shd w:val="clear" w:color="auto" w:fill="auto"/>
        </w:tblPrEx>
        <w:trPr>
          <w:trHeight w:val="572"/>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Административно-управленческие учреждения:</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538"/>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Краевого значения</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25 машино-мест на 100 работающих</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738"/>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Местного значения</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15 до 20 машино-мест на 100 работающих</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738"/>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Коммерческо-деловые, финансовые, юридические учреждения</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20 до 25 машино-мест на 100 работающих</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738"/>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Офисы специализированных фирм</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одно машино-место на 60 м</w:t>
            </w:r>
            <w:r w:rsidRPr="000104B4">
              <w:rPr>
                <w:rFonts w:ascii="Times New Roman" w:hAnsi="Times New Roman" w:cs="Times New Roman"/>
                <w:color w:val="auto"/>
                <w:sz w:val="24"/>
                <w:szCs w:val="24"/>
                <w:vertAlign w:val="superscript"/>
              </w:rPr>
              <w:t>2</w:t>
            </w:r>
            <w:r w:rsidRPr="000104B4">
              <w:rPr>
                <w:rFonts w:ascii="Times New Roman" w:hAnsi="Times New Roman" w:cs="Times New Roman"/>
                <w:color w:val="auto"/>
                <w:sz w:val="24"/>
                <w:szCs w:val="24"/>
              </w:rPr>
              <w:t xml:space="preserve"> общей площади</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738"/>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Театры, цирки, концертные залы, кинотеатры</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20 до 25 машино-мест на 100 мест учреждения культуры</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598"/>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Музеи, выставки, библиотеки</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от десяти до пятнадцати машино-мест </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738"/>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Предприятия бытового обслуживания</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одно машино-место на 60 м</w:t>
            </w:r>
            <w:r w:rsidRPr="000104B4">
              <w:rPr>
                <w:rFonts w:ascii="Times New Roman" w:hAnsi="Times New Roman" w:cs="Times New Roman"/>
                <w:color w:val="auto"/>
                <w:sz w:val="24"/>
                <w:szCs w:val="24"/>
                <w:vertAlign w:val="superscript"/>
              </w:rPr>
              <w:t>2</w:t>
            </w:r>
            <w:r w:rsidRPr="000104B4">
              <w:rPr>
                <w:rFonts w:ascii="Times New Roman" w:hAnsi="Times New Roman" w:cs="Times New Roman"/>
                <w:color w:val="auto"/>
                <w:sz w:val="24"/>
                <w:szCs w:val="24"/>
              </w:rPr>
              <w:t xml:space="preserve"> общей площади</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632"/>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Торговые центры, универмаги, магазины с площадью залов:</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738"/>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Рестораны, кафе</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15 до 20 машино-мест на 100 мест заведения</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8C2EF5" w:rsidRPr="000104B4" w:rsidTr="00CB5CED">
        <w:tblPrEx>
          <w:shd w:val="clear" w:color="auto" w:fill="auto"/>
        </w:tblPrEx>
        <w:trPr>
          <w:trHeight w:val="738"/>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Рынки</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20 до 25 машино-мест на 50 торговых мест</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8C2EF5" w:rsidRPr="000104B4" w:rsidTr="00CB5CED">
        <w:tblPrEx>
          <w:shd w:val="clear" w:color="auto" w:fill="auto"/>
        </w:tblPrEx>
        <w:trPr>
          <w:trHeight w:val="738"/>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Гостиницы высшего разряда</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20 до 25 машино-мест на 100 мест гостиницы</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8C2EF5" w:rsidRPr="000104B4" w:rsidTr="00CB5CED">
        <w:tblPrEx>
          <w:shd w:val="clear" w:color="auto" w:fill="auto"/>
        </w:tblPrEx>
        <w:trPr>
          <w:trHeight w:val="383"/>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Мотели и кемпинги</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по расчётной вместимости</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8C2EF5" w:rsidRPr="000104B4" w:rsidTr="00CB5CED">
        <w:tblPrEx>
          <w:shd w:val="clear" w:color="auto" w:fill="auto"/>
        </w:tblPrEx>
        <w:trPr>
          <w:trHeight w:val="738"/>
        </w:trPr>
        <w:tc>
          <w:tcPr>
            <w:tcW w:w="194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Прочие гостиницы</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от 15 до 20 машино-мест на 100 мест гостиницы</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49"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 xml:space="preserve">Размеры земельного участка одноэтажного гаража на одно машино-место </w:t>
            </w:r>
          </w:p>
        </w:tc>
        <w:tc>
          <w:tcPr>
            <w:tcW w:w="1510"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не более 30 м</w:t>
            </w:r>
            <w:r w:rsidRPr="000104B4">
              <w:rPr>
                <w:rFonts w:ascii="Times New Roman" w:hAnsi="Times New Roman" w:cs="Times New Roman"/>
                <w:b w:val="0"/>
                <w:color w:val="auto"/>
                <w:sz w:val="24"/>
                <w:szCs w:val="24"/>
                <w:vertAlign w:val="superscript"/>
              </w:rPr>
              <w:t>2</w:t>
            </w: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tc>
      </w:tr>
      <w:tr w:rsidR="008C2EF5" w:rsidRPr="000104B4" w:rsidTr="00CB5CED">
        <w:tblPrEx>
          <w:shd w:val="clear" w:color="auto" w:fill="auto"/>
        </w:tblPrEx>
        <w:trPr>
          <w:trHeight w:val="273"/>
        </w:trPr>
        <w:tc>
          <w:tcPr>
            <w:tcW w:w="1949"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p>
        </w:tc>
        <w:tc>
          <w:tcPr>
            <w:tcW w:w="1510"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tc>
      </w:tr>
      <w:tr w:rsidR="008C2EF5" w:rsidRPr="000104B4" w:rsidTr="00CB5CED">
        <w:tblPrEx>
          <w:shd w:val="clear" w:color="auto" w:fill="auto"/>
        </w:tblPrEx>
        <w:trPr>
          <w:trHeight w:val="273"/>
        </w:trPr>
        <w:tc>
          <w:tcPr>
            <w:tcW w:w="1949"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p>
        </w:tc>
        <w:tc>
          <w:tcPr>
            <w:tcW w:w="1510"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p>
        </w:tc>
        <w:tc>
          <w:tcPr>
            <w:tcW w:w="1541"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Правилами устанавливается запрет на размещение временных гаражей («Ракушка», «Пенал» и другие)</w:t>
            </w:r>
          </w:p>
        </w:tc>
      </w:tr>
      <w:tr w:rsidR="008C2EF5" w:rsidRPr="000104B4" w:rsidTr="00CB5CED">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eastAsia="Times New Roman" w:hAnsi="Times New Roman" w:cs="Times New Roman"/>
                <w:color w:val="auto"/>
                <w:sz w:val="24"/>
                <w:szCs w:val="24"/>
              </w:rPr>
            </w:pPr>
            <w:r w:rsidRPr="000104B4">
              <w:rPr>
                <w:rFonts w:ascii="Times New Roman" w:eastAsia="Times New Roman" w:hAnsi="Times New Roman" w:cs="Times New Roman"/>
                <w:color w:val="auto"/>
                <w:sz w:val="24"/>
                <w:szCs w:val="24"/>
              </w:rPr>
              <w:t xml:space="preserve">Проведение работ связанных с изменением внешних поверхностей общественных зданий, строений, сооружений (в том числе облицовка фасада, создание и изменение входных групп, создание и остекление навесов, устройство террас, окраска фасадов жилых и общественных зданий, строений, сооружений), независимо от форм собственности, осуществляется в соответствии с паспортом наружной отделки и цветового решения фасада </w:t>
            </w:r>
            <w:r w:rsidRPr="000104B4">
              <w:rPr>
                <w:rFonts w:ascii="Times New Roman" w:hAnsi="Times New Roman" w:cs="Times New Roman"/>
                <w:color w:val="auto"/>
                <w:sz w:val="24"/>
                <w:szCs w:val="24"/>
              </w:rPr>
              <w:t xml:space="preserve">в порядке, предусмотренном постановлением администрации Ипатовского </w:t>
            </w:r>
            <w:r>
              <w:rPr>
                <w:rFonts w:ascii="Times New Roman" w:hAnsi="Times New Roman" w:cs="Times New Roman"/>
                <w:color w:val="auto"/>
                <w:sz w:val="24"/>
                <w:szCs w:val="24"/>
              </w:rPr>
              <w:t>муниципального</w:t>
            </w:r>
            <w:r w:rsidRPr="000104B4">
              <w:rPr>
                <w:rFonts w:ascii="Times New Roman" w:hAnsi="Times New Roman" w:cs="Times New Roman"/>
                <w:color w:val="auto"/>
                <w:sz w:val="24"/>
                <w:szCs w:val="24"/>
              </w:rPr>
              <w:t xml:space="preserve"> округа.</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eastAsia="Times New Roman" w:hAnsi="Times New Roman" w:cs="Times New Roman"/>
                <w:color w:val="auto"/>
                <w:sz w:val="24"/>
                <w:szCs w:val="24"/>
              </w:rPr>
            </w:pPr>
            <w:r w:rsidRPr="000104B4">
              <w:rPr>
                <w:rFonts w:ascii="Times New Roman" w:eastAsia="Times New Roman" w:hAnsi="Times New Roman" w:cs="Times New Roman"/>
                <w:color w:val="auto"/>
                <w:sz w:val="24"/>
                <w:szCs w:val="24"/>
              </w:rPr>
              <w:t>Изменение фасадов зданий, строений, сооружений, являющихся объектами культурного наследия (памятниками истории и культуры), осуществляется в соответствии с требованиями законодательства об объектах культурного наследия.</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eastAsia="Times New Roman" w:hAnsi="Times New Roman" w:cs="Times New Roman"/>
                <w:color w:val="auto"/>
                <w:sz w:val="24"/>
                <w:szCs w:val="24"/>
              </w:rPr>
            </w:pPr>
            <w:r w:rsidRPr="000104B4">
              <w:rPr>
                <w:rFonts w:ascii="Times New Roman" w:eastAsia="Times New Roman" w:hAnsi="Times New Roman" w:cs="Times New Roman"/>
                <w:color w:val="auto"/>
                <w:sz w:val="24"/>
                <w:szCs w:val="24"/>
              </w:rPr>
              <w:t xml:space="preserve">Формирование архитектурного решения фасадов зданий, строений, сооружений, являющихся объектами культурного наследия, в том числе </w:t>
            </w:r>
            <w:r w:rsidRPr="000104B4">
              <w:rPr>
                <w:rFonts w:ascii="Times New Roman" w:eastAsia="Times New Roman" w:hAnsi="Times New Roman" w:cs="Times New Roman"/>
                <w:color w:val="auto"/>
                <w:sz w:val="24"/>
                <w:szCs w:val="24"/>
              </w:rPr>
              <w:lastRenderedPageBreak/>
              <w:t>выявленными объектами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Оформление колористических решений фасадов зданий, строений, сооружений, являющихся объектами культурного наследия, в том числе выявленными объектами культурного наследия, производится в составе соответствующей проектной документации.</w:t>
            </w:r>
          </w:p>
        </w:tc>
      </w:tr>
      <w:tr w:rsidR="008C2EF5" w:rsidRPr="000104B4" w:rsidTr="00CB5CED">
        <w:tblPrEx>
          <w:shd w:val="clear" w:color="auto" w:fill="auto"/>
        </w:tblPrEx>
        <w:trPr>
          <w:trHeight w:val="273"/>
        </w:trPr>
        <w:tc>
          <w:tcPr>
            <w:tcW w:w="5000" w:type="pct"/>
            <w:gridSpan w:val="3"/>
            <w:shd w:val="clear" w:color="auto" w:fill="FEFEFE"/>
            <w:tcMar>
              <w:top w:w="0" w:type="dxa"/>
              <w:left w:w="100" w:type="dxa"/>
              <w:bottom w:w="0" w:type="dxa"/>
              <w:right w:w="100" w:type="dxa"/>
            </w:tcMar>
          </w:tcPr>
          <w:p w:rsidR="008C2EF5" w:rsidRPr="00C56FAF" w:rsidRDefault="008C2EF5" w:rsidP="00CB5CED">
            <w:pPr>
              <w:jc w:val="both"/>
              <w:rPr>
                <w:rFonts w:ascii="Times New Roman" w:hAnsi="Times New Roman"/>
                <w:color w:val="000000"/>
                <w:lang w:eastAsia="en-US"/>
              </w:rPr>
            </w:pPr>
            <w:r w:rsidRPr="00C56FAF">
              <w:rPr>
                <w:rFonts w:ascii="Times New Roman" w:hAnsi="Times New Roman"/>
                <w:color w:val="000000"/>
                <w:lang w:eastAsia="en-US"/>
              </w:rPr>
              <w:lastRenderedPageBreak/>
              <w:t xml:space="preserve">Запрещено размещение антенно-мачтовых сооружений на землях или земельных участках в радиусе пятидесяти метров от: </w:t>
            </w:r>
          </w:p>
          <w:p w:rsidR="008C2EF5"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C56FAF">
              <w:rPr>
                <w:rFonts w:ascii="Times New Roman" w:hAnsi="Times New Roman"/>
                <w:color w:val="000000"/>
                <w:lang w:eastAsia="en-US"/>
              </w:rPr>
              <w:t xml:space="preserve">жилых домов, земельные участки под которыми не образованы (границы земельных участков подлежат уточнению), </w:t>
            </w:r>
          </w:p>
          <w:p w:rsidR="008C2EF5" w:rsidRPr="00C56FAF"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C56FAF">
              <w:rPr>
                <w:rFonts w:ascii="Times New Roman" w:hAnsi="Times New Roman"/>
                <w:lang w:eastAsia="en-US"/>
              </w:rPr>
              <w:t>границ земельных участков, на которых расположены жилые дома, здания дошкольных образовательных и общеобразовательных организаций, объекты здравоохранения.</w:t>
            </w:r>
          </w:p>
        </w:tc>
      </w:tr>
    </w:tbl>
    <w:p w:rsidR="008C2EF5" w:rsidRPr="000104B4" w:rsidRDefault="008C2EF5" w:rsidP="008C2EF5">
      <w:pPr>
        <w:pStyle w:val="ConsPlusNormal"/>
        <w:spacing w:before="240" w:after="240"/>
        <w:jc w:val="both"/>
        <w:outlineLvl w:val="3"/>
        <w:rPr>
          <w:b/>
          <w:sz w:val="24"/>
          <w:szCs w:val="24"/>
        </w:rPr>
      </w:pPr>
      <w:bookmarkStart w:id="309" w:name="_Toc14774933"/>
      <w:r w:rsidRPr="000104B4">
        <w:rPr>
          <w:b/>
          <w:sz w:val="24"/>
          <w:szCs w:val="24"/>
        </w:rPr>
        <w:t>Статья 32.7. ОД-2. Зона образования и просвещения</w:t>
      </w:r>
      <w:bookmarkEnd w:id="309"/>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ОД-2</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32.7.1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 xml:space="preserve">код классификатора </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564"/>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1461"/>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3.5.1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Дошкольное, начальное и среднее общее образование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8C2EF5" w:rsidRPr="000104B4" w:rsidTr="00CB5CED">
        <w:tblPrEx>
          <w:shd w:val="clear" w:color="auto" w:fill="auto"/>
        </w:tblPrEx>
        <w:trPr>
          <w:trHeight w:val="55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3.5.2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Среднее и высшее профессиональное образование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сооружений, предназначенных для занятия обучающихся физической культурой и спортом</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3.6.1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Объекты культурно-досуговой деятельности</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8C2EF5" w:rsidRPr="000104B4" w:rsidTr="00CB5CED">
        <w:tblPrEx>
          <w:shd w:val="clear" w:color="auto" w:fill="auto"/>
        </w:tblPrEx>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3.8.1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Государственное управление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8C2EF5" w:rsidRPr="000104B4" w:rsidTr="00CB5CED">
        <w:tblPrEx>
          <w:shd w:val="clear" w:color="auto" w:fill="auto"/>
        </w:tblPrEx>
        <w:trPr>
          <w:trHeight w:val="5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3.9.2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Проведение научных исследований</w:t>
            </w:r>
          </w:p>
        </w:tc>
        <w:tc>
          <w:tcPr>
            <w:tcW w:w="2984" w:type="pct"/>
            <w:shd w:val="clear" w:color="auto" w:fill="FEFEFE"/>
            <w:tcMar>
              <w:top w:w="0" w:type="dxa"/>
              <w:left w:w="100" w:type="dxa"/>
              <w:bottom w:w="0" w:type="dxa"/>
              <w:right w:w="100" w:type="dxa"/>
            </w:tcMa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8C2EF5" w:rsidRPr="000104B4" w:rsidTr="00CB5CED">
        <w:tblPrEx>
          <w:shd w:val="clear" w:color="auto" w:fill="auto"/>
        </w:tblPrEx>
        <w:trPr>
          <w:trHeight w:val="5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3.9.3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Проведение научных испытаний</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8C2EF5" w:rsidRPr="000104B4" w:rsidTr="00CB5CED">
        <w:tblPrEx>
          <w:shd w:val="clear" w:color="auto" w:fill="auto"/>
        </w:tblPrEx>
        <w:trPr>
          <w:trHeight w:val="55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Общественное питание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C2EF5" w:rsidRPr="000104B4" w:rsidTr="00CB5CED">
        <w:tblPrEx>
          <w:shd w:val="clear" w:color="auto" w:fill="auto"/>
        </w:tblPrEx>
        <w:trPr>
          <w:trHeight w:val="65"/>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Служебные гаражи</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104B4">
                <w:rPr>
                  <w:rFonts w:ascii="Times New Roman" w:eastAsia="Arial Unicode MS" w:hAnsi="Times New Roman" w:cs="Times New Roman"/>
                  <w:sz w:val="24"/>
                  <w:szCs w:val="24"/>
                  <w:bdr w:val="nil"/>
                </w:rPr>
                <w:t>кодами 3.0</w:t>
              </w:r>
            </w:hyperlink>
            <w:r w:rsidRPr="000104B4">
              <w:rPr>
                <w:rFonts w:ascii="Times New Roman" w:eastAsia="Arial Unicode MS" w:hAnsi="Times New Roman" w:cs="Times New Roman"/>
                <w:sz w:val="24"/>
                <w:szCs w:val="24"/>
                <w:bdr w:val="nil"/>
              </w:rPr>
              <w:t xml:space="preserve">, </w:t>
            </w:r>
            <w:hyperlink w:anchor="Par333" w:tooltip="4.0" w:history="1">
              <w:r w:rsidRPr="000104B4">
                <w:rPr>
                  <w:rFonts w:ascii="Times New Roman" w:eastAsia="Arial Unicode MS" w:hAnsi="Times New Roman" w:cs="Times New Roman"/>
                  <w:sz w:val="24"/>
                  <w:szCs w:val="24"/>
                  <w:bdr w:val="nil"/>
                </w:rPr>
                <w:t>4.0</w:t>
              </w:r>
            </w:hyperlink>
            <w:r w:rsidRPr="000104B4">
              <w:rPr>
                <w:rFonts w:ascii="Times New Roman" w:eastAsia="Arial Unicode MS" w:hAnsi="Times New Roman" w:cs="Times New Roman"/>
                <w:sz w:val="24"/>
                <w:szCs w:val="24"/>
                <w:bdr w:val="nil"/>
              </w:rPr>
              <w:t>, а также для стоянки и хранения транспортных средств общего пользования, в том числе в депо</w:t>
            </w:r>
          </w:p>
        </w:tc>
      </w:tr>
      <w:tr w:rsidR="008C2EF5" w:rsidRPr="000104B4" w:rsidTr="00CB5CED">
        <w:tblPrEx>
          <w:shd w:val="clear" w:color="auto" w:fill="auto"/>
        </w:tblPrEx>
        <w:trPr>
          <w:trHeight w:val="706"/>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w:t>
            </w:r>
            <w:r w:rsidRPr="000104B4">
              <w:rPr>
                <w:rFonts w:ascii="Times New Roman" w:eastAsia="Helvetica Neue Light" w:hAnsi="Times New Roman" w:cs="Times New Roman"/>
                <w:sz w:val="24"/>
                <w:szCs w:val="24"/>
                <w:bdr w:val="nil"/>
              </w:rPr>
              <w:lastRenderedPageBreak/>
              <w:t>исключением встроенных, пристроенных и встроенно-пристроенных стоянок</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5.1.1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спортивно-зрелищных мероприятий</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занятий спортом в помещениях</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клубов, спортивных залов, бассейнов, физкультурно-оздоровительных комплексов в зданиях и сооружениях</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Площадки для занятий спортом</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5.1.4</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Оборудованные площадки для занятий спортом</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211"/>
        </w:trPr>
        <w:tc>
          <w:tcPr>
            <w:tcW w:w="311"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05"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84"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211"/>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afb"/>
        <w:widowControl w:val="0"/>
        <w:spacing w:after="0"/>
        <w:ind w:firstLine="2127"/>
        <w:rPr>
          <w:rFonts w:ascii="Times New Roman" w:hAnsi="Times New Roman" w:cs="Times New Roman"/>
          <w:color w:val="auto"/>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Условно-разрешённые виды разрешённого использования земельных участков зоны ОД-2</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32.7.2</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252"/>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Оказание услуг связи</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8C2EF5" w:rsidRPr="000104B4" w:rsidTr="00CB5CED">
        <w:tblPrEx>
          <w:shd w:val="clear" w:color="auto" w:fill="auto"/>
        </w:tblPrEx>
        <w:trPr>
          <w:trHeight w:val="211"/>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Амбулаторно-поликлиническое обслуживание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8C2EF5" w:rsidRPr="000104B4" w:rsidTr="00CB5CED">
        <w:tblPrEx>
          <w:shd w:val="clear" w:color="auto" w:fill="auto"/>
        </w:tblPrEx>
        <w:trPr>
          <w:trHeight w:val="211"/>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Деловое управление</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r w:rsidR="008C2EF5" w:rsidRPr="000104B4" w:rsidTr="00CB5CED">
        <w:tblPrEx>
          <w:shd w:val="clear" w:color="auto" w:fill="auto"/>
        </w:tblPrEx>
        <w:trPr>
          <w:trHeight w:val="211"/>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9.3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Историко-культурная деятельность</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ремёсел,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bl>
    <w:p w:rsidR="008C2EF5" w:rsidRPr="000104B4" w:rsidRDefault="008C2EF5" w:rsidP="008C2EF5">
      <w:pPr>
        <w:rPr>
          <w:rFonts w:ascii="Times New Roman" w:eastAsia="Helvetica Neue Light" w:hAnsi="Times New Roman" w:cs="Times New Roman"/>
          <w:b/>
          <w:color w:val="000000"/>
          <w:bdr w:val="nil"/>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Вспомогательные виды разрешенного использования земельных участков зоны ОД-2</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32.7.3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4884"/>
        <w:gridCol w:w="9158"/>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4884"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158"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afb"/>
        <w:widowControl w:val="0"/>
        <w:spacing w:after="0"/>
        <w:ind w:hanging="1698"/>
        <w:jc w:val="right"/>
        <w:rPr>
          <w:rFonts w:ascii="Times New Roman" w:hAnsi="Times New Roman" w:cs="Times New Roman"/>
        </w:rPr>
      </w:pP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32.7.4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893"/>
        <w:gridCol w:w="4504"/>
        <w:gridCol w:w="4567"/>
      </w:tblGrid>
      <w:tr w:rsidR="008C2EF5" w:rsidRPr="000104B4" w:rsidTr="00CB5CED">
        <w:trPr>
          <w:trHeight w:val="327"/>
        </w:trPr>
        <w:tc>
          <w:tcPr>
            <w:tcW w:w="3474"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52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Предельные (минимальные и (или) максимальные) размеры земельных участков, в том числе их площадь</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Предельная высота зданий</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фоновая застройка</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выше средней высоты существующих зданий в квартале</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доминанты</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чем на 30% выше средней высоты существующих зданий в квартале</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65"/>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Предельное количество надземных этажей</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65"/>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Предельная высота зданий, строений, сооружений</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27 м</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65"/>
        </w:trPr>
        <w:tc>
          <w:tcPr>
            <w:tcW w:w="196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C2EF5" w:rsidRPr="000104B4" w:rsidRDefault="008C2EF5" w:rsidP="00CB5CED">
            <w:pPr>
              <w:pStyle w:val="22"/>
              <w:widowControl w:val="0"/>
              <w:rPr>
                <w:rFonts w:ascii="Times New Roman" w:hAnsi="Times New Roman" w:cs="Times New Roman"/>
                <w:color w:val="auto"/>
                <w:sz w:val="24"/>
                <w:szCs w:val="24"/>
              </w:rPr>
            </w:pP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40%</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65"/>
        </w:trPr>
        <w:tc>
          <w:tcPr>
            <w:tcW w:w="196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w:t>
            </w:r>
            <w:r w:rsidRPr="000104B4">
              <w:rPr>
                <w:rFonts w:ascii="Times New Roman" w:eastAsia="Helvetica Neue Light" w:hAnsi="Times New Roman" w:cs="Times New Roman"/>
                <w:bdr w:val="nil"/>
              </w:rPr>
              <w:lastRenderedPageBreak/>
              <w:t>сооружений:</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стен зданий без окон</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на расстоянии, обеспечивающем нормативную инсоляцию и освещённость на высоте 6 м по границам сопряженных земельных участков, но не менее 6 м</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стен зданий с окнами</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10 м</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минимальные отступы от красных линий</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0 м</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Отступ от красных линий для школ и детских дошкольных учреждений, размещаемых в отдельных зданиях</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25 м</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В реконструируемых кварталах – не менее 15 м</w:t>
            </w:r>
          </w:p>
        </w:tc>
      </w:tr>
      <w:tr w:rsidR="008C2EF5" w:rsidRPr="000104B4" w:rsidTr="00CB5CED">
        <w:tblPrEx>
          <w:shd w:val="clear" w:color="auto" w:fill="auto"/>
        </w:tblPrEx>
        <w:trPr>
          <w:trHeight w:val="161"/>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rPr>
                <w:rFonts w:eastAsia="Helvetica Neue Light"/>
                <w:sz w:val="24"/>
                <w:szCs w:val="24"/>
                <w:bdr w:val="nil"/>
              </w:rPr>
            </w:pPr>
            <w:r w:rsidRPr="000104B4">
              <w:rPr>
                <w:rFonts w:eastAsia="Helvetica Neue Light"/>
                <w:sz w:val="24"/>
                <w:szCs w:val="24"/>
                <w:bdr w:val="nil"/>
              </w:rPr>
              <w:t>Нормы парковки:</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p>
        </w:tc>
      </w:tr>
      <w:tr w:rsidR="008C2EF5" w:rsidRPr="000104B4" w:rsidTr="00CB5CED">
        <w:tblPrEx>
          <w:shd w:val="clear" w:color="auto" w:fill="auto"/>
        </w:tblPrEx>
        <w:trPr>
          <w:trHeight w:val="873"/>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детские дошкольные учреждения</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по заданию на проектирование, но не менее 6 машино-мест</w:t>
            </w:r>
          </w:p>
        </w:tc>
        <w:tc>
          <w:tcPr>
            <w:tcW w:w="1526" w:type="pct"/>
            <w:vMerge w:val="restar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Стоянки автомобилей детских дошкольных учреждений и школ размещаются вне территории детских дошкольных учреждений и школ на нормативном расстоянии от границ земельного участка в соответствии с требованиями СанПин 2.2.1/2.1.1.1200-03, исходя из количества машино-мест</w:t>
            </w: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школы</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по заданию на проектирование, но не менее 6 машино-мест</w:t>
            </w:r>
          </w:p>
        </w:tc>
        <w:tc>
          <w:tcPr>
            <w:tcW w:w="1526"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высшие и средние учебные учреждения</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15-20 машино-мест на 100 работающих</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69"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Размеры земельного участка одноэтажного гаража на одно машино-место</w:t>
            </w:r>
          </w:p>
        </w:tc>
        <w:tc>
          <w:tcPr>
            <w:tcW w:w="1505"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не более не более 30 м</w:t>
            </w:r>
            <w:r w:rsidRPr="000104B4">
              <w:rPr>
                <w:rFonts w:ascii="Times New Roman" w:hAnsi="Times New Roman" w:cs="Times New Roman"/>
                <w:b w:val="0"/>
                <w:color w:val="auto"/>
                <w:sz w:val="24"/>
                <w:szCs w:val="24"/>
                <w:vertAlign w:val="superscript"/>
              </w:rPr>
              <w:t>2</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tc>
      </w:tr>
      <w:tr w:rsidR="008C2EF5" w:rsidRPr="000104B4" w:rsidTr="00CB5CED">
        <w:tblPrEx>
          <w:shd w:val="clear" w:color="auto" w:fill="auto"/>
        </w:tblPrEx>
        <w:trPr>
          <w:trHeight w:val="65"/>
        </w:trPr>
        <w:tc>
          <w:tcPr>
            <w:tcW w:w="1969"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p>
        </w:tc>
        <w:tc>
          <w:tcPr>
            <w:tcW w:w="1505"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single" w:sz="4" w:space="1" w:color="D9D9D9"/>
              </w:pBdr>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Предельная высота для гаражей</w:t>
            </w:r>
          </w:p>
        </w:tc>
        <w:tc>
          <w:tcPr>
            <w:tcW w:w="15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highlight w:val="yellow"/>
              </w:rPr>
            </w:pPr>
            <w:r w:rsidRPr="000104B4">
              <w:rPr>
                <w:rFonts w:ascii="Times New Roman" w:hAnsi="Times New Roman" w:cs="Times New Roman"/>
                <w:color w:val="auto"/>
                <w:sz w:val="24"/>
                <w:szCs w:val="24"/>
              </w:rPr>
              <w:t>3 м</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p>
        </w:tc>
      </w:tr>
      <w:tr w:rsidR="008C2EF5" w:rsidRPr="000104B4" w:rsidTr="00CB5CED">
        <w:tblPrEx>
          <w:shd w:val="clear" w:color="auto" w:fill="auto"/>
        </w:tblPrEx>
        <w:trPr>
          <w:trHeight w:val="273"/>
        </w:trPr>
        <w:tc>
          <w:tcPr>
            <w:tcW w:w="5000" w:type="pct"/>
            <w:gridSpan w:val="3"/>
            <w:shd w:val="clear" w:color="auto" w:fill="FEFEFE"/>
            <w:tcMar>
              <w:top w:w="0" w:type="dxa"/>
              <w:left w:w="100" w:type="dxa"/>
              <w:bottom w:w="0" w:type="dxa"/>
              <w:right w:w="100" w:type="dxa"/>
            </w:tcMar>
          </w:tcPr>
          <w:p w:rsidR="008C2EF5" w:rsidRPr="00A123EB" w:rsidRDefault="008C2EF5" w:rsidP="00CB5CED">
            <w:pPr>
              <w:jc w:val="both"/>
              <w:rPr>
                <w:rFonts w:ascii="Times New Roman" w:hAnsi="Times New Roman"/>
                <w:color w:val="000000"/>
                <w:lang w:eastAsia="en-US"/>
              </w:rPr>
            </w:pPr>
            <w:r w:rsidRPr="00A123EB">
              <w:rPr>
                <w:rFonts w:ascii="Times New Roman" w:hAnsi="Times New Roman"/>
                <w:color w:val="000000"/>
                <w:lang w:eastAsia="en-US"/>
              </w:rPr>
              <w:t xml:space="preserve">Запрещено размещение антенно-мачтовых сооружений на землях или земельных участках в радиусе пятидесяти метров от: </w:t>
            </w:r>
          </w:p>
          <w:p w:rsidR="008C2EF5"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A123EB">
              <w:rPr>
                <w:rFonts w:ascii="Times New Roman" w:hAnsi="Times New Roman"/>
                <w:color w:val="000000"/>
                <w:lang w:eastAsia="en-US"/>
              </w:rPr>
              <w:t xml:space="preserve">жилых домов, земельные участки под которыми не образованы (границы земельных участков подлежат уточнению), </w:t>
            </w:r>
          </w:p>
          <w:p w:rsidR="008C2EF5" w:rsidRPr="00A123EB"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A123EB">
              <w:rPr>
                <w:rFonts w:ascii="Times New Roman" w:hAnsi="Times New Roman"/>
                <w:color w:val="000000"/>
                <w:lang w:eastAsia="en-US"/>
              </w:rPr>
              <w:t>границ земельных участков, на которых расположены жилые дома, здания дошкольных образовательных и общеобразовательных организаций, объекты здравоохранения.</w:t>
            </w:r>
          </w:p>
        </w:tc>
      </w:tr>
    </w:tbl>
    <w:p w:rsidR="008C2EF5" w:rsidRPr="000104B4" w:rsidRDefault="008C2EF5" w:rsidP="008C2EF5">
      <w:pPr>
        <w:pStyle w:val="ConsPlusNormal"/>
        <w:spacing w:before="240" w:after="240"/>
        <w:jc w:val="both"/>
        <w:outlineLvl w:val="3"/>
        <w:rPr>
          <w:b/>
          <w:sz w:val="24"/>
          <w:szCs w:val="24"/>
        </w:rPr>
      </w:pPr>
      <w:bookmarkStart w:id="310" w:name="_Toc14774934"/>
      <w:r w:rsidRPr="000104B4">
        <w:rPr>
          <w:b/>
          <w:sz w:val="24"/>
          <w:szCs w:val="24"/>
        </w:rPr>
        <w:lastRenderedPageBreak/>
        <w:t>Статья 32.8. ОД-3. Зона объектов здравоохранения</w:t>
      </w:r>
      <w:bookmarkEnd w:id="310"/>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ОД-3</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32.8.1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559"/>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1016"/>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Амбулаторно-поликлиническое обслуживание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Стационарное медицинское обслуживание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r>
      <w:tr w:rsidR="008C2EF5" w:rsidRPr="000104B4" w:rsidTr="00CB5CED">
        <w:tblPrEx>
          <w:shd w:val="clear" w:color="auto" w:fill="auto"/>
        </w:tblPrEx>
        <w:trPr>
          <w:trHeight w:val="69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Медицинские организации особого назначения</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8C2EF5" w:rsidRPr="000104B4" w:rsidTr="00CB5CED">
        <w:tblPrEx>
          <w:shd w:val="clear" w:color="auto" w:fill="auto"/>
        </w:tblPrEx>
        <w:trPr>
          <w:trHeight w:val="594"/>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3.10.1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Амбулаторное ветеринарное обслуживание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оказания ветеринарных услуг без содержания животных</w:t>
            </w:r>
          </w:p>
        </w:tc>
      </w:tr>
      <w:tr w:rsidR="008C2EF5" w:rsidRPr="000104B4" w:rsidTr="00CB5CED">
        <w:tblPrEx>
          <w:shd w:val="clear" w:color="auto" w:fill="auto"/>
        </w:tblPrEx>
        <w:trPr>
          <w:trHeight w:val="546"/>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Общественное питание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lastRenderedPageBreak/>
              <w:t>2.7.1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r w:rsidR="008C2EF5" w:rsidRPr="000104B4" w:rsidTr="00CB5CED">
        <w:tblPrEx>
          <w:shd w:val="clear" w:color="auto" w:fill="auto"/>
        </w:tblPrEx>
        <w:trPr>
          <w:trHeight w:val="700"/>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Служебные гаражи</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104B4">
                <w:rPr>
                  <w:rFonts w:ascii="Times New Roman" w:eastAsia="Helvetica Neue Light" w:hAnsi="Times New Roman" w:cs="Times New Roman"/>
                  <w:sz w:val="24"/>
                  <w:szCs w:val="24"/>
                  <w:bdr w:val="nil"/>
                </w:rPr>
                <w:t>кодами 3.0</w:t>
              </w:r>
            </w:hyperlink>
            <w:r w:rsidRPr="000104B4">
              <w:rPr>
                <w:rFonts w:ascii="Times New Roman" w:eastAsia="Helvetica Neue Light" w:hAnsi="Times New Roman" w:cs="Times New Roman"/>
                <w:sz w:val="24"/>
                <w:szCs w:val="24"/>
                <w:bdr w:val="nil"/>
              </w:rPr>
              <w:t xml:space="preserve">, </w:t>
            </w:r>
            <w:hyperlink w:anchor="Par333" w:tooltip="4.0" w:history="1">
              <w:r w:rsidRPr="000104B4">
                <w:rPr>
                  <w:rFonts w:ascii="Times New Roman" w:eastAsia="Helvetica Neue Light" w:hAnsi="Times New Roman" w:cs="Times New Roman"/>
                  <w:sz w:val="24"/>
                  <w:szCs w:val="24"/>
                  <w:bdr w:val="nil"/>
                </w:rPr>
                <w:t>4.0</w:t>
              </w:r>
            </w:hyperlink>
            <w:r w:rsidRPr="000104B4">
              <w:rPr>
                <w:rFonts w:ascii="Times New Roman" w:eastAsia="Helvetica Neue Light" w:hAnsi="Times New Roman" w:cs="Times New Roman"/>
                <w:sz w:val="24"/>
                <w:szCs w:val="24"/>
                <w:bdr w:val="nil"/>
              </w:rPr>
              <w:t>, а также для стоянки и хранения транспортных средств общего пользования, в том числе в депо</w:t>
            </w:r>
          </w:p>
        </w:tc>
      </w:tr>
      <w:tr w:rsidR="008C2EF5" w:rsidRPr="000104B4" w:rsidTr="00CB5CED">
        <w:tblPrEx>
          <w:shd w:val="clear" w:color="auto" w:fill="auto"/>
        </w:tblPrEx>
        <w:trPr>
          <w:trHeight w:val="700"/>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317"/>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8.3</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внутреннего правопорядка</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размещение объектов гражданской обороны, за исключением объектов гражданской обороны, являющихся частями производственных зданий</w:t>
            </w:r>
          </w:p>
        </w:tc>
      </w:tr>
      <w:tr w:rsidR="008C2EF5" w:rsidRPr="000104B4" w:rsidTr="00CB5CED">
        <w:tblPrEx>
          <w:shd w:val="clear" w:color="auto" w:fill="auto"/>
        </w:tblPrEx>
        <w:trPr>
          <w:trHeight w:val="462"/>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9.2.1</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Санаторная деятельность</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санаториев и профилакториев, обеспечивающих оказание услуги по лечению и оздоровлению населения;</w:t>
            </w:r>
            <w:r>
              <w:rPr>
                <w:rFonts w:ascii="Times New Roman" w:eastAsia="Helvetica Neue Light" w:hAnsi="Times New Roman" w:cs="Times New Roman"/>
                <w:sz w:val="24"/>
                <w:szCs w:val="24"/>
                <w:bdr w:val="nil"/>
              </w:rPr>
              <w:t xml:space="preserve"> </w:t>
            </w:r>
            <w:r w:rsidRPr="000104B4">
              <w:rPr>
                <w:rFonts w:ascii="Times New Roman" w:eastAsia="Helvetica Neue Light" w:hAnsi="Times New Roman" w:cs="Times New Roman"/>
                <w:sz w:val="24"/>
                <w:szCs w:val="24"/>
                <w:bdr w:val="nil"/>
              </w:rPr>
              <w:t>обустройство лечебно-оздоровительных местностей (пляжи, бюветы, места добычи целебной грязи);размещение лечебно-оздоровительных лагерей</w:t>
            </w:r>
          </w:p>
        </w:tc>
      </w:tr>
      <w:tr w:rsidR="008C2EF5" w:rsidRPr="000104B4" w:rsidTr="00CB5CED">
        <w:tblPrEx>
          <w:shd w:val="clear" w:color="auto" w:fill="auto"/>
        </w:tblPrEx>
        <w:trPr>
          <w:trHeight w:val="560"/>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65"/>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1407"/>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12.0.2</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24"/>
        <w:spacing w:before="0" w:after="0" w:line="240" w:lineRule="auto"/>
        <w:ind w:firstLine="709"/>
        <w:contextualSpacing/>
        <w:jc w:val="center"/>
        <w:rPr>
          <w:rFonts w:ascii="Times New Roman" w:hAnsi="Times New Roman" w:cs="Times New Roman"/>
          <w:b/>
          <w:sz w:val="24"/>
          <w:szCs w:val="24"/>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ОД-3</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32.8.2</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Дома социального обслуживания</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rPr>
              <w:t>Размещение зданий, предназначенных для размещения домов престарелых, домов ребенка, детских домов, пунктов ночлега для бездомных граждан;</w:t>
            </w:r>
            <w:r>
              <w:rPr>
                <w:rFonts w:ascii="Times New Roman" w:eastAsia="Helvetica Neue Light" w:hAnsi="Times New Roman" w:cs="Times New Roman"/>
                <w:sz w:val="24"/>
                <w:szCs w:val="24"/>
                <w:bdr w:val="nil"/>
              </w:rPr>
              <w:t xml:space="preserve"> </w:t>
            </w: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для временного размещения вынужденных переселенцев, лиц, признанных беженцами</w:t>
            </w:r>
          </w:p>
        </w:tc>
      </w:tr>
      <w:tr w:rsidR="008C2EF5" w:rsidRPr="000104B4" w:rsidTr="00CB5CED">
        <w:tblPrEx>
          <w:shd w:val="clear" w:color="auto" w:fill="auto"/>
        </w:tblPrEx>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3.2.3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Оказание услуг связи</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131"/>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Служебные гаражи</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104B4">
                <w:rPr>
                  <w:rFonts w:ascii="Times New Roman" w:eastAsia="Helvetica Neue Light" w:hAnsi="Times New Roman" w:cs="Times New Roman"/>
                  <w:sz w:val="24"/>
                  <w:szCs w:val="24"/>
                  <w:bdr w:val="nil"/>
                </w:rPr>
                <w:t>кодами 3.0</w:t>
              </w:r>
            </w:hyperlink>
            <w:r w:rsidRPr="000104B4">
              <w:rPr>
                <w:rFonts w:ascii="Times New Roman" w:eastAsia="Helvetica Neue Light" w:hAnsi="Times New Roman" w:cs="Times New Roman"/>
                <w:sz w:val="24"/>
                <w:szCs w:val="24"/>
                <w:bdr w:val="nil"/>
              </w:rPr>
              <w:t xml:space="preserve">, </w:t>
            </w:r>
            <w:hyperlink w:anchor="Par333" w:tooltip="4.0" w:history="1">
              <w:r w:rsidRPr="000104B4">
                <w:rPr>
                  <w:rFonts w:ascii="Times New Roman" w:eastAsia="Helvetica Neue Light" w:hAnsi="Times New Roman" w:cs="Times New Roman"/>
                  <w:sz w:val="24"/>
                  <w:szCs w:val="24"/>
                  <w:bdr w:val="nil"/>
                </w:rPr>
                <w:t>4.0</w:t>
              </w:r>
            </w:hyperlink>
            <w:r w:rsidRPr="000104B4">
              <w:rPr>
                <w:rFonts w:ascii="Times New Roman" w:eastAsia="Helvetica Neue Light" w:hAnsi="Times New Roman" w:cs="Times New Roman"/>
                <w:sz w:val="24"/>
                <w:szCs w:val="24"/>
                <w:bdr w:val="nil"/>
              </w:rPr>
              <w:t>, а также для стоянки и хранения транспортных средств общего пользования, в том числе в депо</w:t>
            </w:r>
          </w:p>
        </w:tc>
      </w:tr>
    </w:tbl>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Вспомогательные виды разрешенного использования земельных участков зоны ОД-3</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32.8.3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32.8.4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6034"/>
        <w:gridCol w:w="4537"/>
        <w:gridCol w:w="4393"/>
      </w:tblGrid>
      <w:tr w:rsidR="008C2EF5" w:rsidRPr="000104B4" w:rsidTr="00CB5CED">
        <w:trPr>
          <w:trHeight w:val="327"/>
        </w:trPr>
        <w:tc>
          <w:tcPr>
            <w:tcW w:w="3532"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46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в том числе их площадь:</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Предельная высота зданий</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фоновая застройка</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выше средней высоты существующих зданий в квартале</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Доминанты</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чем на 30% выше средней высоты существующих зданий в квартале</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016" w:type="pct"/>
            <w:vMerge w:val="restar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Предельное количество надземных этажей</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7 этажей (30 метров)</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При комплексной реконструкции квартала</w:t>
            </w:r>
          </w:p>
        </w:tc>
      </w:tr>
      <w:tr w:rsidR="008C2EF5" w:rsidRPr="000104B4" w:rsidTr="00CB5CED">
        <w:tblPrEx>
          <w:shd w:val="clear" w:color="auto" w:fill="auto"/>
        </w:tblPrEx>
        <w:trPr>
          <w:trHeight w:val="273"/>
        </w:trPr>
        <w:tc>
          <w:tcPr>
            <w:tcW w:w="2016"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7 этажей (30 метров)</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Расположенных на вновь осваиваемых территориях</w:t>
            </w: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стен зданий без окон</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на расстоянии, обеспечивающем нормативную инсоляцию и освещённость на высоте 6 м по границам сопряженных </w:t>
            </w:r>
            <w:r w:rsidRPr="000104B4">
              <w:rPr>
                <w:rFonts w:ascii="Times New Roman" w:hAnsi="Times New Roman" w:cs="Times New Roman"/>
                <w:color w:val="auto"/>
                <w:sz w:val="24"/>
                <w:szCs w:val="24"/>
              </w:rPr>
              <w:lastRenderedPageBreak/>
              <w:t>земельных участков, но не менее 6 м</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Кроме участков, не предназначенных для строительства зданий</w:t>
            </w: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стен зданий с окнами</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 м</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минимальные отступы от красных линий</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0 м</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40%</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Минимальные отступы лечебных корпусов от красной линии застройки</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30 м</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При расположении в жилой зоне</w:t>
            </w:r>
          </w:p>
        </w:tc>
      </w:tr>
      <w:tr w:rsidR="008C2EF5" w:rsidRPr="000104B4" w:rsidTr="00CB5CED">
        <w:tblPrEx>
          <w:shd w:val="clear" w:color="auto" w:fill="auto"/>
        </w:tblPrEx>
        <w:trPr>
          <w:trHeight w:val="273"/>
        </w:trPr>
        <w:tc>
          <w:tcPr>
            <w:tcW w:w="2016"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Размеры земельного участка одноэтажного гаража на одно машино-место</w:t>
            </w:r>
          </w:p>
        </w:tc>
        <w:tc>
          <w:tcPr>
            <w:tcW w:w="1516"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не более не более 30 м</w:t>
            </w:r>
            <w:r w:rsidRPr="000104B4">
              <w:rPr>
                <w:rFonts w:ascii="Times New Roman" w:hAnsi="Times New Roman" w:cs="Times New Roman"/>
                <w:b w:val="0"/>
                <w:color w:val="auto"/>
                <w:sz w:val="24"/>
                <w:szCs w:val="24"/>
                <w:vertAlign w:val="superscript"/>
              </w:rPr>
              <w:t>2</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tc>
      </w:tr>
      <w:tr w:rsidR="008C2EF5" w:rsidRPr="000104B4" w:rsidTr="00CB5CED">
        <w:tblPrEx>
          <w:shd w:val="clear" w:color="auto" w:fill="auto"/>
        </w:tblPrEx>
        <w:trPr>
          <w:trHeight w:val="65"/>
        </w:trPr>
        <w:tc>
          <w:tcPr>
            <w:tcW w:w="2016"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p>
        </w:tc>
        <w:tc>
          <w:tcPr>
            <w:tcW w:w="1516"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ConsPlusNormal"/>
              <w:pBdr>
                <w:top w:val="nil"/>
                <w:left w:val="nil"/>
                <w:bottom w:val="nil"/>
                <w:right w:val="nil"/>
                <w:between w:val="nil"/>
                <w:bar w:val="nil"/>
              </w:pBdr>
              <w:rPr>
                <w:rFonts w:eastAsia="Helvetica Neue Light"/>
                <w:sz w:val="24"/>
                <w:szCs w:val="24"/>
                <w:bdr w:val="nil"/>
              </w:rPr>
            </w:pPr>
            <w:r w:rsidRPr="000104B4">
              <w:rPr>
                <w:rFonts w:eastAsia="Helvetica Neue Light"/>
                <w:sz w:val="24"/>
                <w:szCs w:val="24"/>
                <w:bdr w:val="nil"/>
              </w:rPr>
              <w:t>Нормы парковки:</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поликлиники</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 машино-мест на 100 посещений</w:t>
            </w:r>
          </w:p>
        </w:tc>
        <w:tc>
          <w:tcPr>
            <w:tcW w:w="1468" w:type="pct"/>
            <w:vMerge w:val="restart"/>
            <w:shd w:val="clear" w:color="auto" w:fill="FEFEFE"/>
            <w:tcMar>
              <w:top w:w="0" w:type="dxa"/>
              <w:left w:w="100" w:type="dxa"/>
              <w:bottom w:w="0" w:type="dxa"/>
              <w:right w:w="100" w:type="dxa"/>
            </w:tcMar>
            <w:vAlign w:val="center"/>
          </w:tcPr>
          <w:p w:rsidR="008C2EF5" w:rsidRPr="000104B4" w:rsidRDefault="008C2EF5" w:rsidP="00CB5CED">
            <w:pPr>
              <w:pStyle w:val="aff4"/>
              <w:jc w:val="both"/>
              <w:rPr>
                <w:rFonts w:ascii="Times New Roman" w:hAnsi="Times New Roman" w:cs="Times New Roman"/>
                <w:sz w:val="24"/>
                <w:szCs w:val="24"/>
              </w:rPr>
            </w:pPr>
            <w:r w:rsidRPr="000104B4">
              <w:rPr>
                <w:rFonts w:ascii="Times New Roman" w:eastAsia="Helvetica Neue" w:hAnsi="Times New Roman" w:cs="Times New Roman"/>
                <w:sz w:val="24"/>
                <w:szCs w:val="24"/>
                <w:bdr w:val="nil"/>
              </w:rPr>
              <w:t>СП 15</w:t>
            </w:r>
            <w:r w:rsidRPr="000104B4">
              <w:rPr>
                <w:rFonts w:ascii="Times New Roman" w:hAnsi="Times New Roman" w:cs="Times New Roman"/>
                <w:sz w:val="24"/>
                <w:szCs w:val="24"/>
              </w:rPr>
              <w:t xml:space="preserve">8.13330.2014 </w:t>
            </w:r>
          </w:p>
          <w:p w:rsidR="008C2EF5" w:rsidRPr="000104B4" w:rsidRDefault="008C2EF5" w:rsidP="00CB5CED">
            <w:pPr>
              <w:pStyle w:val="aff4"/>
              <w:jc w:val="both"/>
              <w:rPr>
                <w:rFonts w:ascii="Times New Roman" w:eastAsia="Helvetica Neue" w:hAnsi="Times New Roman" w:cs="Times New Roman"/>
                <w:sz w:val="24"/>
                <w:szCs w:val="24"/>
                <w:bdr w:val="nil"/>
              </w:rPr>
            </w:pPr>
            <w:r w:rsidRPr="000104B4">
              <w:rPr>
                <w:rFonts w:ascii="Times New Roman" w:hAnsi="Times New Roman" w:cs="Times New Roman"/>
                <w:sz w:val="24"/>
                <w:szCs w:val="24"/>
              </w:rPr>
              <w:t xml:space="preserve">Здания и помещения </w:t>
            </w:r>
            <w:r w:rsidRPr="000104B4">
              <w:rPr>
                <w:rFonts w:ascii="Times New Roman" w:eastAsia="Helvetica Neue" w:hAnsi="Times New Roman" w:cs="Times New Roman"/>
                <w:sz w:val="24"/>
                <w:szCs w:val="24"/>
                <w:bdr w:val="nil"/>
              </w:rPr>
              <w:t>медицинских организаций.</w:t>
            </w:r>
          </w:p>
          <w:p w:rsidR="008C2EF5" w:rsidRPr="000104B4" w:rsidRDefault="008C2EF5" w:rsidP="00CB5CED">
            <w:pPr>
              <w:pStyle w:val="aff4"/>
              <w:jc w:val="both"/>
              <w:rPr>
                <w:rFonts w:ascii="Times New Roman" w:eastAsia="Helvetica Neue" w:hAnsi="Times New Roman" w:cs="Times New Roman"/>
                <w:sz w:val="24"/>
                <w:szCs w:val="24"/>
                <w:bdr w:val="nil"/>
              </w:rPr>
            </w:pPr>
            <w:r w:rsidRPr="000104B4">
              <w:rPr>
                <w:rFonts w:ascii="Times New Roman" w:eastAsia="Helvetica Neue" w:hAnsi="Times New Roman" w:cs="Times New Roman"/>
                <w:sz w:val="24"/>
                <w:szCs w:val="24"/>
                <w:bdr w:val="nil"/>
              </w:rPr>
              <w:t xml:space="preserve">Правила проектирования (с Изменениями </w:t>
            </w:r>
            <w:r w:rsidRPr="000104B4">
              <w:rPr>
                <w:rFonts w:ascii="Times New Roman" w:hAnsi="Times New Roman" w:cs="Times New Roman"/>
                <w:sz w:val="24"/>
                <w:szCs w:val="24"/>
              </w:rPr>
              <w:t>№</w:t>
            </w:r>
            <w:r w:rsidRPr="000104B4">
              <w:rPr>
                <w:rFonts w:ascii="Times New Roman" w:eastAsia="Helvetica Neue" w:hAnsi="Times New Roman" w:cs="Times New Roman"/>
                <w:sz w:val="24"/>
                <w:szCs w:val="24"/>
                <w:bdr w:val="nil"/>
              </w:rPr>
              <w:t xml:space="preserve"> 1, 2)</w:t>
            </w: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больницы</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10 машино-мест на 100 коек</w:t>
            </w:r>
          </w:p>
        </w:tc>
        <w:tc>
          <w:tcPr>
            <w:tcW w:w="1468"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Озеленение территории</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не менее 50% площади территории участка </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Территория лечебного учреждения должна быть разделена на функциональные зоны, озеленена, благоустроена и ограждена в соответствии с нормами СанПиН</w:t>
            </w:r>
          </w:p>
        </w:tc>
      </w:tr>
      <w:tr w:rsidR="008C2EF5" w:rsidRPr="000104B4" w:rsidTr="00CB5CED">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Запрещено уменьшение размеров выделенных земельных участков специальных учебных заведений, размещение зданий и сооружений, функционально не связанных с обучением и проживанием, больничных и оздоровительных комплексов при реконструкции жилой застройки и новом строительстве</w:t>
            </w:r>
          </w:p>
        </w:tc>
      </w:tr>
      <w:tr w:rsidR="008C2EF5" w:rsidRPr="000104B4" w:rsidTr="00CB5CED">
        <w:tblPrEx>
          <w:shd w:val="clear" w:color="auto" w:fill="auto"/>
        </w:tblPrEx>
        <w:trPr>
          <w:trHeight w:val="564"/>
        </w:trPr>
        <w:tc>
          <w:tcPr>
            <w:tcW w:w="5000"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Запрещена установка (прохождение) транзитных высоковольтных линий электропередач (далее – ЛЭП) свыше 110 кВ над территорией лечебно-профилактических учреждений</w:t>
            </w:r>
          </w:p>
        </w:tc>
      </w:tr>
      <w:tr w:rsidR="008C2EF5" w:rsidRPr="000104B4" w:rsidTr="00CB5CED">
        <w:tblPrEx>
          <w:shd w:val="clear" w:color="auto" w:fill="auto"/>
        </w:tblPrEx>
        <w:trPr>
          <w:trHeight w:val="564"/>
        </w:trPr>
        <w:tc>
          <w:tcPr>
            <w:tcW w:w="5000" w:type="pct"/>
            <w:gridSpan w:val="3"/>
            <w:shd w:val="clear" w:color="auto" w:fill="FEFEFE"/>
            <w:tcMar>
              <w:top w:w="0" w:type="dxa"/>
              <w:left w:w="100" w:type="dxa"/>
              <w:bottom w:w="0" w:type="dxa"/>
              <w:right w:w="100" w:type="dxa"/>
            </w:tcMar>
            <w:vAlign w:val="center"/>
          </w:tcPr>
          <w:p w:rsidR="008C2EF5" w:rsidRPr="00A123EB" w:rsidRDefault="008C2EF5" w:rsidP="00CB5CED">
            <w:pPr>
              <w:jc w:val="both"/>
              <w:rPr>
                <w:rFonts w:ascii="Times New Roman" w:hAnsi="Times New Roman"/>
                <w:color w:val="000000"/>
                <w:lang w:eastAsia="en-US"/>
              </w:rPr>
            </w:pPr>
            <w:r w:rsidRPr="00A123EB">
              <w:rPr>
                <w:rFonts w:ascii="Times New Roman" w:hAnsi="Times New Roman"/>
                <w:color w:val="000000"/>
                <w:lang w:eastAsia="en-US"/>
              </w:rPr>
              <w:lastRenderedPageBreak/>
              <w:t xml:space="preserve">Запрещено размещение антенно-мачтовых сооружений на землях или земельных участках в радиусе пятидесяти метров от: </w:t>
            </w:r>
          </w:p>
          <w:p w:rsidR="008C2EF5"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A123EB">
              <w:rPr>
                <w:rFonts w:ascii="Times New Roman" w:hAnsi="Times New Roman"/>
                <w:color w:val="000000"/>
                <w:lang w:eastAsia="en-US"/>
              </w:rPr>
              <w:t xml:space="preserve">жилых домов, земельные участки под которыми не образованы (границы земельных участков подлежат уточнению), </w:t>
            </w:r>
          </w:p>
          <w:p w:rsidR="008C2EF5" w:rsidRPr="002B1465"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2B1465">
              <w:rPr>
                <w:rFonts w:ascii="Times New Roman" w:hAnsi="Times New Roman"/>
                <w:lang w:eastAsia="en-US"/>
              </w:rPr>
              <w:t>границ земельных участков, на которых расположены жилые дома, здания дошкольных образовательных и общеобразовательных организаций, объекты здравоохранения</w:t>
            </w:r>
          </w:p>
        </w:tc>
      </w:tr>
    </w:tbl>
    <w:p w:rsidR="008C2EF5" w:rsidRPr="000104B4" w:rsidRDefault="008C2EF5" w:rsidP="008C2EF5">
      <w:pPr>
        <w:pStyle w:val="ConsPlusNormal"/>
        <w:spacing w:before="240" w:after="240"/>
        <w:jc w:val="both"/>
        <w:outlineLvl w:val="3"/>
        <w:rPr>
          <w:b/>
          <w:sz w:val="24"/>
          <w:szCs w:val="24"/>
        </w:rPr>
      </w:pPr>
      <w:bookmarkStart w:id="311" w:name="_Toc14774935"/>
      <w:r w:rsidRPr="000104B4">
        <w:rPr>
          <w:b/>
          <w:sz w:val="24"/>
          <w:szCs w:val="24"/>
        </w:rPr>
        <w:t>Статья 32.9. ОД-4. Зона объектов религиозного использования</w:t>
      </w:r>
      <w:bookmarkEnd w:id="311"/>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ОД-4</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32.9.1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1"/>
        <w:gridCol w:w="4962"/>
        <w:gridCol w:w="907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65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303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417"/>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3031"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871"/>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3.3</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Бытовое обслуживание</w:t>
            </w:r>
          </w:p>
        </w:tc>
        <w:tc>
          <w:tcPr>
            <w:tcW w:w="3031"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3.7.1</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Осуществление религиозных обрядов</w:t>
            </w:r>
          </w:p>
        </w:tc>
        <w:tc>
          <w:tcPr>
            <w:tcW w:w="3031"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3.7.2</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Религиозное управление и образование</w:t>
            </w:r>
          </w:p>
        </w:tc>
        <w:tc>
          <w:tcPr>
            <w:tcW w:w="3031" w:type="pct"/>
            <w:shd w:val="clear" w:color="auto" w:fill="FEFEFE"/>
            <w:tcMar>
              <w:top w:w="0" w:type="dxa"/>
              <w:left w:w="100" w:type="dxa"/>
              <w:bottom w:w="0" w:type="dxa"/>
              <w:right w:w="100" w:type="dxa"/>
            </w:tcMa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16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303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Размещение отдельно стоящих и пристроенных гаражей, в том числе подземных, </w:t>
            </w:r>
            <w:r w:rsidRPr="000104B4">
              <w:rPr>
                <w:rFonts w:ascii="Times New Roman" w:hAnsi="Times New Roman" w:cs="Times New Roman"/>
                <w:color w:val="auto"/>
                <w:sz w:val="24"/>
                <w:szCs w:val="24"/>
              </w:rPr>
              <w:lastRenderedPageBreak/>
              <w:t>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r w:rsidR="008C2EF5" w:rsidRPr="000104B4" w:rsidTr="00CB5CED">
        <w:tblPrEx>
          <w:shd w:val="clear" w:color="auto" w:fill="auto"/>
        </w:tblPrEx>
        <w:trPr>
          <w:trHeight w:val="700"/>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4.9</w:t>
            </w:r>
          </w:p>
        </w:tc>
        <w:tc>
          <w:tcPr>
            <w:tcW w:w="1658"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Служебные гаражи</w:t>
            </w:r>
          </w:p>
        </w:tc>
        <w:tc>
          <w:tcPr>
            <w:tcW w:w="3031"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104B4">
                <w:rPr>
                  <w:rFonts w:ascii="Times New Roman" w:eastAsia="Helvetica Neue Light" w:hAnsi="Times New Roman" w:cs="Times New Roman"/>
                  <w:sz w:val="24"/>
                  <w:szCs w:val="24"/>
                  <w:bdr w:val="nil"/>
                </w:rPr>
                <w:t>кодами 3.0</w:t>
              </w:r>
            </w:hyperlink>
            <w:r w:rsidRPr="000104B4">
              <w:rPr>
                <w:rFonts w:ascii="Times New Roman" w:eastAsia="Helvetica Neue Light" w:hAnsi="Times New Roman" w:cs="Times New Roman"/>
                <w:sz w:val="24"/>
                <w:szCs w:val="24"/>
                <w:bdr w:val="nil"/>
              </w:rPr>
              <w:t xml:space="preserve">, </w:t>
            </w:r>
            <w:hyperlink w:anchor="Par333" w:tooltip="4.0" w:history="1">
              <w:r w:rsidRPr="000104B4">
                <w:rPr>
                  <w:rFonts w:ascii="Times New Roman" w:eastAsia="Helvetica Neue Light" w:hAnsi="Times New Roman" w:cs="Times New Roman"/>
                  <w:sz w:val="24"/>
                  <w:szCs w:val="24"/>
                  <w:bdr w:val="nil"/>
                </w:rPr>
                <w:t>4.0</w:t>
              </w:r>
            </w:hyperlink>
            <w:r w:rsidRPr="000104B4">
              <w:rPr>
                <w:rFonts w:ascii="Times New Roman" w:eastAsia="Helvetica Neue Light" w:hAnsi="Times New Roman" w:cs="Times New Roman"/>
                <w:sz w:val="24"/>
                <w:szCs w:val="24"/>
                <w:bdr w:val="nil"/>
              </w:rPr>
              <w:t>, а также для стоянки и хранения транспортных средств общего пользования, в том числе в депо</w:t>
            </w:r>
          </w:p>
        </w:tc>
      </w:tr>
      <w:tr w:rsidR="008C2EF5" w:rsidRPr="000104B4" w:rsidTr="00CB5CED">
        <w:tblPrEx>
          <w:shd w:val="clear" w:color="auto" w:fill="auto"/>
        </w:tblPrEx>
        <w:trPr>
          <w:trHeight w:val="700"/>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658"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3031"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700"/>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658"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3031"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65"/>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658"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3031"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247"/>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658"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3031"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afb"/>
        <w:widowControl w:val="0"/>
        <w:tabs>
          <w:tab w:val="left" w:pos="6630"/>
        </w:tabs>
        <w:spacing w:after="0"/>
        <w:ind w:firstLine="2127"/>
        <w:rPr>
          <w:rFonts w:ascii="Times New Roman" w:hAnsi="Times New Roman" w:cs="Times New Roman"/>
          <w:color w:val="auto"/>
        </w:rPr>
      </w:pPr>
      <w:r w:rsidRPr="000104B4">
        <w:rPr>
          <w:rFonts w:ascii="Times New Roman" w:hAnsi="Times New Roman" w:cs="Times New Roman"/>
          <w:color w:val="auto"/>
        </w:rPr>
        <w:tab/>
      </w: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Условно-разрешённые виды разрешённого использования земельных участков зоны ОД-4</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32.9.2</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1071"/>
        <w:gridCol w:w="4956"/>
        <w:gridCol w:w="6"/>
        <w:gridCol w:w="8931"/>
      </w:tblGrid>
      <w:tr w:rsidR="008C2EF5" w:rsidRPr="000104B4" w:rsidTr="00CB5CED">
        <w:trPr>
          <w:trHeight w:val="327"/>
        </w:trPr>
        <w:tc>
          <w:tcPr>
            <w:tcW w:w="35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658"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2.1</w:t>
            </w:r>
          </w:p>
        </w:tc>
        <w:tc>
          <w:tcPr>
            <w:tcW w:w="165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Для индивидуального жилищного строительства</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hAnsi="Times New Roman" w:cs="Times New Roman"/>
                <w:sz w:val="24"/>
                <w:szCs w:val="24"/>
              </w:rPr>
            </w:pPr>
            <w:r w:rsidRPr="000104B4">
              <w:rPr>
                <w:rFonts w:ascii="Times New Roman" w:hAnsi="Times New Roman" w:cs="Times New Roman"/>
                <w:sz w:val="24"/>
                <w:szCs w:val="24"/>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w:t>
            </w:r>
          </w:p>
          <w:p w:rsidR="008C2EF5" w:rsidRPr="000104B4" w:rsidRDefault="008C2EF5" w:rsidP="00CB5CED">
            <w:pPr>
              <w:pStyle w:val="aff7"/>
              <w:pBdr>
                <w:top w:val="nil"/>
                <w:left w:val="nil"/>
                <w:bottom w:val="nil"/>
                <w:right w:val="nil"/>
                <w:between w:val="nil"/>
                <w:bar w:val="nil"/>
              </w:pBdr>
              <w:rPr>
                <w:rFonts w:ascii="Times New Roman" w:hAnsi="Times New Roman" w:cs="Times New Roman"/>
                <w:sz w:val="24"/>
                <w:szCs w:val="24"/>
              </w:rPr>
            </w:pPr>
            <w:r w:rsidRPr="000104B4">
              <w:rPr>
                <w:rFonts w:ascii="Times New Roman" w:hAnsi="Times New Roman" w:cs="Times New Roman"/>
                <w:sz w:val="24"/>
                <w:szCs w:val="24"/>
              </w:rPr>
              <w:t>выращивание иных декоративных или сельскохозяйственных культур;</w:t>
            </w:r>
          </w:p>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hAnsi="Times New Roman" w:cs="Times New Roman"/>
                <w:sz w:val="24"/>
                <w:szCs w:val="24"/>
              </w:rPr>
              <w:t>размещение индивидуальных гаражей и хозяйственных построек</w:t>
            </w:r>
          </w:p>
        </w:tc>
      </w:tr>
      <w:tr w:rsidR="008C2EF5" w:rsidRPr="000104B4" w:rsidTr="00CB5CED">
        <w:tblPrEx>
          <w:shd w:val="clear" w:color="auto" w:fill="auto"/>
        </w:tblPrEx>
        <w:trPr>
          <w:trHeight w:val="273"/>
        </w:trPr>
        <w:tc>
          <w:tcPr>
            <w:tcW w:w="3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3.4.1</w:t>
            </w:r>
          </w:p>
        </w:tc>
        <w:tc>
          <w:tcPr>
            <w:tcW w:w="165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Амбулаторно-поликлиническое обслуживание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ребёнка, диагностические центры, молочные кухни, станции донорства крови, клинические лаборатории)</w:t>
            </w:r>
          </w:p>
        </w:tc>
      </w:tr>
      <w:tr w:rsidR="008C2EF5" w:rsidRPr="000104B4" w:rsidTr="00CB5CED">
        <w:tblPrEx>
          <w:shd w:val="clear" w:color="auto" w:fill="auto"/>
        </w:tblPrEx>
        <w:trPr>
          <w:trHeight w:val="273"/>
        </w:trPr>
        <w:tc>
          <w:tcPr>
            <w:tcW w:w="3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3.10.1</w:t>
            </w:r>
          </w:p>
        </w:tc>
        <w:tc>
          <w:tcPr>
            <w:tcW w:w="165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Амбулаторное ветеринарное обслуживание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предназначенных для оказания ветеринарных услуг без содержания животных</w:t>
            </w:r>
          </w:p>
        </w:tc>
      </w:tr>
      <w:tr w:rsidR="008C2EF5" w:rsidRPr="000104B4" w:rsidTr="00CB5CED">
        <w:tblPrEx>
          <w:shd w:val="clear" w:color="auto" w:fill="auto"/>
        </w:tblPrEx>
        <w:trPr>
          <w:trHeight w:val="273"/>
        </w:trPr>
        <w:tc>
          <w:tcPr>
            <w:tcW w:w="3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165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556"/>
        </w:trPr>
        <w:tc>
          <w:tcPr>
            <w:tcW w:w="358"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w:t>
            </w:r>
          </w:p>
        </w:tc>
        <w:tc>
          <w:tcPr>
            <w:tcW w:w="1656"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Служебные гаражи</w:t>
            </w:r>
          </w:p>
        </w:tc>
        <w:tc>
          <w:tcPr>
            <w:tcW w:w="2986" w:type="pct"/>
            <w:gridSpan w:val="2"/>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104B4">
                <w:rPr>
                  <w:rFonts w:ascii="Times New Roman" w:eastAsia="Helvetica Neue Light" w:hAnsi="Times New Roman" w:cs="Times New Roman"/>
                  <w:sz w:val="24"/>
                  <w:szCs w:val="24"/>
                  <w:bdr w:val="nil"/>
                </w:rPr>
                <w:t>кодами 3.0</w:t>
              </w:r>
            </w:hyperlink>
            <w:r w:rsidRPr="000104B4">
              <w:rPr>
                <w:rFonts w:ascii="Times New Roman" w:eastAsia="Helvetica Neue Light" w:hAnsi="Times New Roman" w:cs="Times New Roman"/>
                <w:sz w:val="24"/>
                <w:szCs w:val="24"/>
                <w:bdr w:val="nil"/>
              </w:rPr>
              <w:t xml:space="preserve">, </w:t>
            </w:r>
            <w:hyperlink w:anchor="Par333" w:tooltip="4.0" w:history="1">
              <w:r w:rsidRPr="000104B4">
                <w:rPr>
                  <w:rFonts w:ascii="Times New Roman" w:eastAsia="Helvetica Neue Light" w:hAnsi="Times New Roman" w:cs="Times New Roman"/>
                  <w:sz w:val="24"/>
                  <w:szCs w:val="24"/>
                  <w:bdr w:val="nil"/>
                </w:rPr>
                <w:t>4.0</w:t>
              </w:r>
            </w:hyperlink>
            <w:r w:rsidRPr="000104B4">
              <w:rPr>
                <w:rFonts w:ascii="Times New Roman" w:eastAsia="Helvetica Neue Light" w:hAnsi="Times New Roman" w:cs="Times New Roman"/>
                <w:sz w:val="24"/>
                <w:szCs w:val="24"/>
                <w:bdr w:val="nil"/>
              </w:rPr>
              <w:t>, а также для стоянки и хранения транспортных средств общего пользования, в том числе в депо</w:t>
            </w:r>
          </w:p>
        </w:tc>
      </w:tr>
      <w:tr w:rsidR="008C2EF5" w:rsidRPr="000104B4" w:rsidTr="00CB5CED">
        <w:tblPrEx>
          <w:shd w:val="clear" w:color="auto" w:fill="auto"/>
        </w:tblPrEx>
        <w:trPr>
          <w:trHeight w:val="273"/>
        </w:trPr>
        <w:tc>
          <w:tcPr>
            <w:tcW w:w="35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12.1</w:t>
            </w:r>
          </w:p>
        </w:tc>
        <w:tc>
          <w:tcPr>
            <w:tcW w:w="1658"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Ритуальная деятельность</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sz w:val="24"/>
                <w:szCs w:val="24"/>
                <w:bdr w:val="nil"/>
              </w:rPr>
              <w:t>Размещение кладбищ, крематориев и мест захоронения; размещение соответствующих культовых сооружений;</w:t>
            </w:r>
            <w:r w:rsidRPr="002817E0">
              <w:rPr>
                <w:rFonts w:ascii="Times New Roman" w:eastAsia="Helvetica Neue Light" w:hAnsi="Times New Roman" w:cs="Times New Roman"/>
                <w:sz w:val="24"/>
                <w:szCs w:val="24"/>
                <w:bdr w:val="nil"/>
              </w:rPr>
              <w:t>осуществление деятельности по производству продукции ритуально-обрядового назначения</w:t>
            </w:r>
          </w:p>
        </w:tc>
      </w:tr>
    </w:tbl>
    <w:p w:rsidR="008C2EF5" w:rsidRDefault="008C2EF5" w:rsidP="008C2EF5">
      <w:pPr>
        <w:pStyle w:val="afb"/>
        <w:widowControl w:val="0"/>
        <w:spacing w:after="0"/>
        <w:ind w:firstLine="0"/>
        <w:jc w:val="center"/>
        <w:rPr>
          <w:rFonts w:ascii="Times New Roman" w:hAnsi="Times New Roman" w:cs="Times New Roman"/>
          <w:b/>
        </w:rPr>
      </w:pPr>
    </w:p>
    <w:p w:rsidR="008C2EF5" w:rsidRPr="000104B4" w:rsidRDefault="008C2EF5" w:rsidP="008C2EF5">
      <w:pPr>
        <w:spacing w:after="200" w:line="276" w:lineRule="auto"/>
        <w:jc w:val="center"/>
        <w:rPr>
          <w:rFonts w:ascii="Times New Roman" w:hAnsi="Times New Roman" w:cs="Times New Roman"/>
          <w:b/>
        </w:rPr>
      </w:pPr>
      <w:r>
        <w:rPr>
          <w:rFonts w:ascii="Times New Roman" w:hAnsi="Times New Roman" w:cs="Times New Roman"/>
          <w:b/>
        </w:rPr>
        <w:br w:type="page"/>
      </w:r>
      <w:r w:rsidRPr="000104B4">
        <w:rPr>
          <w:rFonts w:ascii="Times New Roman" w:hAnsi="Times New Roman" w:cs="Times New Roman"/>
          <w:b/>
        </w:rPr>
        <w:lastRenderedPageBreak/>
        <w:t>Вспомогательные виды разрешенного использования земельных участков зоны ОД-4</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32.9.3</w:t>
      </w:r>
    </w:p>
    <w:tbl>
      <w:tblPr>
        <w:tblStyle w:val="aff1"/>
        <w:tblW w:w="149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4884"/>
        <w:gridCol w:w="9158"/>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4884"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158"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rPr>
          <w:rFonts w:ascii="Times New Roman" w:eastAsia="Helvetica Neue Light" w:hAnsi="Times New Roman" w:cs="Times New Roman"/>
          <w:bdr w:val="nil"/>
        </w:rPr>
      </w:pP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32.9.4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794"/>
        <w:gridCol w:w="4540"/>
        <w:gridCol w:w="4630"/>
      </w:tblGrid>
      <w:tr w:rsidR="008C2EF5" w:rsidRPr="000104B4" w:rsidTr="00CB5CED">
        <w:trPr>
          <w:trHeight w:val="327"/>
        </w:trPr>
        <w:tc>
          <w:tcPr>
            <w:tcW w:w="3453"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54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193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Предельные (минимальные и (или) максимальные) размеры земельных участков, в том числе их площадь</w:t>
            </w:r>
          </w:p>
        </w:tc>
        <w:tc>
          <w:tcPr>
            <w:tcW w:w="15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5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3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 м</w:t>
            </w:r>
          </w:p>
        </w:tc>
        <w:tc>
          <w:tcPr>
            <w:tcW w:w="1547" w:type="pct"/>
            <w:shd w:val="clear" w:color="auto" w:fill="FEFEFE"/>
            <w:tcMar>
              <w:top w:w="0" w:type="dxa"/>
              <w:left w:w="100" w:type="dxa"/>
              <w:bottom w:w="0" w:type="dxa"/>
              <w:right w:w="100" w:type="dxa"/>
            </w:tcMar>
            <w:vAlign w:val="center"/>
          </w:tcPr>
          <w:p w:rsidR="008C2EF5" w:rsidRPr="002E7B51"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2E7B51">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2E7B51"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2E7B51">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3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Предельное количество этажей</w:t>
            </w:r>
          </w:p>
        </w:tc>
        <w:tc>
          <w:tcPr>
            <w:tcW w:w="15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w:t>
            </w:r>
          </w:p>
        </w:tc>
        <w:tc>
          <w:tcPr>
            <w:tcW w:w="15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3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1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54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273"/>
        </w:trPr>
        <w:tc>
          <w:tcPr>
            <w:tcW w:w="1936"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 xml:space="preserve">Размеры земельного участка одноэтажного гаража на </w:t>
            </w:r>
            <w:r w:rsidRPr="000104B4">
              <w:rPr>
                <w:rFonts w:ascii="Times New Roman" w:hAnsi="Times New Roman" w:cs="Times New Roman"/>
                <w:b w:val="0"/>
                <w:color w:val="auto"/>
                <w:sz w:val="24"/>
                <w:szCs w:val="24"/>
              </w:rPr>
              <w:lastRenderedPageBreak/>
              <w:t>одно машино-место</w:t>
            </w:r>
          </w:p>
        </w:tc>
        <w:tc>
          <w:tcPr>
            <w:tcW w:w="1517"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lastRenderedPageBreak/>
              <w:t>не более не более 30 м</w:t>
            </w:r>
            <w:r w:rsidRPr="000104B4">
              <w:rPr>
                <w:rFonts w:ascii="Times New Roman" w:hAnsi="Times New Roman" w:cs="Times New Roman"/>
                <w:b w:val="0"/>
                <w:color w:val="auto"/>
                <w:sz w:val="24"/>
                <w:szCs w:val="24"/>
                <w:vertAlign w:val="superscript"/>
              </w:rPr>
              <w:t>2</w:t>
            </w:r>
          </w:p>
        </w:tc>
        <w:tc>
          <w:tcPr>
            <w:tcW w:w="1547"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tc>
      </w:tr>
      <w:tr w:rsidR="008C2EF5" w:rsidRPr="000104B4" w:rsidTr="00CB5CED">
        <w:tblPrEx>
          <w:shd w:val="clear" w:color="auto" w:fill="auto"/>
        </w:tblPrEx>
        <w:trPr>
          <w:trHeight w:val="485"/>
        </w:trPr>
        <w:tc>
          <w:tcPr>
            <w:tcW w:w="1936"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p>
        </w:tc>
        <w:tc>
          <w:tcPr>
            <w:tcW w:w="1517"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p>
        </w:tc>
        <w:tc>
          <w:tcPr>
            <w:tcW w:w="1547"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tc>
      </w:tr>
      <w:tr w:rsidR="008C2EF5" w:rsidRPr="000104B4" w:rsidTr="00CB5CED">
        <w:tblPrEx>
          <w:shd w:val="clear" w:color="auto" w:fill="auto"/>
        </w:tblPrEx>
        <w:trPr>
          <w:trHeight w:val="485"/>
        </w:trPr>
        <w:tc>
          <w:tcPr>
            <w:tcW w:w="5000" w:type="pct"/>
            <w:gridSpan w:val="3"/>
            <w:shd w:val="clear" w:color="auto" w:fill="FEFEFE"/>
            <w:tcMar>
              <w:top w:w="0" w:type="dxa"/>
              <w:left w:w="100" w:type="dxa"/>
              <w:bottom w:w="0" w:type="dxa"/>
              <w:right w:w="100" w:type="dxa"/>
            </w:tcMar>
            <w:vAlign w:val="center"/>
          </w:tcPr>
          <w:p w:rsidR="008C2EF5" w:rsidRPr="00A123EB" w:rsidRDefault="008C2EF5" w:rsidP="00CB5CED">
            <w:pPr>
              <w:jc w:val="both"/>
              <w:rPr>
                <w:rFonts w:ascii="Times New Roman" w:hAnsi="Times New Roman"/>
                <w:color w:val="000000"/>
                <w:lang w:eastAsia="en-US"/>
              </w:rPr>
            </w:pPr>
            <w:r w:rsidRPr="00A123EB">
              <w:rPr>
                <w:rFonts w:ascii="Times New Roman" w:hAnsi="Times New Roman"/>
                <w:color w:val="000000"/>
                <w:lang w:eastAsia="en-US"/>
              </w:rPr>
              <w:lastRenderedPageBreak/>
              <w:t xml:space="preserve">Запрещено размещение антенно-мачтовых сооружений на землях или земельных участках в радиусе пятидесяти метров от: </w:t>
            </w:r>
          </w:p>
          <w:p w:rsidR="008C2EF5"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A123EB">
              <w:rPr>
                <w:rFonts w:ascii="Times New Roman" w:hAnsi="Times New Roman"/>
                <w:color w:val="000000"/>
                <w:lang w:eastAsia="en-US"/>
              </w:rPr>
              <w:t xml:space="preserve">жилых домов, земельные участки под которыми не образованы (границы земельных участков подлежат уточнению), </w:t>
            </w:r>
          </w:p>
          <w:p w:rsidR="008C2EF5" w:rsidRPr="002B1465" w:rsidRDefault="008C2EF5" w:rsidP="00CB5CED">
            <w:pPr>
              <w:pStyle w:val="aff"/>
              <w:numPr>
                <w:ilvl w:val="0"/>
                <w:numId w:val="47"/>
              </w:numPr>
              <w:tabs>
                <w:tab w:val="left" w:pos="187"/>
              </w:tabs>
              <w:ind w:left="0" w:firstLine="0"/>
              <w:jc w:val="both"/>
              <w:rPr>
                <w:rFonts w:ascii="Times New Roman" w:hAnsi="Times New Roman"/>
                <w:color w:val="000000"/>
                <w:lang w:eastAsia="en-US"/>
              </w:rPr>
            </w:pPr>
            <w:r w:rsidRPr="002B1465">
              <w:rPr>
                <w:rFonts w:ascii="Times New Roman" w:hAnsi="Times New Roman"/>
                <w:color w:val="000000"/>
                <w:lang w:eastAsia="en-US"/>
              </w:rPr>
              <w:t>границ земельных участков, на которых расположены жилые дома, здания дошкольных образовательных и общеобразовательных организаций, объекты здравоохранения</w:t>
            </w:r>
          </w:p>
        </w:tc>
      </w:tr>
    </w:tbl>
    <w:p w:rsidR="008C2EF5" w:rsidRPr="000104B4" w:rsidRDefault="008C2EF5" w:rsidP="008C2EF5">
      <w:pPr>
        <w:pStyle w:val="ConsPlusNormal"/>
        <w:spacing w:before="240" w:after="240"/>
        <w:jc w:val="both"/>
        <w:outlineLvl w:val="3"/>
        <w:rPr>
          <w:b/>
          <w:sz w:val="24"/>
          <w:szCs w:val="24"/>
        </w:rPr>
      </w:pPr>
      <w:bookmarkStart w:id="312" w:name="_Toc14774936"/>
      <w:bookmarkStart w:id="313" w:name="_Toc511821719"/>
      <w:bookmarkStart w:id="314" w:name="_Toc511822134"/>
      <w:r w:rsidRPr="000104B4">
        <w:rPr>
          <w:b/>
          <w:sz w:val="24"/>
          <w:szCs w:val="24"/>
        </w:rPr>
        <w:t>Статья 32.10. ПР-1. Зона отдыха (рекреации), парков, лесопарков, скверов и бульваров</w:t>
      </w:r>
      <w:bookmarkEnd w:id="312"/>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ПР-1</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32.10.1</w:t>
      </w:r>
    </w:p>
    <w:tbl>
      <w:tblPr>
        <w:tblW w:w="4996" w:type="pct"/>
        <w:tblInd w:w="-4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6"/>
        <w:gridCol w:w="5128"/>
        <w:gridCol w:w="8939"/>
      </w:tblGrid>
      <w:tr w:rsidR="008C2EF5" w:rsidRPr="000104B4" w:rsidTr="00CB5CED">
        <w:trPr>
          <w:trHeight w:val="327"/>
        </w:trPr>
        <w:tc>
          <w:tcPr>
            <w:tcW w:w="312"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 xml:space="preserve">тора </w:t>
            </w:r>
          </w:p>
        </w:tc>
        <w:tc>
          <w:tcPr>
            <w:tcW w:w="1709"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79"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разрешенного использования</w:t>
            </w:r>
          </w:p>
        </w:tc>
      </w:tr>
      <w:tr w:rsidR="008C2EF5" w:rsidRPr="000104B4" w:rsidTr="00CB5CED">
        <w:tblPrEx>
          <w:shd w:val="clear" w:color="auto" w:fill="auto"/>
        </w:tblPrEx>
        <w:trPr>
          <w:trHeight w:val="399"/>
        </w:trPr>
        <w:tc>
          <w:tcPr>
            <w:tcW w:w="31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7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2979"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399"/>
        </w:trPr>
        <w:tc>
          <w:tcPr>
            <w:tcW w:w="31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3.6.2</w:t>
            </w:r>
          </w:p>
        </w:tc>
        <w:tc>
          <w:tcPr>
            <w:tcW w:w="17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Парки культуры и отдыха</w:t>
            </w:r>
          </w:p>
        </w:tc>
        <w:tc>
          <w:tcPr>
            <w:tcW w:w="2979"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парков культуры и отдыха</w:t>
            </w:r>
          </w:p>
        </w:tc>
      </w:tr>
      <w:tr w:rsidR="008C2EF5" w:rsidRPr="000104B4" w:rsidTr="00CB5CED">
        <w:tblPrEx>
          <w:shd w:val="clear" w:color="auto" w:fill="auto"/>
        </w:tblPrEx>
        <w:trPr>
          <w:trHeight w:val="399"/>
        </w:trPr>
        <w:tc>
          <w:tcPr>
            <w:tcW w:w="31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7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79"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840"/>
        </w:trPr>
        <w:tc>
          <w:tcPr>
            <w:tcW w:w="312" w:type="pct"/>
            <w:tcBorders>
              <w:top w:val="single" w:sz="6" w:space="0" w:color="808080"/>
              <w:bottom w:val="single" w:sz="4" w:space="0" w:color="auto"/>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5.0</w:t>
            </w:r>
          </w:p>
        </w:tc>
        <w:tc>
          <w:tcPr>
            <w:tcW w:w="1709" w:type="pct"/>
            <w:tcBorders>
              <w:top w:val="single" w:sz="6" w:space="0" w:color="808080"/>
              <w:bottom w:val="single" w:sz="4" w:space="0" w:color="auto"/>
            </w:tcBorders>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Отдых (рекреация)</w:t>
            </w:r>
          </w:p>
        </w:tc>
        <w:tc>
          <w:tcPr>
            <w:tcW w:w="2979" w:type="pct"/>
            <w:tcBorders>
              <w:top w:val="single" w:sz="6" w:space="0" w:color="808080"/>
              <w:bottom w:val="single" w:sz="4" w:space="0" w:color="auto"/>
            </w:tcBorders>
            <w:shd w:val="clear" w:color="auto" w:fill="FEFEFE"/>
            <w:tcMar>
              <w:top w:w="0" w:type="dxa"/>
              <w:left w:w="100" w:type="dxa"/>
              <w:bottom w:w="0" w:type="dxa"/>
              <w:right w:w="100" w:type="dxa"/>
            </w:tcMar>
          </w:tcPr>
          <w:p w:rsidR="008C2EF5" w:rsidRPr="006566A9"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r>
              <w:rPr>
                <w:rFonts w:ascii="Times New Roman" w:hAnsi="Times New Roman" w:cs="Times New Roman"/>
                <w:sz w:val="24"/>
                <w:szCs w:val="24"/>
              </w:rPr>
              <w:t xml:space="preserve"> </w:t>
            </w:r>
            <w:r w:rsidRPr="000104B4">
              <w:rPr>
                <w:rFonts w:ascii="Times New Roman" w:hAnsi="Times New Roman" w:cs="Times New Roman"/>
                <w:sz w:val="24"/>
                <w:szCs w:val="24"/>
              </w:rPr>
              <w:t xml:space="preserve">создание и уход за парками, городскими </w:t>
            </w:r>
            <w:r w:rsidRPr="000104B4">
              <w:rPr>
                <w:rFonts w:ascii="Times New Roman" w:hAnsi="Times New Roman" w:cs="Times New Roman"/>
                <w:sz w:val="24"/>
                <w:szCs w:val="24"/>
              </w:rPr>
              <w:lastRenderedPageBreak/>
              <w:t>лесами, садами и скверами, прудами, озерами, водохранилищами, пляжами, береговыми полосами водных объектов общего пользования, а также обустройство мест отдыха в них.</w:t>
            </w:r>
            <w:r>
              <w:rPr>
                <w:rFonts w:ascii="Times New Roman" w:hAnsi="Times New Roman" w:cs="Times New Roman"/>
                <w:sz w:val="24"/>
                <w:szCs w:val="24"/>
              </w:rPr>
              <w:t xml:space="preserve"> </w:t>
            </w:r>
            <w:r w:rsidRPr="000104B4">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r:id="rId30" w:anchor="sub_1051" w:history="1">
              <w:r w:rsidRPr="000104B4">
                <w:rPr>
                  <w:rStyle w:val="affa"/>
                  <w:rFonts w:ascii="Times New Roman" w:hAnsi="Times New Roman"/>
                  <w:color w:val="auto"/>
                  <w:sz w:val="24"/>
                  <w:szCs w:val="24"/>
                </w:rPr>
                <w:t>кодами 5.1 - 5.5</w:t>
              </w:r>
            </w:hyperlink>
          </w:p>
        </w:tc>
      </w:tr>
      <w:tr w:rsidR="008C2EF5" w:rsidRPr="000104B4" w:rsidTr="00CB5CED">
        <w:tblPrEx>
          <w:shd w:val="clear" w:color="auto" w:fill="auto"/>
        </w:tblPrEx>
        <w:trPr>
          <w:trHeight w:val="399"/>
        </w:trPr>
        <w:tc>
          <w:tcPr>
            <w:tcW w:w="31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5.1.3</w:t>
            </w:r>
          </w:p>
        </w:tc>
        <w:tc>
          <w:tcPr>
            <w:tcW w:w="17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Площадки для занятий спортом</w:t>
            </w:r>
          </w:p>
        </w:tc>
        <w:tc>
          <w:tcPr>
            <w:tcW w:w="2979"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C2EF5" w:rsidRPr="000104B4" w:rsidTr="00CB5CED">
        <w:tblPrEx>
          <w:shd w:val="clear" w:color="auto" w:fill="auto"/>
        </w:tblPrEx>
        <w:trPr>
          <w:trHeight w:val="399"/>
        </w:trPr>
        <w:tc>
          <w:tcPr>
            <w:tcW w:w="31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5.1.4</w:t>
            </w:r>
          </w:p>
        </w:tc>
        <w:tc>
          <w:tcPr>
            <w:tcW w:w="17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Оборудованные площадки для занятий спортом</w:t>
            </w:r>
          </w:p>
        </w:tc>
        <w:tc>
          <w:tcPr>
            <w:tcW w:w="2979"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8C2EF5" w:rsidRPr="000104B4" w:rsidTr="00CB5CED">
        <w:tblPrEx>
          <w:shd w:val="clear" w:color="auto" w:fill="auto"/>
        </w:tblPrEx>
        <w:trPr>
          <w:trHeight w:val="275"/>
        </w:trPr>
        <w:tc>
          <w:tcPr>
            <w:tcW w:w="31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9.3</w:t>
            </w:r>
          </w:p>
        </w:tc>
        <w:tc>
          <w:tcPr>
            <w:tcW w:w="17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Историко-культурная деятельность</w:t>
            </w:r>
          </w:p>
        </w:tc>
        <w:tc>
          <w:tcPr>
            <w:tcW w:w="2979"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hAnsi="Times New Roman" w:cs="Times New Roman"/>
                <w:kern w:val="1"/>
                <w:bdr w:val="nil"/>
                <w:lang w:bidi="en-US"/>
              </w:rPr>
            </w:pPr>
            <w:r w:rsidRPr="000104B4">
              <w:rPr>
                <w:rFonts w:ascii="Times New Roman" w:hAnsi="Times New Roman" w:cs="Times New Roman"/>
                <w:kern w:val="1"/>
                <w:bdr w:val="nil"/>
                <w:lang w:bidi="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ремёсел, недействующих военных и гражданских захоронений, хозяйственная деятельность, являющаяся историческим промыслом или ремеслом; </w:t>
            </w:r>
          </w:p>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hAnsi="Times New Roman" w:cs="Times New Roman"/>
                <w:kern w:val="1"/>
                <w:bdr w:val="nil"/>
                <w:lang w:bidi="en-US"/>
              </w:rPr>
            </w:pPr>
            <w:r w:rsidRPr="000104B4">
              <w:rPr>
                <w:rFonts w:ascii="Times New Roman" w:hAnsi="Times New Roman" w:cs="Times New Roman"/>
                <w:kern w:val="1"/>
                <w:bdr w:val="nil"/>
                <w:lang w:bidi="en-US"/>
              </w:rPr>
              <w:t>хозяйственная деятельность, обеспечивающая познавательный туризм</w:t>
            </w:r>
          </w:p>
        </w:tc>
      </w:tr>
      <w:tr w:rsidR="008C2EF5" w:rsidRPr="000104B4" w:rsidTr="00CB5CED">
        <w:tblPrEx>
          <w:shd w:val="clear" w:color="auto" w:fill="auto"/>
        </w:tblPrEx>
        <w:trPr>
          <w:trHeight w:val="275"/>
        </w:trPr>
        <w:tc>
          <w:tcPr>
            <w:tcW w:w="312"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79"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556"/>
        </w:trPr>
        <w:tc>
          <w:tcPr>
            <w:tcW w:w="312"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09"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79"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65"/>
        </w:trPr>
        <w:tc>
          <w:tcPr>
            <w:tcW w:w="312" w:type="pct"/>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709" w:type="pct"/>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79" w:type="pct"/>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24"/>
        <w:spacing w:before="0" w:after="0" w:line="240" w:lineRule="auto"/>
        <w:ind w:firstLine="709"/>
        <w:jc w:val="center"/>
        <w:rPr>
          <w:rFonts w:ascii="Times New Roman" w:hAnsi="Times New Roman" w:cs="Times New Roman"/>
          <w:b/>
          <w:sz w:val="24"/>
          <w:szCs w:val="24"/>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Условно-разрешённые виды разрешённого использования земельных участков зоны ПР-1</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32.10.2</w:t>
      </w:r>
    </w:p>
    <w:tbl>
      <w:tblPr>
        <w:tblW w:w="5024" w:type="pct"/>
        <w:tblInd w:w="-12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1011"/>
        <w:gridCol w:w="5084"/>
        <w:gridCol w:w="6"/>
        <w:gridCol w:w="8986"/>
      </w:tblGrid>
      <w:tr w:rsidR="008C2EF5" w:rsidRPr="000104B4" w:rsidTr="00CB5CED">
        <w:trPr>
          <w:trHeight w:val="327"/>
        </w:trPr>
        <w:tc>
          <w:tcPr>
            <w:tcW w:w="33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687"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7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3.6.1</w:t>
            </w:r>
          </w:p>
        </w:tc>
        <w:tc>
          <w:tcPr>
            <w:tcW w:w="1687"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Объекты культурно-досуговой деятельности</w:t>
            </w:r>
          </w:p>
        </w:tc>
        <w:tc>
          <w:tcPr>
            <w:tcW w:w="2978"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8C2EF5" w:rsidRPr="000104B4" w:rsidTr="00CB5CED">
        <w:tblPrEx>
          <w:shd w:val="clear" w:color="auto" w:fill="auto"/>
        </w:tblPrEx>
        <w:trPr>
          <w:trHeight w:val="273"/>
        </w:trPr>
        <w:tc>
          <w:tcPr>
            <w:tcW w:w="3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3.6.3</w:t>
            </w:r>
          </w:p>
        </w:tc>
        <w:tc>
          <w:tcPr>
            <w:tcW w:w="1687"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Цирки и зверинцы</w:t>
            </w:r>
          </w:p>
        </w:tc>
        <w:tc>
          <w:tcPr>
            <w:tcW w:w="2978"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8C2EF5" w:rsidRPr="000104B4" w:rsidTr="00CB5CED">
        <w:tblPrEx>
          <w:shd w:val="clear" w:color="auto" w:fill="auto"/>
        </w:tblPrEx>
        <w:trPr>
          <w:trHeight w:val="273"/>
        </w:trPr>
        <w:tc>
          <w:tcPr>
            <w:tcW w:w="3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687"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Общественное питание</w:t>
            </w:r>
          </w:p>
        </w:tc>
        <w:tc>
          <w:tcPr>
            <w:tcW w:w="2978"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 xml:space="preserve">Размещение </w:t>
            </w:r>
            <w:r w:rsidRPr="000104B4">
              <w:rPr>
                <w:rFonts w:ascii="Times New Roman" w:eastAsia="Arial Unicode MS" w:hAnsi="Times New Roman" w:cs="Times New Roman"/>
                <w:bdr w:val="nil"/>
              </w:rPr>
              <w:t>объектов капитального строительства</w:t>
            </w:r>
            <w:r w:rsidRPr="000104B4">
              <w:rPr>
                <w:rFonts w:ascii="Times New Roman" w:eastAsia="Helvetica Neue Light" w:hAnsi="Times New Roman" w:cs="Times New Roman"/>
                <w:bdr w:val="nil"/>
              </w:rPr>
              <w:t xml:space="preserve"> в целях устройства мест общественного питания (рестораны, кафе, столовые, закусочные, бары)</w:t>
            </w:r>
          </w:p>
        </w:tc>
      </w:tr>
      <w:tr w:rsidR="008C2EF5" w:rsidRPr="000104B4" w:rsidTr="00CB5CED">
        <w:tblPrEx>
          <w:shd w:val="clear" w:color="auto" w:fill="auto"/>
        </w:tblPrEx>
        <w:trPr>
          <w:trHeight w:val="399"/>
        </w:trPr>
        <w:tc>
          <w:tcPr>
            <w:tcW w:w="3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4.8.1</w:t>
            </w:r>
          </w:p>
        </w:tc>
        <w:tc>
          <w:tcPr>
            <w:tcW w:w="168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Развлекательные мероприятия</w:t>
            </w:r>
          </w:p>
        </w:tc>
        <w:tc>
          <w:tcPr>
            <w:tcW w:w="2980" w:type="pct"/>
            <w:gridSpan w:val="2"/>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8C2EF5" w:rsidRPr="000104B4" w:rsidTr="00CB5CED">
        <w:tblPrEx>
          <w:shd w:val="clear" w:color="auto" w:fill="auto"/>
        </w:tblPrEx>
        <w:trPr>
          <w:trHeight w:val="273"/>
        </w:trPr>
        <w:tc>
          <w:tcPr>
            <w:tcW w:w="3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5.1.4</w:t>
            </w:r>
          </w:p>
        </w:tc>
        <w:tc>
          <w:tcPr>
            <w:tcW w:w="1687"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Оборудованные площадки для занятий спортом</w:t>
            </w:r>
          </w:p>
        </w:tc>
        <w:tc>
          <w:tcPr>
            <w:tcW w:w="2978"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8C2EF5" w:rsidRPr="000104B4" w:rsidTr="00CB5CED">
        <w:tblPrEx>
          <w:shd w:val="clear" w:color="auto" w:fill="auto"/>
        </w:tblPrEx>
        <w:trPr>
          <w:trHeight w:val="556"/>
        </w:trPr>
        <w:tc>
          <w:tcPr>
            <w:tcW w:w="3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5.2</w:t>
            </w:r>
          </w:p>
        </w:tc>
        <w:tc>
          <w:tcPr>
            <w:tcW w:w="1687"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bookmarkStart w:id="315" w:name="sub_1052"/>
            <w:r w:rsidRPr="000104B4">
              <w:rPr>
                <w:rFonts w:ascii="Times New Roman" w:hAnsi="Times New Roman" w:cs="Times New Roman"/>
                <w:color w:val="auto"/>
                <w:sz w:val="24"/>
                <w:szCs w:val="24"/>
              </w:rPr>
              <w:t>Природно-познавательный туризм</w:t>
            </w:r>
            <w:bookmarkEnd w:id="315"/>
          </w:p>
        </w:tc>
        <w:tc>
          <w:tcPr>
            <w:tcW w:w="2978"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hAnsi="Times New Roman" w:cs="Times New Roman"/>
                <w:kern w:val="1"/>
                <w:bdr w:val="nil"/>
                <w:lang w:bidi="en-US"/>
              </w:rPr>
            </w:pPr>
            <w:r w:rsidRPr="000104B4">
              <w:rPr>
                <w:rFonts w:ascii="Times New Roman" w:hAnsi="Times New Roman" w:cs="Times New Roman"/>
                <w:kern w:val="1"/>
                <w:bdr w:val="nil"/>
                <w:lang w:bidi="en-US"/>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eastAsia="Helvetica Neue Light" w:hAnsi="Times New Roman" w:cs="Times New Roman"/>
                <w:bdr w:val="nil"/>
              </w:rPr>
            </w:pPr>
            <w:r w:rsidRPr="000104B4">
              <w:rPr>
                <w:rFonts w:ascii="Times New Roman" w:hAnsi="Times New Roman" w:cs="Times New Roman"/>
                <w:kern w:val="1"/>
                <w:bdr w:val="nil"/>
                <w:lang w:bidi="en-US"/>
              </w:rPr>
              <w:t>осуществление необходимых природоохранных и природовосстановительных мероприятий</w:t>
            </w:r>
          </w:p>
        </w:tc>
      </w:tr>
    </w:tbl>
    <w:p w:rsidR="008C2EF5" w:rsidRPr="000104B4" w:rsidRDefault="008C2EF5" w:rsidP="008C2EF5">
      <w:pPr>
        <w:pStyle w:val="afb"/>
        <w:widowControl w:val="0"/>
        <w:spacing w:after="0"/>
        <w:ind w:firstLine="0"/>
        <w:jc w:val="center"/>
        <w:rPr>
          <w:rFonts w:ascii="Times New Roman" w:hAnsi="Times New Roman" w:cs="Times New Roman"/>
          <w:b/>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Вспомогательные виды разрешенного использования земельных участков зоны ПР-1</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32.10.3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4884"/>
        <w:gridCol w:w="9158"/>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4884"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158"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afb"/>
        <w:widowControl w:val="0"/>
        <w:spacing w:after="0"/>
        <w:ind w:hanging="1698"/>
        <w:jc w:val="right"/>
        <w:rPr>
          <w:rFonts w:ascii="Times New Roman" w:hAnsi="Times New Roman" w:cs="Times New Roman"/>
        </w:rPr>
      </w:pP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32.10.4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4647"/>
        <w:gridCol w:w="3074"/>
        <w:gridCol w:w="24"/>
        <w:gridCol w:w="144"/>
        <w:gridCol w:w="3247"/>
        <w:gridCol w:w="3828"/>
      </w:tblGrid>
      <w:tr w:rsidR="008C2EF5" w:rsidRPr="000104B4" w:rsidTr="00CB5CED">
        <w:trPr>
          <w:trHeight w:val="820"/>
        </w:trPr>
        <w:tc>
          <w:tcPr>
            <w:tcW w:w="3721" w:type="pct"/>
            <w:gridSpan w:val="5"/>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279" w:type="pct"/>
            <w:vMerge w:val="restar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405"/>
        </w:trPr>
        <w:tc>
          <w:tcPr>
            <w:tcW w:w="1553" w:type="pct"/>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p>
        </w:tc>
        <w:tc>
          <w:tcPr>
            <w:tcW w:w="1083"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b/>
                <w:color w:val="auto"/>
                <w:sz w:val="24"/>
                <w:szCs w:val="24"/>
              </w:rPr>
            </w:pPr>
            <w:r w:rsidRPr="000104B4">
              <w:rPr>
                <w:rFonts w:ascii="Times New Roman" w:hAnsi="Times New Roman" w:cs="Times New Roman"/>
                <w:b/>
                <w:color w:val="auto"/>
                <w:sz w:val="24"/>
                <w:szCs w:val="24"/>
              </w:rPr>
              <w:t>Парки</w:t>
            </w:r>
          </w:p>
        </w:tc>
        <w:tc>
          <w:tcPr>
            <w:tcW w:w="1085" w:type="pct"/>
            <w:shd w:val="clear" w:color="auto" w:fill="D9D9D9" w:themeFill="background1" w:themeFillShade="D9"/>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b/>
                <w:color w:val="auto"/>
                <w:sz w:val="24"/>
                <w:szCs w:val="24"/>
              </w:rPr>
            </w:pPr>
            <w:r w:rsidRPr="000104B4">
              <w:rPr>
                <w:rFonts w:ascii="Times New Roman" w:hAnsi="Times New Roman" w:cs="Times New Roman"/>
                <w:b/>
                <w:color w:val="auto"/>
                <w:sz w:val="24"/>
                <w:szCs w:val="24"/>
              </w:rPr>
              <w:t>Скверы</w:t>
            </w:r>
          </w:p>
        </w:tc>
        <w:tc>
          <w:tcPr>
            <w:tcW w:w="1279" w:type="pct"/>
            <w:vMerge/>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Предельные (минимальные и (или) максимальные) размеры земельных участков, в том числе их площадь</w:t>
            </w:r>
          </w:p>
        </w:tc>
        <w:tc>
          <w:tcPr>
            <w:tcW w:w="108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pacing w:val="-4"/>
                <w:sz w:val="24"/>
                <w:szCs w:val="24"/>
              </w:rPr>
              <w:t>не подлежит установлению</w:t>
            </w:r>
          </w:p>
        </w:tc>
        <w:tc>
          <w:tcPr>
            <w:tcW w:w="1085" w:type="pct"/>
            <w:shd w:val="clear" w:color="auto" w:fill="FEFEFE"/>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pacing w:val="-4"/>
                <w:sz w:val="24"/>
                <w:szCs w:val="24"/>
              </w:rPr>
              <w:t>не подлежит установлению</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spacing w:val="-4"/>
                <w:bdr w:val="nil"/>
              </w:rPr>
              <w:t>Предельное количество надземных этажей</w:t>
            </w:r>
          </w:p>
        </w:tc>
        <w:tc>
          <w:tcPr>
            <w:tcW w:w="108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pacing w:val="-4"/>
                <w:sz w:val="24"/>
                <w:szCs w:val="24"/>
              </w:rPr>
              <w:t>не подлежит установлению</w:t>
            </w:r>
          </w:p>
        </w:tc>
        <w:tc>
          <w:tcPr>
            <w:tcW w:w="1085" w:type="pct"/>
            <w:shd w:val="clear" w:color="auto" w:fill="FEFEFE"/>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0104B4">
              <w:rPr>
                <w:rFonts w:ascii="Times New Roman" w:hAnsi="Times New Roman" w:cs="Times New Roman"/>
                <w:color w:val="auto"/>
                <w:spacing w:val="-4"/>
                <w:sz w:val="24"/>
                <w:szCs w:val="24"/>
              </w:rPr>
              <w:t>не подлежит установлению</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Предельная высота зданий, строений, сооружений</w:t>
            </w:r>
          </w:p>
        </w:tc>
        <w:tc>
          <w:tcPr>
            <w:tcW w:w="108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 м</w:t>
            </w:r>
          </w:p>
        </w:tc>
        <w:tc>
          <w:tcPr>
            <w:tcW w:w="1085" w:type="pct"/>
            <w:shd w:val="clear" w:color="auto" w:fill="FEFEFE"/>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 м</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08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7% территории парка</w:t>
            </w:r>
          </w:p>
        </w:tc>
        <w:tc>
          <w:tcPr>
            <w:tcW w:w="1085" w:type="pct"/>
            <w:shd w:val="clear" w:color="auto" w:fill="FEFEFE"/>
            <w:vAlign w:val="center"/>
          </w:tcPr>
          <w:p w:rsidR="008C2EF5" w:rsidRPr="000104B4" w:rsidRDefault="008C2EF5" w:rsidP="00CB5CED">
            <w:pPr>
              <w:pStyle w:val="22"/>
              <w:widowControl w:val="0"/>
              <w:tabs>
                <w:tab w:val="left" w:pos="920"/>
                <w:tab w:val="left" w:pos="1840"/>
                <w:tab w:val="left" w:pos="2676"/>
                <w:tab w:val="left" w:pos="3680"/>
                <w:tab w:val="left" w:pos="4600"/>
                <w:tab w:val="left" w:pos="5520"/>
                <w:tab w:val="left" w:pos="6440"/>
                <w:tab w:val="left" w:pos="7360"/>
                <w:tab w:val="left" w:pos="8280"/>
                <w:tab w:val="left" w:pos="9200"/>
                <w:tab w:val="left" w:pos="10120"/>
              </w:tabs>
              <w:ind w:left="124" w:right="14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при ширине бульвара </w:t>
            </w:r>
          </w:p>
          <w:p w:rsidR="008C2EF5" w:rsidRPr="000104B4" w:rsidRDefault="008C2EF5" w:rsidP="00CB5CED">
            <w:pPr>
              <w:pStyle w:val="22"/>
              <w:widowControl w:val="0"/>
              <w:tabs>
                <w:tab w:val="left" w:pos="920"/>
                <w:tab w:val="left" w:pos="1840"/>
                <w:tab w:val="left" w:pos="2676"/>
                <w:tab w:val="left" w:pos="3680"/>
                <w:tab w:val="left" w:pos="4600"/>
                <w:tab w:val="left" w:pos="5520"/>
                <w:tab w:val="left" w:pos="6440"/>
                <w:tab w:val="left" w:pos="7360"/>
                <w:tab w:val="left" w:pos="8280"/>
                <w:tab w:val="left" w:pos="9200"/>
                <w:tab w:val="left" w:pos="10120"/>
              </w:tabs>
              <w:ind w:left="124" w:right="14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25-50 м – не более 3%;</w:t>
            </w:r>
          </w:p>
          <w:p w:rsidR="008C2EF5" w:rsidRPr="000104B4" w:rsidRDefault="008C2EF5" w:rsidP="00CB5CED">
            <w:pPr>
              <w:pStyle w:val="22"/>
              <w:widowControl w:val="0"/>
              <w:tabs>
                <w:tab w:val="left" w:pos="920"/>
                <w:tab w:val="left" w:pos="1840"/>
                <w:tab w:val="left" w:pos="2676"/>
                <w:tab w:val="left" w:pos="3680"/>
                <w:tab w:val="left" w:pos="4600"/>
                <w:tab w:val="left" w:pos="5520"/>
                <w:tab w:val="left" w:pos="6440"/>
                <w:tab w:val="left" w:pos="7360"/>
                <w:tab w:val="left" w:pos="8280"/>
                <w:tab w:val="left" w:pos="9200"/>
                <w:tab w:val="left" w:pos="10120"/>
              </w:tabs>
              <w:ind w:left="124" w:right="14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 ширине бульвара более 50 м – не более 5%.</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На территории парка разрешается строительство зданий для обслуживания посетителей и эксплуатации парка; </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на территории сквера застройка запрещена</w:t>
            </w: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0104B4">
              <w:rPr>
                <w:rFonts w:ascii="Times New Roman" w:eastAsia="Arial Unicode MS" w:hAnsi="Times New Roman" w:cs="Times New Roman"/>
                <w:bdr w:val="nil"/>
              </w:rPr>
              <w:t>:</w:t>
            </w:r>
          </w:p>
        </w:tc>
        <w:tc>
          <w:tcPr>
            <w:tcW w:w="108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085" w:type="pct"/>
            <w:shd w:val="clear" w:color="auto" w:fill="FEFEFE"/>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s>
              <w:jc w:val="center"/>
              <w:rPr>
                <w:rFonts w:ascii="Times New Roman" w:eastAsia="Helvetica Neue Light" w:hAnsi="Times New Roman" w:cs="Times New Roman"/>
                <w:bdr w:val="nil"/>
              </w:rPr>
            </w:pP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553" w:type="pct"/>
            <w:vMerge w:val="restar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Arial Unicode MS" w:hAnsi="Times New Roman" w:cs="Times New Roman"/>
                <w:spacing w:val="-4"/>
                <w:bdr w:val="nil"/>
              </w:rPr>
              <w:lastRenderedPageBreak/>
              <w:t>от наружных стен зданий и сооружений</w:t>
            </w:r>
          </w:p>
        </w:tc>
        <w:tc>
          <w:tcPr>
            <w:tcW w:w="108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eastAsia="Calibri" w:hAnsi="Times New Roman" w:cs="Times New Roman"/>
                <w:color w:val="auto"/>
                <w:sz w:val="24"/>
                <w:szCs w:val="24"/>
              </w:rPr>
              <w:t>5 м</w:t>
            </w:r>
          </w:p>
        </w:tc>
        <w:tc>
          <w:tcPr>
            <w:tcW w:w="1085" w:type="pct"/>
            <w:shd w:val="clear" w:color="auto" w:fill="FEFEFE"/>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s>
              <w:jc w:val="center"/>
              <w:rPr>
                <w:rFonts w:ascii="Times New Roman" w:eastAsia="Helvetica Neue Light" w:hAnsi="Times New Roman" w:cs="Times New Roman"/>
                <w:bdr w:val="nil"/>
              </w:rPr>
            </w:pPr>
            <w:r w:rsidRPr="000104B4">
              <w:rPr>
                <w:rFonts w:ascii="Times New Roman" w:eastAsia="Calibri" w:hAnsi="Times New Roman" w:cs="Times New Roman"/>
                <w:bdr w:val="nil"/>
              </w:rPr>
              <w:t>5 м</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eastAsia="Calibri" w:hAnsi="Times New Roman" w:cs="Times New Roman"/>
                <w:color w:val="auto"/>
                <w:sz w:val="24"/>
                <w:szCs w:val="24"/>
              </w:rPr>
              <w:t>Расстояние до оси посадки деревьев</w:t>
            </w:r>
          </w:p>
        </w:tc>
      </w:tr>
      <w:tr w:rsidR="008C2EF5" w:rsidRPr="000104B4" w:rsidTr="00CB5CED">
        <w:tblPrEx>
          <w:shd w:val="clear" w:color="auto" w:fill="auto"/>
        </w:tblPrEx>
        <w:trPr>
          <w:trHeight w:val="273"/>
        </w:trPr>
        <w:tc>
          <w:tcPr>
            <w:tcW w:w="1553" w:type="pct"/>
            <w:vMerge/>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p>
        </w:tc>
        <w:tc>
          <w:tcPr>
            <w:tcW w:w="1083"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eastAsia="Calibri" w:hAnsi="Times New Roman" w:cs="Times New Roman"/>
                <w:color w:val="auto"/>
                <w:sz w:val="24"/>
                <w:szCs w:val="24"/>
              </w:rPr>
              <w:t>1,5 м</w:t>
            </w:r>
          </w:p>
        </w:tc>
        <w:tc>
          <w:tcPr>
            <w:tcW w:w="1085" w:type="pct"/>
            <w:shd w:val="clear" w:color="auto" w:fill="FEFEFE"/>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s>
              <w:jc w:val="center"/>
              <w:rPr>
                <w:rFonts w:ascii="Times New Roman" w:eastAsia="Helvetica Neue Light" w:hAnsi="Times New Roman" w:cs="Times New Roman"/>
                <w:bdr w:val="nil"/>
              </w:rPr>
            </w:pPr>
            <w:r w:rsidRPr="000104B4">
              <w:rPr>
                <w:rFonts w:ascii="Times New Roman" w:eastAsia="Calibri" w:hAnsi="Times New Roman" w:cs="Times New Roman"/>
                <w:bdr w:val="nil"/>
              </w:rPr>
              <w:t>1,5 м</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eastAsia="Calibri" w:hAnsi="Times New Roman" w:cs="Times New Roman"/>
                <w:color w:val="auto"/>
                <w:sz w:val="24"/>
                <w:szCs w:val="24"/>
              </w:rPr>
              <w:t>Расстояние до оси посадки кустарника</w:t>
            </w:r>
          </w:p>
        </w:tc>
      </w:tr>
      <w:tr w:rsidR="008C2EF5" w:rsidRPr="000104B4" w:rsidTr="00CB5CED">
        <w:tblPrEx>
          <w:shd w:val="clear" w:color="auto" w:fill="auto"/>
        </w:tblPrEx>
        <w:trPr>
          <w:trHeight w:val="273"/>
        </w:trPr>
        <w:tc>
          <w:tcPr>
            <w:tcW w:w="5000" w:type="pct"/>
            <w:gridSpan w:val="6"/>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Минимальное соотношение ширины и длины бульвара</w:t>
            </w:r>
          </w:p>
        </w:tc>
        <w:tc>
          <w:tcPr>
            <w:tcW w:w="102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141" w:type="pct"/>
            <w:gridSpan w:val="3"/>
            <w:shd w:val="clear" w:color="auto" w:fill="FEFEFE"/>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s>
              <w:ind w:left="7"/>
              <w:jc w:val="center"/>
              <w:rPr>
                <w:rFonts w:ascii="Times New Roman" w:eastAsia="Arial Unicode MS" w:hAnsi="Times New Roman" w:cs="Times New Roman"/>
                <w:bdr w:val="nil"/>
              </w:rPr>
            </w:pP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Баланс территории: % от общей площади зоны:</w:t>
            </w:r>
          </w:p>
        </w:tc>
        <w:tc>
          <w:tcPr>
            <w:tcW w:w="102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w:t>
            </w:r>
          </w:p>
        </w:tc>
        <w:tc>
          <w:tcPr>
            <w:tcW w:w="1141" w:type="pct"/>
            <w:gridSpan w:val="3"/>
            <w:shd w:val="clear" w:color="auto" w:fill="FEFEFE"/>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s>
              <w:ind w:left="7"/>
              <w:jc w:val="center"/>
              <w:rPr>
                <w:rFonts w:ascii="Times New Roman" w:eastAsia="Arial Unicode MS" w:hAnsi="Times New Roman" w:cs="Times New Roman"/>
                <w:bdr w:val="nil"/>
              </w:rPr>
            </w:pPr>
            <w:r w:rsidRPr="000104B4">
              <w:rPr>
                <w:rFonts w:ascii="Times New Roman" w:eastAsia="Arial Unicode MS" w:hAnsi="Times New Roman" w:cs="Times New Roman"/>
                <w:bdr w:val="nil"/>
              </w:rPr>
              <w:t>не менее 1:3</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Зеленые насаждения</w:t>
            </w:r>
          </w:p>
        </w:tc>
        <w:tc>
          <w:tcPr>
            <w:tcW w:w="2168" w:type="pct"/>
            <w:gridSpan w:val="4"/>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60-75%</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Аллеи и дороги</w:t>
            </w:r>
          </w:p>
        </w:tc>
        <w:tc>
          <w:tcPr>
            <w:tcW w:w="2168" w:type="pct"/>
            <w:gridSpan w:val="4"/>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10-25%</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Площадки</w:t>
            </w:r>
          </w:p>
        </w:tc>
        <w:tc>
          <w:tcPr>
            <w:tcW w:w="2168" w:type="pct"/>
            <w:gridSpan w:val="4"/>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8-12%</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Сооружения</w:t>
            </w:r>
          </w:p>
        </w:tc>
        <w:tc>
          <w:tcPr>
            <w:tcW w:w="2168" w:type="pct"/>
            <w:gridSpan w:val="4"/>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5-7%</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highlight w:val="yellow"/>
              </w:rPr>
            </w:pPr>
            <w:r w:rsidRPr="000104B4">
              <w:rPr>
                <w:rFonts w:ascii="Times New Roman" w:hAnsi="Times New Roman" w:cs="Times New Roman"/>
                <w:color w:val="auto"/>
                <w:sz w:val="24"/>
                <w:szCs w:val="24"/>
              </w:rPr>
              <w:t>Площадь аллей, дорожек, площадок</w:t>
            </w:r>
          </w:p>
        </w:tc>
        <w:tc>
          <w:tcPr>
            <w:tcW w:w="1035"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eastAsia="Calibri" w:hAnsi="Times New Roman" w:cs="Times New Roman"/>
                <w:color w:val="auto"/>
                <w:sz w:val="24"/>
                <w:szCs w:val="24"/>
                <w:highlight w:val="yellow"/>
              </w:rPr>
            </w:pPr>
            <w:r w:rsidRPr="000104B4">
              <w:rPr>
                <w:rFonts w:ascii="Times New Roman" w:hAnsi="Times New Roman" w:cs="Times New Roman"/>
                <w:color w:val="auto"/>
                <w:sz w:val="24"/>
                <w:szCs w:val="24"/>
              </w:rPr>
              <w:t>не более 28% территории парка</w:t>
            </w:r>
          </w:p>
        </w:tc>
        <w:tc>
          <w:tcPr>
            <w:tcW w:w="1133" w:type="pct"/>
            <w:gridSpan w:val="2"/>
            <w:shd w:val="clear" w:color="auto" w:fill="FEFEFE"/>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r w:rsidRPr="000104B4">
              <w:rPr>
                <w:rFonts w:ascii="Times New Roman" w:hAnsi="Times New Roman" w:cs="Times New Roman"/>
                <w:color w:val="auto"/>
                <w:sz w:val="24"/>
                <w:szCs w:val="24"/>
              </w:rPr>
              <w:t>от 17 до 40% территории</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highlight w:val="yellow"/>
              </w:rPr>
            </w:pPr>
            <w:r w:rsidRPr="000104B4">
              <w:rPr>
                <w:rFonts w:ascii="Times New Roman" w:hAnsi="Times New Roman" w:cs="Times New Roman"/>
                <w:color w:val="auto"/>
                <w:sz w:val="24"/>
                <w:szCs w:val="24"/>
              </w:rPr>
              <w:t>Нормы парковки</w:t>
            </w:r>
          </w:p>
        </w:tc>
        <w:tc>
          <w:tcPr>
            <w:tcW w:w="1035"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eastAsia="Calibri" w:hAnsi="Times New Roman" w:cs="Times New Roman"/>
                <w:color w:val="auto"/>
                <w:sz w:val="24"/>
                <w:szCs w:val="24"/>
                <w:highlight w:val="yellow"/>
              </w:rPr>
            </w:pPr>
            <w:r w:rsidRPr="000104B4">
              <w:rPr>
                <w:rFonts w:ascii="Times New Roman" w:hAnsi="Times New Roman" w:cs="Times New Roman"/>
                <w:color w:val="auto"/>
                <w:sz w:val="24"/>
                <w:szCs w:val="24"/>
              </w:rPr>
              <w:t>25 единиц на 100 единовременных посетителей</w:t>
            </w:r>
          </w:p>
        </w:tc>
        <w:tc>
          <w:tcPr>
            <w:tcW w:w="1133" w:type="pct"/>
            <w:gridSpan w:val="2"/>
            <w:shd w:val="clear" w:color="auto" w:fill="FEFEFE"/>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r w:rsidRPr="000104B4">
              <w:rPr>
                <w:rFonts w:ascii="Times New Roman" w:hAnsi="Times New Roman" w:cs="Times New Roman"/>
                <w:color w:val="auto"/>
                <w:sz w:val="24"/>
                <w:szCs w:val="24"/>
              </w:rPr>
              <w:t>–</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highlight w:val="yellow"/>
              </w:rPr>
            </w:pPr>
          </w:p>
        </w:tc>
      </w:tr>
      <w:tr w:rsidR="008C2EF5" w:rsidRPr="000104B4" w:rsidTr="00CB5CED">
        <w:tblPrEx>
          <w:shd w:val="clear" w:color="auto" w:fill="auto"/>
        </w:tblPrEx>
        <w:trPr>
          <w:trHeight w:val="273"/>
        </w:trPr>
        <w:tc>
          <w:tcPr>
            <w:tcW w:w="155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z w:val="24"/>
                <w:szCs w:val="24"/>
              </w:rPr>
              <w:t>Допустимая рекреационная нагрузка</w:t>
            </w:r>
          </w:p>
        </w:tc>
        <w:tc>
          <w:tcPr>
            <w:tcW w:w="1035"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eastAsia="Calibri" w:hAnsi="Times New Roman" w:cs="Times New Roman"/>
                <w:color w:val="auto"/>
                <w:sz w:val="24"/>
                <w:szCs w:val="24"/>
              </w:rPr>
            </w:pPr>
            <w:r w:rsidRPr="000104B4">
              <w:rPr>
                <w:rFonts w:ascii="Times New Roman" w:hAnsi="Times New Roman" w:cs="Times New Roman"/>
                <w:color w:val="auto"/>
                <w:sz w:val="24"/>
                <w:szCs w:val="24"/>
              </w:rPr>
              <w:t>до 50 чел/га</w:t>
            </w:r>
          </w:p>
        </w:tc>
        <w:tc>
          <w:tcPr>
            <w:tcW w:w="1133" w:type="pct"/>
            <w:gridSpan w:val="2"/>
            <w:shd w:val="clear" w:color="auto" w:fill="FEFEFE"/>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r w:rsidRPr="000104B4">
              <w:rPr>
                <w:rFonts w:ascii="Times New Roman" w:hAnsi="Times New Roman" w:cs="Times New Roman"/>
                <w:color w:val="auto"/>
                <w:sz w:val="24"/>
                <w:szCs w:val="24"/>
              </w:rPr>
              <w:t>до 50 чел/га</w:t>
            </w:r>
          </w:p>
        </w:tc>
        <w:tc>
          <w:tcPr>
            <w:tcW w:w="127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273"/>
        </w:trPr>
        <w:tc>
          <w:tcPr>
            <w:tcW w:w="5000" w:type="pct"/>
            <w:gridSpan w:val="6"/>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eastAsia="Times New Roman" w:hAnsi="Times New Roman" w:cs="Times New Roman"/>
                <w:color w:val="auto"/>
                <w:sz w:val="24"/>
                <w:szCs w:val="24"/>
              </w:rPr>
            </w:pPr>
            <w:r w:rsidRPr="000104B4">
              <w:rPr>
                <w:rFonts w:ascii="Times New Roman" w:eastAsia="Times New Roman" w:hAnsi="Times New Roman" w:cs="Times New Roman"/>
                <w:color w:val="auto"/>
                <w:sz w:val="24"/>
                <w:szCs w:val="24"/>
              </w:rPr>
              <w:t xml:space="preserve">Проведение работ связанных с изменением внешних поверхностей общественных зданий, строений, сооружений (в том числе облицовка фасада, создание и изменение входных групп, создание и остекление навесов, устройство террас, окраска фасадов жилых и общественных зданий, строений, сооружений), независимо от форм собственности, осуществляется в соответствии с паспортом наружной отделки и цветового решения фасада </w:t>
            </w:r>
            <w:r w:rsidRPr="000104B4">
              <w:rPr>
                <w:rFonts w:ascii="Times New Roman" w:hAnsi="Times New Roman" w:cs="Times New Roman"/>
                <w:color w:val="auto"/>
                <w:sz w:val="24"/>
                <w:szCs w:val="24"/>
              </w:rPr>
              <w:t xml:space="preserve">в порядке, предусмотренном постановлением администрации Ипатовского </w:t>
            </w:r>
            <w:r>
              <w:rPr>
                <w:rFonts w:ascii="Times New Roman" w:hAnsi="Times New Roman" w:cs="Times New Roman"/>
                <w:color w:val="auto"/>
                <w:sz w:val="24"/>
                <w:szCs w:val="24"/>
              </w:rPr>
              <w:t>муниципального</w:t>
            </w:r>
            <w:r w:rsidRPr="000104B4">
              <w:rPr>
                <w:rFonts w:ascii="Times New Roman" w:hAnsi="Times New Roman" w:cs="Times New Roman"/>
                <w:color w:val="auto"/>
                <w:sz w:val="24"/>
                <w:szCs w:val="24"/>
              </w:rPr>
              <w:t xml:space="preserve"> округа.</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eastAsia="Times New Roman" w:hAnsi="Times New Roman" w:cs="Times New Roman"/>
                <w:color w:val="auto"/>
                <w:sz w:val="24"/>
                <w:szCs w:val="24"/>
              </w:rPr>
            </w:pPr>
            <w:r w:rsidRPr="000104B4">
              <w:rPr>
                <w:rFonts w:ascii="Times New Roman" w:eastAsia="Times New Roman" w:hAnsi="Times New Roman" w:cs="Times New Roman"/>
                <w:color w:val="auto"/>
                <w:sz w:val="24"/>
                <w:szCs w:val="24"/>
              </w:rPr>
              <w:t>Изменение фасадов зданий, строений, сооружений, являющихся объектами культурного наследия (памятниками истории и культуры), осуществляется в соответствии с требованиями законодательства об объектах культурного наследия.</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eastAsia="Times New Roman" w:hAnsi="Times New Roman" w:cs="Times New Roman"/>
                <w:color w:val="auto"/>
                <w:sz w:val="24"/>
                <w:szCs w:val="24"/>
              </w:rPr>
            </w:pPr>
            <w:r w:rsidRPr="000104B4">
              <w:rPr>
                <w:rFonts w:ascii="Times New Roman" w:eastAsia="Times New Roman" w:hAnsi="Times New Roman" w:cs="Times New Roman"/>
                <w:color w:val="auto"/>
                <w:sz w:val="24"/>
                <w:szCs w:val="24"/>
              </w:rPr>
              <w:t>Формирование архитектурного решения фасадов зданий, строений, сооружений, являющихся объектами культурного наследия, в том числе выявленными объектами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Оформление колористических решений фасадов зданий, строений, сооружений, являющихся объектами культурного наследия, в том числе выявленными объектами культурного наследия, производится в составе соответствующей проектной документации.</w:t>
            </w:r>
          </w:p>
        </w:tc>
      </w:tr>
    </w:tbl>
    <w:p w:rsidR="008C2EF5" w:rsidRDefault="008C2EF5" w:rsidP="008C2EF5">
      <w:pPr>
        <w:pStyle w:val="ConsPlusNormal"/>
        <w:spacing w:before="240" w:after="240"/>
        <w:jc w:val="both"/>
        <w:rPr>
          <w:b/>
          <w:sz w:val="24"/>
          <w:szCs w:val="24"/>
        </w:rPr>
      </w:pPr>
      <w:bookmarkStart w:id="316" w:name="_Toc14774937"/>
    </w:p>
    <w:p w:rsidR="008C2EF5" w:rsidRPr="000104B4" w:rsidRDefault="008C2EF5" w:rsidP="008C2EF5">
      <w:pPr>
        <w:pStyle w:val="ConsPlusNormal"/>
        <w:spacing w:before="240" w:after="240"/>
        <w:jc w:val="both"/>
        <w:outlineLvl w:val="3"/>
        <w:rPr>
          <w:b/>
          <w:sz w:val="24"/>
          <w:szCs w:val="24"/>
        </w:rPr>
      </w:pPr>
      <w:r w:rsidRPr="000104B4">
        <w:rPr>
          <w:b/>
          <w:sz w:val="24"/>
          <w:szCs w:val="24"/>
        </w:rPr>
        <w:lastRenderedPageBreak/>
        <w:t>Статья 32.11. ПР-2. Зона спорта</w:t>
      </w:r>
      <w:bookmarkEnd w:id="316"/>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ПР-2</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32.11.1</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94"/>
        <w:gridCol w:w="5099"/>
        <w:gridCol w:w="8922"/>
      </w:tblGrid>
      <w:tr w:rsidR="008C2EF5" w:rsidRPr="000104B4" w:rsidTr="00CB5CED">
        <w:trPr>
          <w:trHeight w:val="327"/>
        </w:trPr>
        <w:tc>
          <w:tcPr>
            <w:tcW w:w="33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9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7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5.1.1</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спортивно-зрелищных мероприятий</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5.1.2</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занятий спортом в помещениях</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клубов, спортивных залов, бассейнов, физкультурно-оздоровительных комплексов в зданиях и сооружениях</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5.1.3</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Площадки для занятий спортом</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5.1.4</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Оборудованные площадки для занятий спортом</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5.1.5</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Водный спорт</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5.1.6</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Авиационный спорт</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 xml:space="preserve">Размещение спортивных сооружений для занятия авиационными видами спорта (ангары, взлетно-посадочные площадки и иные сооружения, необходимые для </w:t>
            </w:r>
            <w:r w:rsidRPr="000104B4">
              <w:rPr>
                <w:rFonts w:ascii="Times New Roman" w:eastAsia="Arial Unicode MS" w:hAnsi="Times New Roman" w:cs="Times New Roman"/>
                <w:sz w:val="24"/>
                <w:szCs w:val="24"/>
                <w:bdr w:val="nil"/>
              </w:rPr>
              <w:lastRenderedPageBreak/>
              <w:t>организации авиационных видов спорта и хранения соответствующего инвентаря)</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5.1.7</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Спортивные базы</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баз и лагерей, в которых осуществляется спортивная подготовка длительно проживающих в них лиц</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71"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415"/>
        </w:trPr>
        <w:tc>
          <w:tcPr>
            <w:tcW w:w="33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698"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71"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1261"/>
        </w:trPr>
        <w:tc>
          <w:tcPr>
            <w:tcW w:w="33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698"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71"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24"/>
        <w:spacing w:before="0" w:after="0" w:line="240" w:lineRule="auto"/>
        <w:ind w:firstLine="709"/>
        <w:jc w:val="center"/>
        <w:rPr>
          <w:rFonts w:ascii="Times New Roman" w:hAnsi="Times New Roman" w:cs="Times New Roman"/>
          <w:b/>
          <w:sz w:val="24"/>
          <w:szCs w:val="24"/>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ПР-2</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32.11.2</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94"/>
        <w:gridCol w:w="5099"/>
        <w:gridCol w:w="8922"/>
      </w:tblGrid>
      <w:tr w:rsidR="008C2EF5" w:rsidRPr="000104B4" w:rsidTr="00CB5CED">
        <w:trPr>
          <w:trHeight w:val="327"/>
        </w:trPr>
        <w:tc>
          <w:tcPr>
            <w:tcW w:w="33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9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72"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Магазины</w:t>
            </w:r>
          </w:p>
        </w:tc>
        <w:tc>
          <w:tcPr>
            <w:tcW w:w="2972"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Общественное питание</w:t>
            </w:r>
          </w:p>
        </w:tc>
        <w:tc>
          <w:tcPr>
            <w:tcW w:w="2972"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C2EF5" w:rsidRPr="000104B4" w:rsidTr="00CB5CED">
        <w:tblPrEx>
          <w:shd w:val="clear" w:color="auto" w:fill="auto"/>
        </w:tblPrEx>
        <w:trPr>
          <w:trHeight w:val="65"/>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4.8.1</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Развлекательные мероприятия</w:t>
            </w:r>
          </w:p>
        </w:tc>
        <w:tc>
          <w:tcPr>
            <w:tcW w:w="2972"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зданий и сооружений, предназначенных для организации развлекательных мероприятий, путешествий, для размещения дискотек и </w:t>
            </w:r>
            <w:r w:rsidRPr="000104B4">
              <w:rPr>
                <w:rFonts w:ascii="Times New Roman" w:eastAsia="Helvetica Neue Light" w:hAnsi="Times New Roman" w:cs="Times New Roman"/>
                <w:sz w:val="24"/>
                <w:szCs w:val="24"/>
                <w:bdr w:val="nil"/>
                <w:lang w:eastAsia="ru-RU"/>
              </w:rPr>
              <w:lastRenderedPageBreak/>
              <w:t>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bl>
    <w:p w:rsidR="008C2EF5" w:rsidRPr="000104B4" w:rsidRDefault="008C2EF5" w:rsidP="008C2EF5">
      <w:pPr>
        <w:pStyle w:val="afb"/>
        <w:widowControl w:val="0"/>
        <w:spacing w:after="0"/>
        <w:rPr>
          <w:rFonts w:ascii="Times New Roman" w:hAnsi="Times New Roman" w:cs="Times New Roman"/>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ПР-2</w:t>
      </w: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32.11.3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afb"/>
        <w:widowControl w:val="0"/>
        <w:spacing w:after="0"/>
        <w:ind w:firstLine="0"/>
        <w:rPr>
          <w:rFonts w:ascii="Times New Roman" w:hAnsi="Times New Roman" w:cs="Times New Roman"/>
          <w:color w:val="auto"/>
        </w:rPr>
      </w:pPr>
    </w:p>
    <w:p w:rsidR="008C2EF5" w:rsidRPr="000104B4" w:rsidRDefault="008C2EF5" w:rsidP="008C2EF5">
      <w:pPr>
        <w:pStyle w:val="afb"/>
        <w:widowControl w:val="0"/>
        <w:spacing w:after="0"/>
        <w:ind w:hanging="1698"/>
        <w:jc w:val="right"/>
        <w:rPr>
          <w:rFonts w:ascii="Times New Roman" w:hAnsi="Times New Roman" w:cs="Times New Roman"/>
          <w:color w:val="auto"/>
        </w:rPr>
      </w:pPr>
      <w:r w:rsidRPr="000104B4">
        <w:rPr>
          <w:rFonts w:ascii="Times New Roman" w:hAnsi="Times New Roman" w:cs="Times New Roman"/>
        </w:rPr>
        <w:t>Таблица 32.11.4</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6060"/>
        <w:gridCol w:w="4769"/>
        <w:gridCol w:w="4186"/>
      </w:tblGrid>
      <w:tr w:rsidR="008C2EF5" w:rsidRPr="000104B4" w:rsidTr="00CB5CED">
        <w:trPr>
          <w:trHeight w:val="327"/>
        </w:trPr>
        <w:tc>
          <w:tcPr>
            <w:tcW w:w="3606"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39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c>
          <w:tcPr>
            <w:tcW w:w="2018" w:type="pct"/>
            <w:shd w:val="clear" w:color="auto" w:fill="auto"/>
          </w:tcPr>
          <w:p w:rsidR="008C2EF5" w:rsidRPr="000104B4" w:rsidRDefault="008C2EF5" w:rsidP="00CB5CED">
            <w:pPr>
              <w:pStyle w:val="affff0"/>
              <w:spacing w:after="0" w:line="240" w:lineRule="auto"/>
              <w:rPr>
                <w:sz w:val="24"/>
                <w:szCs w:val="24"/>
              </w:rPr>
            </w:pPr>
            <w:r w:rsidRPr="000104B4">
              <w:rPr>
                <w:sz w:val="24"/>
                <w:szCs w:val="24"/>
              </w:rPr>
              <w:t>Предельные (минимальные и (или) максимальные) размеры земельных участков, в том числе их площадь</w:t>
            </w:r>
          </w:p>
        </w:tc>
        <w:tc>
          <w:tcPr>
            <w:tcW w:w="1588" w:type="pct"/>
            <w:shd w:val="clear" w:color="auto" w:fill="auto"/>
            <w:vAlign w:val="center"/>
          </w:tcPr>
          <w:p w:rsidR="008C2EF5" w:rsidRPr="000104B4" w:rsidRDefault="008C2EF5" w:rsidP="00CB5CED">
            <w:pPr>
              <w:pStyle w:val="affff0"/>
              <w:spacing w:after="0" w:line="240" w:lineRule="auto"/>
              <w:jc w:val="center"/>
              <w:rPr>
                <w:sz w:val="24"/>
                <w:szCs w:val="24"/>
              </w:rPr>
            </w:pPr>
            <w:r w:rsidRPr="000104B4">
              <w:rPr>
                <w:sz w:val="24"/>
                <w:szCs w:val="24"/>
              </w:rPr>
              <w:t>не подлежат установлению</w:t>
            </w:r>
          </w:p>
        </w:tc>
        <w:tc>
          <w:tcPr>
            <w:tcW w:w="1394" w:type="pct"/>
            <w:shd w:val="clear" w:color="auto" w:fill="auto"/>
            <w:vAlign w:val="center"/>
          </w:tcPr>
          <w:p w:rsidR="008C2EF5" w:rsidRPr="000104B4" w:rsidRDefault="008C2EF5" w:rsidP="00CB5CED">
            <w:pPr>
              <w:pStyle w:val="affff0"/>
              <w:spacing w:after="0" w:line="240" w:lineRule="auto"/>
              <w:jc w:val="center"/>
              <w:rPr>
                <w:sz w:val="24"/>
                <w:szCs w:val="24"/>
              </w:rPr>
            </w:pP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863"/>
        </w:trPr>
        <w:tc>
          <w:tcPr>
            <w:tcW w:w="2018" w:type="pct"/>
            <w:shd w:val="clear" w:color="auto" w:fill="auto"/>
            <w:vAlign w:val="center"/>
          </w:tcPr>
          <w:p w:rsidR="008C2EF5" w:rsidRPr="000104B4" w:rsidRDefault="008C2EF5" w:rsidP="00CB5CED">
            <w:pPr>
              <w:pStyle w:val="affff0"/>
              <w:spacing w:after="0" w:line="240" w:lineRule="auto"/>
              <w:rPr>
                <w:sz w:val="24"/>
                <w:szCs w:val="24"/>
              </w:rPr>
            </w:pPr>
            <w:r w:rsidRPr="000104B4">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88" w:type="pct"/>
            <w:shd w:val="clear" w:color="auto" w:fill="auto"/>
            <w:vAlign w:val="center"/>
          </w:tcPr>
          <w:p w:rsidR="008C2EF5" w:rsidRPr="000104B4" w:rsidRDefault="008C2EF5" w:rsidP="00CB5CED">
            <w:pPr>
              <w:pStyle w:val="affff0"/>
              <w:spacing w:after="0" w:line="240" w:lineRule="auto"/>
              <w:jc w:val="center"/>
              <w:rPr>
                <w:sz w:val="24"/>
                <w:szCs w:val="24"/>
              </w:rPr>
            </w:pPr>
            <w:r w:rsidRPr="000104B4">
              <w:rPr>
                <w:sz w:val="24"/>
                <w:szCs w:val="24"/>
              </w:rPr>
              <w:t>1 м</w:t>
            </w:r>
          </w:p>
        </w:tc>
        <w:tc>
          <w:tcPr>
            <w:tcW w:w="1394" w:type="pct"/>
            <w:shd w:val="clear" w:color="auto" w:fill="auto"/>
            <w:vAlign w:val="center"/>
          </w:tcPr>
          <w:p w:rsidR="008C2EF5" w:rsidRPr="00073BE8"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073BE8">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073BE8" w:rsidRDefault="008C2EF5" w:rsidP="00CB5CED">
            <w:pPr>
              <w:pStyle w:val="affff0"/>
              <w:spacing w:after="0" w:line="240" w:lineRule="auto"/>
              <w:jc w:val="both"/>
              <w:rPr>
                <w:sz w:val="24"/>
                <w:szCs w:val="24"/>
              </w:rPr>
            </w:pPr>
            <w:r w:rsidRPr="00073BE8">
              <w:rPr>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70"/>
        </w:trPr>
        <w:tc>
          <w:tcPr>
            <w:tcW w:w="2018" w:type="pct"/>
            <w:shd w:val="clear" w:color="auto" w:fill="auto"/>
            <w:vAlign w:val="center"/>
          </w:tcPr>
          <w:p w:rsidR="008C2EF5" w:rsidRPr="000104B4" w:rsidRDefault="008C2EF5" w:rsidP="00CB5CED">
            <w:pPr>
              <w:pStyle w:val="affff0"/>
              <w:spacing w:after="0" w:line="240" w:lineRule="auto"/>
              <w:rPr>
                <w:sz w:val="24"/>
                <w:szCs w:val="24"/>
              </w:rPr>
            </w:pPr>
            <w:r w:rsidRPr="000104B4">
              <w:rPr>
                <w:sz w:val="24"/>
                <w:szCs w:val="24"/>
              </w:rPr>
              <w:t>Предельное количество этажей</w:t>
            </w:r>
          </w:p>
        </w:tc>
        <w:tc>
          <w:tcPr>
            <w:tcW w:w="1588" w:type="pct"/>
            <w:shd w:val="clear" w:color="auto" w:fill="auto"/>
            <w:vAlign w:val="center"/>
          </w:tcPr>
          <w:p w:rsidR="008C2EF5" w:rsidRPr="000104B4" w:rsidRDefault="008C2EF5" w:rsidP="00CB5CED">
            <w:pPr>
              <w:pStyle w:val="affff0"/>
              <w:spacing w:after="0" w:line="240" w:lineRule="auto"/>
              <w:jc w:val="center"/>
              <w:rPr>
                <w:sz w:val="24"/>
                <w:szCs w:val="24"/>
              </w:rPr>
            </w:pPr>
            <w:r w:rsidRPr="000104B4">
              <w:rPr>
                <w:sz w:val="24"/>
                <w:szCs w:val="24"/>
              </w:rPr>
              <w:t>не подлежит установлению</w:t>
            </w:r>
          </w:p>
        </w:tc>
        <w:tc>
          <w:tcPr>
            <w:tcW w:w="1394" w:type="pct"/>
            <w:shd w:val="clear" w:color="auto" w:fill="auto"/>
            <w:vAlign w:val="center"/>
          </w:tcPr>
          <w:p w:rsidR="008C2EF5" w:rsidRPr="000104B4" w:rsidRDefault="008C2EF5" w:rsidP="00CB5CED">
            <w:pPr>
              <w:pStyle w:val="affff0"/>
              <w:spacing w:after="0" w:line="240" w:lineRule="auto"/>
              <w:jc w:val="center"/>
              <w:rPr>
                <w:sz w:val="24"/>
                <w:szCs w:val="24"/>
              </w:rPr>
            </w:pP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228"/>
        </w:trPr>
        <w:tc>
          <w:tcPr>
            <w:tcW w:w="2018" w:type="pct"/>
            <w:shd w:val="clear" w:color="auto" w:fill="auto"/>
            <w:vAlign w:val="center"/>
          </w:tcPr>
          <w:p w:rsidR="008C2EF5" w:rsidRPr="000104B4" w:rsidRDefault="008C2EF5" w:rsidP="00CB5CED">
            <w:pPr>
              <w:pStyle w:val="affff0"/>
              <w:spacing w:after="0" w:line="240" w:lineRule="auto"/>
              <w:rPr>
                <w:sz w:val="24"/>
                <w:szCs w:val="24"/>
              </w:rPr>
            </w:pPr>
            <w:r w:rsidRPr="000104B4">
              <w:rPr>
                <w:sz w:val="24"/>
                <w:szCs w:val="24"/>
              </w:rPr>
              <w:t>Предельная высота зданий, строений, сооружений</w:t>
            </w:r>
          </w:p>
        </w:tc>
        <w:tc>
          <w:tcPr>
            <w:tcW w:w="1588" w:type="pct"/>
            <w:shd w:val="clear" w:color="auto" w:fill="auto"/>
            <w:vAlign w:val="center"/>
          </w:tcPr>
          <w:p w:rsidR="008C2EF5" w:rsidRPr="000104B4" w:rsidRDefault="008C2EF5" w:rsidP="00CB5CED">
            <w:pPr>
              <w:pStyle w:val="affff0"/>
              <w:spacing w:after="0" w:line="240" w:lineRule="auto"/>
              <w:jc w:val="center"/>
              <w:rPr>
                <w:sz w:val="24"/>
                <w:szCs w:val="24"/>
              </w:rPr>
            </w:pPr>
            <w:r w:rsidRPr="000104B4">
              <w:rPr>
                <w:sz w:val="24"/>
                <w:szCs w:val="24"/>
              </w:rPr>
              <w:t>не подлежит установлению</w:t>
            </w:r>
          </w:p>
        </w:tc>
        <w:tc>
          <w:tcPr>
            <w:tcW w:w="1394" w:type="pct"/>
            <w:shd w:val="clear" w:color="auto" w:fill="auto"/>
            <w:vAlign w:val="center"/>
          </w:tcPr>
          <w:p w:rsidR="008C2EF5" w:rsidRPr="000104B4" w:rsidRDefault="008C2EF5" w:rsidP="00CB5CED">
            <w:pPr>
              <w:pStyle w:val="affff0"/>
              <w:spacing w:after="0" w:line="240" w:lineRule="auto"/>
              <w:jc w:val="center"/>
              <w:rPr>
                <w:sz w:val="24"/>
                <w:szCs w:val="24"/>
              </w:rPr>
            </w:pP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2018" w:type="pct"/>
            <w:shd w:val="clear" w:color="auto" w:fill="auto"/>
          </w:tcPr>
          <w:p w:rsidR="008C2EF5" w:rsidRPr="000104B4" w:rsidRDefault="008C2EF5" w:rsidP="00CB5CED">
            <w:pPr>
              <w:pStyle w:val="affff0"/>
              <w:spacing w:after="0" w:line="240" w:lineRule="auto"/>
              <w:rPr>
                <w:sz w:val="24"/>
                <w:szCs w:val="24"/>
              </w:rPr>
            </w:pPr>
            <w:r w:rsidRPr="000104B4">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w:t>
            </w:r>
            <w:r w:rsidRPr="000104B4">
              <w:rPr>
                <w:sz w:val="24"/>
                <w:szCs w:val="24"/>
              </w:rPr>
              <w:lastRenderedPageBreak/>
              <w:t>быть застроена, ко всей площади земельного участка</w:t>
            </w:r>
          </w:p>
        </w:tc>
        <w:tc>
          <w:tcPr>
            <w:tcW w:w="1588" w:type="pct"/>
            <w:shd w:val="clear" w:color="auto" w:fill="auto"/>
            <w:vAlign w:val="center"/>
          </w:tcPr>
          <w:p w:rsidR="008C2EF5" w:rsidRPr="000104B4" w:rsidRDefault="008C2EF5" w:rsidP="00CB5CED">
            <w:pPr>
              <w:pStyle w:val="affff0"/>
              <w:spacing w:after="0" w:line="240" w:lineRule="auto"/>
              <w:jc w:val="center"/>
              <w:rPr>
                <w:sz w:val="24"/>
                <w:szCs w:val="24"/>
              </w:rPr>
            </w:pPr>
            <w:r w:rsidRPr="000104B4">
              <w:rPr>
                <w:sz w:val="24"/>
                <w:szCs w:val="24"/>
              </w:rPr>
              <w:lastRenderedPageBreak/>
              <w:t>80%</w:t>
            </w:r>
          </w:p>
        </w:tc>
        <w:tc>
          <w:tcPr>
            <w:tcW w:w="1394" w:type="pct"/>
            <w:shd w:val="clear" w:color="auto" w:fill="auto"/>
            <w:vAlign w:val="center"/>
          </w:tcPr>
          <w:p w:rsidR="008C2EF5" w:rsidRPr="000104B4" w:rsidRDefault="008C2EF5" w:rsidP="00CB5CED">
            <w:pPr>
              <w:pStyle w:val="affff0"/>
              <w:spacing w:after="0" w:line="240" w:lineRule="auto"/>
              <w:jc w:val="center"/>
              <w:rPr>
                <w:sz w:val="24"/>
                <w:szCs w:val="24"/>
              </w:rPr>
            </w:pPr>
          </w:p>
        </w:tc>
      </w:tr>
    </w:tbl>
    <w:p w:rsidR="008C2EF5" w:rsidRPr="000104B4" w:rsidRDefault="008C2EF5" w:rsidP="008C2EF5">
      <w:pPr>
        <w:pStyle w:val="ConsPlusNormal"/>
        <w:spacing w:before="240" w:after="240"/>
        <w:jc w:val="both"/>
        <w:outlineLvl w:val="3"/>
        <w:rPr>
          <w:b/>
          <w:sz w:val="24"/>
          <w:szCs w:val="24"/>
        </w:rPr>
      </w:pPr>
      <w:bookmarkStart w:id="317" w:name="_Toc14774938"/>
      <w:r w:rsidRPr="000104B4">
        <w:rPr>
          <w:b/>
          <w:sz w:val="24"/>
          <w:szCs w:val="24"/>
        </w:rPr>
        <w:lastRenderedPageBreak/>
        <w:t>Статья 32.12. ПР-3. Зона озелененных территорий специального назначения</w:t>
      </w:r>
      <w:bookmarkEnd w:id="317"/>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ПР-3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32.12.1</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1009"/>
        <w:gridCol w:w="5054"/>
        <w:gridCol w:w="8952"/>
      </w:tblGrid>
      <w:tr w:rsidR="008C2EF5" w:rsidRPr="000104B4" w:rsidTr="00CB5CED">
        <w:trPr>
          <w:trHeight w:val="327"/>
        </w:trPr>
        <w:tc>
          <w:tcPr>
            <w:tcW w:w="33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68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65"/>
        </w:trPr>
        <w:tc>
          <w:tcPr>
            <w:tcW w:w="33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683" w:type="pct"/>
            <w:shd w:val="clear" w:color="auto" w:fill="FEFEFE"/>
            <w:tcMar>
              <w:top w:w="0" w:type="dxa"/>
              <w:left w:w="100" w:type="dxa"/>
              <w:bottom w:w="0" w:type="dxa"/>
              <w:right w:w="100" w:type="dxa"/>
            </w:tcMar>
            <w:vAlign w:val="center"/>
          </w:tcPr>
          <w:p w:rsidR="008C2EF5" w:rsidRPr="000104B4" w:rsidRDefault="008C2EF5" w:rsidP="00CB5CED">
            <w:pPr>
              <w:rPr>
                <w:rFonts w:ascii="Times New Roman" w:hAnsi="Times New Roman" w:cs="Times New Roman"/>
              </w:rPr>
            </w:pPr>
            <w:r w:rsidRPr="000104B4">
              <w:rPr>
                <w:rFonts w:ascii="Times New Roman" w:hAnsi="Times New Roman" w:cs="Times New Roman"/>
              </w:rPr>
              <w:t>Предоставление коммунальных услуг</w:t>
            </w:r>
          </w:p>
        </w:tc>
        <w:tc>
          <w:tcPr>
            <w:tcW w:w="2981" w:type="pct"/>
            <w:shd w:val="clear" w:color="auto" w:fill="FEFEFE"/>
            <w:tcMar>
              <w:top w:w="0" w:type="dxa"/>
              <w:left w:w="100" w:type="dxa"/>
              <w:bottom w:w="0" w:type="dxa"/>
              <w:right w:w="100" w:type="dxa"/>
            </w:tcMar>
          </w:tcPr>
          <w:p w:rsidR="008C2EF5" w:rsidRPr="000104B4" w:rsidRDefault="008C2EF5" w:rsidP="00CB5CED">
            <w:pPr>
              <w:jc w:val="both"/>
              <w:rPr>
                <w:rFonts w:ascii="Times New Roman" w:hAnsi="Times New Roman" w:cs="Times New Roman"/>
                <w:bCs/>
              </w:rPr>
            </w:pPr>
            <w:r w:rsidRPr="000104B4">
              <w:rPr>
                <w:rFonts w:ascii="Times New Roman" w:eastAsia="Helvetica Neue Light" w:hAnsi="Times New Roman" w:cs="Times New Roman"/>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65"/>
        </w:trPr>
        <w:tc>
          <w:tcPr>
            <w:tcW w:w="33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9.1</w:t>
            </w:r>
          </w:p>
        </w:tc>
        <w:tc>
          <w:tcPr>
            <w:tcW w:w="1683" w:type="pct"/>
            <w:shd w:val="clear" w:color="auto" w:fill="FEFEFE"/>
            <w:tcMar>
              <w:top w:w="0" w:type="dxa"/>
              <w:left w:w="100" w:type="dxa"/>
              <w:bottom w:w="0" w:type="dxa"/>
              <w:right w:w="100" w:type="dxa"/>
            </w:tcMar>
            <w:vAlign w:val="center"/>
          </w:tcPr>
          <w:p w:rsidR="008C2EF5" w:rsidRPr="000104B4" w:rsidRDefault="008C2EF5" w:rsidP="00CB5CED">
            <w:pPr>
              <w:rPr>
                <w:rFonts w:ascii="Times New Roman" w:hAnsi="Times New Roman" w:cs="Times New Roman"/>
              </w:rPr>
            </w:pPr>
            <w:r w:rsidRPr="000104B4">
              <w:rPr>
                <w:rFonts w:ascii="Times New Roman" w:hAnsi="Times New Roman" w:cs="Times New Roman"/>
              </w:rPr>
              <w:t>Охрана природных территорий</w:t>
            </w:r>
          </w:p>
        </w:tc>
        <w:tc>
          <w:tcPr>
            <w:tcW w:w="2981" w:type="pct"/>
            <w:shd w:val="clear" w:color="auto" w:fill="FEFEFE"/>
            <w:tcMar>
              <w:top w:w="0" w:type="dxa"/>
              <w:left w:w="100" w:type="dxa"/>
              <w:bottom w:w="0" w:type="dxa"/>
              <w:right w:w="100" w:type="dxa"/>
            </w:tcMar>
          </w:tcPr>
          <w:p w:rsidR="008C2EF5" w:rsidRPr="000104B4" w:rsidRDefault="008C2EF5" w:rsidP="00CB5CED">
            <w:pPr>
              <w:jc w:val="both"/>
              <w:rPr>
                <w:rFonts w:ascii="Times New Roman" w:hAnsi="Times New Roman" w:cs="Times New Roman"/>
                <w:bCs/>
              </w:rPr>
            </w:pPr>
            <w:r w:rsidRPr="000104B4">
              <w:rPr>
                <w:rFonts w:ascii="Times New Roman" w:hAnsi="Times New Roman" w:cs="Times New Roman"/>
                <w:bCs/>
              </w:rPr>
              <w:t>Сохранение отдельных естественных качеств окружающей природной среды путём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bl>
    <w:p w:rsidR="008C2EF5" w:rsidRPr="000104B4" w:rsidRDefault="008C2EF5" w:rsidP="008C2EF5">
      <w:pPr>
        <w:rPr>
          <w:rFonts w:ascii="Times New Roman" w:eastAsia="Helvetica Neue Light" w:hAnsi="Times New Roman" w:cs="Times New Roman"/>
          <w:b/>
          <w:color w:val="000000"/>
          <w:bdr w:val="nil"/>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ПР-3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32.12.2</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1012"/>
        <w:gridCol w:w="5054"/>
        <w:gridCol w:w="8949"/>
      </w:tblGrid>
      <w:tr w:rsidR="008C2EF5" w:rsidRPr="000104B4" w:rsidTr="00CB5CED">
        <w:trPr>
          <w:trHeight w:val="327"/>
        </w:trPr>
        <w:tc>
          <w:tcPr>
            <w:tcW w:w="33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68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0"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не требуют установления.</w:t>
            </w:r>
          </w:p>
        </w:tc>
      </w:tr>
    </w:tbl>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Вспомогательные виды разрешенного использования земельных участков зоны ПР-3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32.12.3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ConsPlusNormal"/>
        <w:jc w:val="both"/>
        <w:rPr>
          <w:b/>
          <w:sz w:val="24"/>
          <w:szCs w:val="24"/>
        </w:rPr>
      </w:pPr>
      <w:bookmarkStart w:id="318" w:name="_Toc14774939"/>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32.12.4</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6060"/>
        <w:gridCol w:w="4769"/>
        <w:gridCol w:w="4186"/>
      </w:tblGrid>
      <w:tr w:rsidR="008C2EF5" w:rsidRPr="000104B4" w:rsidTr="00CB5CED">
        <w:trPr>
          <w:trHeight w:val="327"/>
        </w:trPr>
        <w:tc>
          <w:tcPr>
            <w:tcW w:w="3606"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39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c>
          <w:tcPr>
            <w:tcW w:w="2018" w:type="pct"/>
            <w:shd w:val="clear" w:color="auto" w:fill="auto"/>
          </w:tcPr>
          <w:p w:rsidR="008C2EF5" w:rsidRPr="000104B4" w:rsidRDefault="008C2EF5" w:rsidP="00CB5CED">
            <w:pPr>
              <w:pStyle w:val="affff0"/>
              <w:spacing w:after="0" w:line="257" w:lineRule="auto"/>
              <w:rPr>
                <w:sz w:val="24"/>
                <w:szCs w:val="24"/>
              </w:rPr>
            </w:pPr>
            <w:r w:rsidRPr="000104B4">
              <w:rPr>
                <w:sz w:val="24"/>
                <w:szCs w:val="24"/>
              </w:rPr>
              <w:t>Предельные (минимальные и (или) максимальные) размеры земельных участков, в том числе их площадь</w:t>
            </w:r>
          </w:p>
        </w:tc>
        <w:tc>
          <w:tcPr>
            <w:tcW w:w="1588" w:type="pct"/>
            <w:shd w:val="clear" w:color="auto" w:fill="auto"/>
            <w:vAlign w:val="center"/>
          </w:tcPr>
          <w:p w:rsidR="008C2EF5" w:rsidRPr="000104B4" w:rsidRDefault="008C2EF5" w:rsidP="00CB5CED">
            <w:pPr>
              <w:pStyle w:val="affff0"/>
              <w:spacing w:after="0"/>
              <w:jc w:val="center"/>
              <w:rPr>
                <w:sz w:val="24"/>
                <w:szCs w:val="24"/>
              </w:rPr>
            </w:pPr>
            <w:r w:rsidRPr="000104B4">
              <w:rPr>
                <w:sz w:val="24"/>
                <w:szCs w:val="24"/>
              </w:rPr>
              <w:t>не подлежат установлению</w:t>
            </w:r>
          </w:p>
        </w:tc>
        <w:tc>
          <w:tcPr>
            <w:tcW w:w="1394" w:type="pct"/>
            <w:shd w:val="clear" w:color="auto" w:fill="auto"/>
            <w:vAlign w:val="center"/>
          </w:tcPr>
          <w:p w:rsidR="008C2EF5" w:rsidRPr="000104B4" w:rsidRDefault="008C2EF5" w:rsidP="00CB5CED">
            <w:pPr>
              <w:pStyle w:val="affff0"/>
              <w:jc w:val="center"/>
              <w:rPr>
                <w:sz w:val="24"/>
                <w:szCs w:val="24"/>
              </w:rPr>
            </w:pP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573"/>
        </w:trPr>
        <w:tc>
          <w:tcPr>
            <w:tcW w:w="2018" w:type="pct"/>
            <w:shd w:val="clear" w:color="auto" w:fill="auto"/>
          </w:tcPr>
          <w:p w:rsidR="008C2EF5" w:rsidRPr="000104B4" w:rsidRDefault="008C2EF5" w:rsidP="00CB5CED">
            <w:pPr>
              <w:pStyle w:val="affff0"/>
              <w:spacing w:after="0" w:line="240" w:lineRule="auto"/>
              <w:rPr>
                <w:sz w:val="24"/>
                <w:szCs w:val="24"/>
              </w:rPr>
            </w:pPr>
            <w:r w:rsidRPr="000104B4">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88" w:type="pct"/>
            <w:shd w:val="clear" w:color="auto" w:fill="auto"/>
            <w:vAlign w:val="center"/>
          </w:tcPr>
          <w:p w:rsidR="008C2EF5" w:rsidRPr="000104B4" w:rsidRDefault="008C2EF5" w:rsidP="00CB5CED">
            <w:pPr>
              <w:pStyle w:val="affff0"/>
              <w:spacing w:after="0"/>
              <w:jc w:val="center"/>
              <w:rPr>
                <w:sz w:val="24"/>
                <w:szCs w:val="24"/>
              </w:rPr>
            </w:pPr>
            <w:r w:rsidRPr="000104B4">
              <w:rPr>
                <w:sz w:val="24"/>
                <w:szCs w:val="24"/>
              </w:rPr>
              <w:t>1 м</w:t>
            </w:r>
          </w:p>
        </w:tc>
        <w:tc>
          <w:tcPr>
            <w:tcW w:w="1394" w:type="pct"/>
            <w:shd w:val="clear" w:color="auto" w:fill="auto"/>
            <w:vAlign w:val="center"/>
          </w:tcPr>
          <w:p w:rsidR="008C2EF5" w:rsidRPr="00073BE8"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073BE8">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073BE8" w:rsidRDefault="008C2EF5" w:rsidP="00CB5CED">
            <w:pPr>
              <w:pStyle w:val="affff0"/>
              <w:jc w:val="both"/>
              <w:rPr>
                <w:sz w:val="24"/>
                <w:szCs w:val="24"/>
              </w:rPr>
            </w:pPr>
            <w:r w:rsidRPr="00073BE8">
              <w:rPr>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70"/>
        </w:trPr>
        <w:tc>
          <w:tcPr>
            <w:tcW w:w="2018" w:type="pct"/>
            <w:shd w:val="clear" w:color="auto" w:fill="auto"/>
            <w:vAlign w:val="center"/>
          </w:tcPr>
          <w:p w:rsidR="008C2EF5" w:rsidRPr="000104B4" w:rsidRDefault="008C2EF5" w:rsidP="00CB5CED">
            <w:pPr>
              <w:pStyle w:val="affff0"/>
              <w:spacing w:after="0" w:line="240" w:lineRule="auto"/>
              <w:rPr>
                <w:sz w:val="24"/>
                <w:szCs w:val="24"/>
              </w:rPr>
            </w:pPr>
            <w:r w:rsidRPr="000104B4">
              <w:rPr>
                <w:sz w:val="24"/>
                <w:szCs w:val="24"/>
              </w:rPr>
              <w:t>Предельное количество этажей</w:t>
            </w:r>
          </w:p>
        </w:tc>
        <w:tc>
          <w:tcPr>
            <w:tcW w:w="1588" w:type="pct"/>
            <w:shd w:val="clear" w:color="auto" w:fill="auto"/>
            <w:vAlign w:val="center"/>
          </w:tcPr>
          <w:p w:rsidR="008C2EF5" w:rsidRPr="000104B4" w:rsidRDefault="008C2EF5" w:rsidP="00CB5CED">
            <w:pPr>
              <w:pStyle w:val="affff0"/>
              <w:spacing w:after="0" w:line="257" w:lineRule="auto"/>
              <w:jc w:val="center"/>
              <w:rPr>
                <w:sz w:val="24"/>
                <w:szCs w:val="24"/>
              </w:rPr>
            </w:pPr>
            <w:r w:rsidRPr="000104B4">
              <w:rPr>
                <w:sz w:val="24"/>
                <w:szCs w:val="24"/>
              </w:rPr>
              <w:t>не подлежит установлению</w:t>
            </w:r>
          </w:p>
        </w:tc>
        <w:tc>
          <w:tcPr>
            <w:tcW w:w="1394" w:type="pct"/>
            <w:shd w:val="clear" w:color="auto" w:fill="auto"/>
            <w:vAlign w:val="center"/>
          </w:tcPr>
          <w:p w:rsidR="008C2EF5" w:rsidRPr="000104B4" w:rsidRDefault="008C2EF5" w:rsidP="00CB5CED">
            <w:pPr>
              <w:pStyle w:val="affff0"/>
              <w:spacing w:after="0"/>
              <w:jc w:val="center"/>
              <w:rPr>
                <w:sz w:val="24"/>
                <w:szCs w:val="24"/>
              </w:rPr>
            </w:pP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70"/>
        </w:trPr>
        <w:tc>
          <w:tcPr>
            <w:tcW w:w="2018" w:type="pct"/>
            <w:shd w:val="clear" w:color="auto" w:fill="auto"/>
            <w:vAlign w:val="center"/>
          </w:tcPr>
          <w:p w:rsidR="008C2EF5" w:rsidRPr="000104B4" w:rsidRDefault="008C2EF5" w:rsidP="00CB5CED">
            <w:pPr>
              <w:pStyle w:val="affff0"/>
              <w:spacing w:after="0" w:line="257" w:lineRule="auto"/>
              <w:rPr>
                <w:sz w:val="24"/>
                <w:szCs w:val="24"/>
              </w:rPr>
            </w:pPr>
            <w:r w:rsidRPr="000104B4">
              <w:rPr>
                <w:sz w:val="24"/>
                <w:szCs w:val="24"/>
              </w:rPr>
              <w:t>Предельная высота зданий, строений, сооружений</w:t>
            </w:r>
          </w:p>
        </w:tc>
        <w:tc>
          <w:tcPr>
            <w:tcW w:w="1588" w:type="pct"/>
            <w:shd w:val="clear" w:color="auto" w:fill="auto"/>
            <w:vAlign w:val="center"/>
          </w:tcPr>
          <w:p w:rsidR="008C2EF5" w:rsidRPr="000104B4" w:rsidRDefault="008C2EF5" w:rsidP="00CB5CED">
            <w:pPr>
              <w:pStyle w:val="affff0"/>
              <w:spacing w:after="0" w:line="257" w:lineRule="auto"/>
              <w:jc w:val="center"/>
              <w:rPr>
                <w:sz w:val="24"/>
                <w:szCs w:val="24"/>
              </w:rPr>
            </w:pPr>
            <w:r w:rsidRPr="000104B4">
              <w:rPr>
                <w:sz w:val="24"/>
                <w:szCs w:val="24"/>
              </w:rPr>
              <w:t>не подлежит установлению</w:t>
            </w:r>
          </w:p>
        </w:tc>
        <w:tc>
          <w:tcPr>
            <w:tcW w:w="1394" w:type="pct"/>
            <w:shd w:val="clear" w:color="auto" w:fill="auto"/>
            <w:vAlign w:val="center"/>
          </w:tcPr>
          <w:p w:rsidR="008C2EF5" w:rsidRPr="000104B4" w:rsidRDefault="008C2EF5" w:rsidP="00CB5CED">
            <w:pPr>
              <w:pStyle w:val="affff0"/>
              <w:spacing w:after="0"/>
              <w:rPr>
                <w:sz w:val="24"/>
                <w:szCs w:val="24"/>
              </w:rPr>
            </w:pP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70"/>
        </w:trPr>
        <w:tc>
          <w:tcPr>
            <w:tcW w:w="2018" w:type="pct"/>
            <w:shd w:val="clear" w:color="auto" w:fill="auto"/>
          </w:tcPr>
          <w:p w:rsidR="008C2EF5" w:rsidRPr="000104B4" w:rsidRDefault="008C2EF5" w:rsidP="00CB5CED">
            <w:pPr>
              <w:pStyle w:val="affff0"/>
              <w:spacing w:after="0" w:line="257" w:lineRule="auto"/>
              <w:rPr>
                <w:sz w:val="24"/>
                <w:szCs w:val="24"/>
              </w:rPr>
            </w:pPr>
            <w:r w:rsidRPr="000104B4">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88" w:type="pct"/>
            <w:shd w:val="clear" w:color="auto" w:fill="auto"/>
            <w:vAlign w:val="center"/>
          </w:tcPr>
          <w:p w:rsidR="008C2EF5" w:rsidRPr="000104B4" w:rsidRDefault="008C2EF5" w:rsidP="00CB5CED">
            <w:pPr>
              <w:pStyle w:val="affff0"/>
              <w:spacing w:after="0"/>
              <w:jc w:val="center"/>
              <w:rPr>
                <w:sz w:val="24"/>
                <w:szCs w:val="24"/>
              </w:rPr>
            </w:pPr>
            <w:r w:rsidRPr="000104B4">
              <w:rPr>
                <w:sz w:val="24"/>
                <w:szCs w:val="24"/>
              </w:rPr>
              <w:t>20%</w:t>
            </w:r>
          </w:p>
        </w:tc>
        <w:tc>
          <w:tcPr>
            <w:tcW w:w="1394" w:type="pct"/>
            <w:shd w:val="clear" w:color="auto" w:fill="auto"/>
            <w:vAlign w:val="center"/>
          </w:tcPr>
          <w:p w:rsidR="008C2EF5" w:rsidRPr="000104B4" w:rsidRDefault="008C2EF5" w:rsidP="00CB5CED">
            <w:pPr>
              <w:pStyle w:val="affff0"/>
              <w:jc w:val="center"/>
              <w:rPr>
                <w:sz w:val="24"/>
                <w:szCs w:val="24"/>
              </w:rPr>
            </w:pPr>
          </w:p>
        </w:tc>
      </w:tr>
    </w:tbl>
    <w:p w:rsidR="008C2EF5" w:rsidRPr="000104B4" w:rsidRDefault="008C2EF5" w:rsidP="008C2EF5">
      <w:pPr>
        <w:pStyle w:val="ConsPlusNormal"/>
        <w:spacing w:before="240" w:after="240"/>
        <w:jc w:val="both"/>
        <w:outlineLvl w:val="3"/>
        <w:rPr>
          <w:b/>
          <w:sz w:val="24"/>
          <w:szCs w:val="24"/>
        </w:rPr>
      </w:pPr>
      <w:r w:rsidRPr="000104B4">
        <w:rPr>
          <w:b/>
          <w:sz w:val="24"/>
          <w:szCs w:val="24"/>
        </w:rPr>
        <w:lastRenderedPageBreak/>
        <w:t>Статья 32.13. ПР-4. Зона естественного природного ландшафта</w:t>
      </w:r>
      <w:bookmarkEnd w:id="318"/>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ПР-4</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32.13.1</w:t>
      </w:r>
    </w:p>
    <w:tbl>
      <w:tblPr>
        <w:tblStyle w:val="-11"/>
        <w:tblW w:w="149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rPr>
          <w:cnfStyle w:val="100000000000"/>
          <w:tblHeader/>
        </w:trPr>
        <w:tc>
          <w:tcPr>
            <w:cnfStyle w:val="001000000000"/>
            <w:tcW w:w="950" w:type="dxa"/>
            <w:tcBorders>
              <w:bottom w:val="none" w:sz="0" w:space="0" w:color="auto"/>
            </w:tcBorders>
            <w:shd w:val="clear" w:color="auto" w:fill="D9D9D9" w:themeFill="background1" w:themeFillShade="D9"/>
            <w:vAlign w:val="center"/>
          </w:tcPr>
          <w:p w:rsidR="008C2EF5" w:rsidRPr="000104B4" w:rsidRDefault="008C2EF5" w:rsidP="00CB5CED">
            <w:pPr>
              <w:jc w:val="center"/>
              <w:rPr>
                <w:rFonts w:ascii="Times New Roman" w:hAnsi="Times New Roman"/>
                <w:smallCaps/>
              </w:rPr>
            </w:pPr>
            <w:r w:rsidRPr="000104B4">
              <w:rPr>
                <w:rFonts w:ascii="Times New Roman" w:hAnsi="Times New Roman"/>
                <w:smallCaps/>
              </w:rPr>
              <w:t>код класс</w:t>
            </w:r>
          </w:p>
          <w:p w:rsidR="008C2EF5" w:rsidRPr="000104B4" w:rsidRDefault="008C2EF5" w:rsidP="00CB5CED">
            <w:pPr>
              <w:jc w:val="center"/>
              <w:rPr>
                <w:rFonts w:ascii="Times New Roman" w:hAnsi="Times New Roman"/>
                <w:smallCaps/>
              </w:rPr>
            </w:pPr>
            <w:r w:rsidRPr="000104B4">
              <w:rPr>
                <w:rFonts w:ascii="Times New Roman" w:hAnsi="Times New Roman"/>
                <w:smallCaps/>
              </w:rPr>
              <w:t>ифика</w:t>
            </w:r>
          </w:p>
          <w:p w:rsidR="008C2EF5" w:rsidRPr="000104B4" w:rsidRDefault="008C2EF5" w:rsidP="00CB5CED">
            <w:pPr>
              <w:jc w:val="center"/>
              <w:rPr>
                <w:rFonts w:ascii="Times New Roman" w:hAnsi="Times New Roman"/>
              </w:rPr>
            </w:pPr>
            <w:r w:rsidRPr="000104B4">
              <w:rPr>
                <w:rFonts w:ascii="Times New Roman" w:hAnsi="Times New Roman"/>
                <w:smallCaps/>
              </w:rPr>
              <w:t>тора</w:t>
            </w:r>
          </w:p>
        </w:tc>
        <w:tc>
          <w:tcPr>
            <w:tcW w:w="5112" w:type="dxa"/>
            <w:tcBorders>
              <w:bottom w:val="none" w:sz="0" w:space="0" w:color="auto"/>
            </w:tcBorders>
            <w:shd w:val="clear" w:color="auto" w:fill="D9D9D9" w:themeFill="background1" w:themeFillShade="D9"/>
            <w:vAlign w:val="center"/>
          </w:tcPr>
          <w:p w:rsidR="008C2EF5" w:rsidRPr="000104B4" w:rsidRDefault="008C2EF5" w:rsidP="00CB5CED">
            <w:pPr>
              <w:jc w:val="center"/>
              <w:cnfStyle w:val="100000000000"/>
              <w:rPr>
                <w:rFonts w:ascii="Times New Roman" w:hAnsi="Times New Roman"/>
              </w:rPr>
            </w:pPr>
            <w:r w:rsidRPr="000104B4">
              <w:rPr>
                <w:rFonts w:ascii="Times New Roman" w:hAnsi="Times New Roman"/>
                <w:smallCaps/>
              </w:rPr>
              <w:t>наименование вида разрешённого использования</w:t>
            </w:r>
          </w:p>
        </w:tc>
        <w:tc>
          <w:tcPr>
            <w:tcW w:w="8930" w:type="dxa"/>
            <w:tcBorders>
              <w:bottom w:val="none" w:sz="0" w:space="0" w:color="auto"/>
            </w:tcBorders>
            <w:shd w:val="clear" w:color="auto" w:fill="D9D9D9" w:themeFill="background1" w:themeFillShade="D9"/>
            <w:vAlign w:val="center"/>
          </w:tcPr>
          <w:p w:rsidR="008C2EF5" w:rsidRPr="000104B4" w:rsidRDefault="008C2EF5" w:rsidP="00CB5CED">
            <w:pPr>
              <w:jc w:val="center"/>
              <w:cnfStyle w:val="100000000000"/>
              <w:rPr>
                <w:rFonts w:ascii="Times New Roman" w:hAnsi="Times New Roman"/>
              </w:rPr>
            </w:pPr>
            <w:r w:rsidRPr="000104B4">
              <w:rPr>
                <w:rFonts w:ascii="Times New Roman" w:hAnsi="Times New Roman"/>
                <w:smallCaps/>
              </w:rPr>
              <w:t>описание вида разрешённого использования</w:t>
            </w:r>
          </w:p>
        </w:tc>
      </w:tr>
      <w:tr w:rsidR="008C2EF5" w:rsidRPr="000104B4" w:rsidTr="00CB5CED">
        <w:trPr>
          <w:trHeight w:val="249"/>
        </w:trPr>
        <w:tc>
          <w:tcPr>
            <w:cnfStyle w:val="001000000000"/>
            <w:tcW w:w="950" w:type="dxa"/>
            <w:vAlign w:val="center"/>
          </w:tcPr>
          <w:p w:rsidR="008C2EF5" w:rsidRPr="000104B4" w:rsidRDefault="008C2EF5" w:rsidP="00CB5CED">
            <w:pPr>
              <w:jc w:val="center"/>
              <w:rPr>
                <w:rFonts w:ascii="Times New Roman" w:hAnsi="Times New Roman"/>
                <w:b w:val="0"/>
                <w:bCs w:val="0"/>
              </w:rPr>
            </w:pPr>
            <w:r w:rsidRPr="000104B4">
              <w:rPr>
                <w:rFonts w:ascii="Times New Roman" w:hAnsi="Times New Roman"/>
                <w:b w:val="0"/>
                <w:bCs w:val="0"/>
              </w:rPr>
              <w:t>3.1.1</w:t>
            </w:r>
          </w:p>
        </w:tc>
        <w:tc>
          <w:tcPr>
            <w:tcW w:w="5112" w:type="dxa"/>
            <w:vAlign w:val="center"/>
          </w:tcPr>
          <w:p w:rsidR="008C2EF5" w:rsidRPr="000104B4" w:rsidRDefault="008C2EF5" w:rsidP="00CB5CED">
            <w:pPr>
              <w:cnfStyle w:val="000000000000"/>
              <w:rPr>
                <w:rFonts w:ascii="Times New Roman" w:hAnsi="Times New Roman"/>
              </w:rPr>
            </w:pPr>
            <w:r w:rsidRPr="000104B4">
              <w:rPr>
                <w:rFonts w:ascii="Times New Roman" w:hAnsi="Times New Roman"/>
              </w:rPr>
              <w:t>Предоставление коммунальных услуг</w:t>
            </w:r>
          </w:p>
        </w:tc>
        <w:tc>
          <w:tcPr>
            <w:tcW w:w="8930" w:type="dxa"/>
          </w:tcPr>
          <w:p w:rsidR="008C2EF5" w:rsidRPr="000104B4" w:rsidRDefault="008C2EF5" w:rsidP="00CB5CED">
            <w:pPr>
              <w:jc w:val="both"/>
              <w:cnfStyle w:val="000000000000"/>
              <w:rPr>
                <w:rFonts w:ascii="Times New Roman" w:hAnsi="Times New Roman"/>
              </w:rPr>
            </w:pPr>
            <w:r w:rsidRPr="000104B4">
              <w:rPr>
                <w:rFonts w:ascii="Times New Roman" w:eastAsia="Helvetica Neue Light" w:hAnsi="Times New Roman"/>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rPr>
          <w:trHeight w:val="249"/>
        </w:trPr>
        <w:tc>
          <w:tcPr>
            <w:cnfStyle w:val="001000000000"/>
            <w:tcW w:w="950" w:type="dxa"/>
            <w:vAlign w:val="center"/>
          </w:tcPr>
          <w:p w:rsidR="008C2EF5" w:rsidRPr="000104B4" w:rsidRDefault="008C2EF5" w:rsidP="00CB5CED">
            <w:pPr>
              <w:jc w:val="center"/>
              <w:rPr>
                <w:rFonts w:ascii="Times New Roman" w:hAnsi="Times New Roman"/>
                <w:b w:val="0"/>
              </w:rPr>
            </w:pPr>
            <w:r w:rsidRPr="000104B4">
              <w:rPr>
                <w:rFonts w:ascii="Times New Roman" w:hAnsi="Times New Roman"/>
                <w:b w:val="0"/>
              </w:rPr>
              <w:t>9.0</w:t>
            </w:r>
          </w:p>
        </w:tc>
        <w:tc>
          <w:tcPr>
            <w:tcW w:w="5112" w:type="dxa"/>
            <w:vAlign w:val="center"/>
          </w:tcPr>
          <w:p w:rsidR="008C2EF5" w:rsidRPr="000104B4" w:rsidRDefault="008C2EF5" w:rsidP="00CB5CED">
            <w:pPr>
              <w:cnfStyle w:val="000000000000"/>
              <w:rPr>
                <w:rFonts w:ascii="Times New Roman" w:hAnsi="Times New Roman"/>
              </w:rPr>
            </w:pPr>
            <w:r w:rsidRPr="000104B4">
              <w:rPr>
                <w:rFonts w:ascii="Times New Roman" w:hAnsi="Times New Roman"/>
              </w:rPr>
              <w:t>Деятельность по особой охране и изучению природы</w:t>
            </w:r>
          </w:p>
        </w:tc>
        <w:tc>
          <w:tcPr>
            <w:tcW w:w="8930" w:type="dxa"/>
          </w:tcPr>
          <w:p w:rsidR="008C2EF5" w:rsidRPr="000104B4" w:rsidRDefault="008C2EF5" w:rsidP="00CB5CED">
            <w:pPr>
              <w:jc w:val="both"/>
              <w:cnfStyle w:val="000000000000"/>
              <w:rPr>
                <w:rFonts w:ascii="Times New Roman" w:hAnsi="Times New Roman"/>
                <w:bCs/>
              </w:rPr>
            </w:pPr>
            <w:r w:rsidRPr="000104B4">
              <w:rPr>
                <w:rFonts w:ascii="Times New Roman" w:hAnsi="Times New Roman"/>
                <w:bCs/>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8C2EF5" w:rsidRPr="000104B4" w:rsidTr="00CB5CED">
        <w:trPr>
          <w:trHeight w:val="249"/>
        </w:trPr>
        <w:tc>
          <w:tcPr>
            <w:cnfStyle w:val="001000000000"/>
            <w:tcW w:w="950" w:type="dxa"/>
            <w:vAlign w:val="center"/>
          </w:tcPr>
          <w:p w:rsidR="008C2EF5" w:rsidRPr="000104B4" w:rsidRDefault="008C2EF5" w:rsidP="00CB5CED">
            <w:pPr>
              <w:jc w:val="center"/>
              <w:rPr>
                <w:rFonts w:ascii="Times New Roman" w:hAnsi="Times New Roman"/>
                <w:b w:val="0"/>
              </w:rPr>
            </w:pPr>
            <w:r w:rsidRPr="000104B4">
              <w:rPr>
                <w:rFonts w:ascii="Times New Roman" w:hAnsi="Times New Roman"/>
                <w:b w:val="0"/>
              </w:rPr>
              <w:t>9.1</w:t>
            </w:r>
          </w:p>
        </w:tc>
        <w:tc>
          <w:tcPr>
            <w:tcW w:w="5112" w:type="dxa"/>
            <w:vAlign w:val="center"/>
          </w:tcPr>
          <w:p w:rsidR="008C2EF5" w:rsidRPr="000104B4" w:rsidRDefault="008C2EF5" w:rsidP="00CB5CED">
            <w:pPr>
              <w:cnfStyle w:val="000000000000"/>
              <w:rPr>
                <w:rFonts w:ascii="Times New Roman" w:hAnsi="Times New Roman"/>
              </w:rPr>
            </w:pPr>
            <w:r w:rsidRPr="000104B4">
              <w:rPr>
                <w:rFonts w:ascii="Times New Roman" w:hAnsi="Times New Roman"/>
              </w:rPr>
              <w:t>Охрана природных территорий</w:t>
            </w:r>
          </w:p>
        </w:tc>
        <w:tc>
          <w:tcPr>
            <w:tcW w:w="8930" w:type="dxa"/>
          </w:tcPr>
          <w:p w:rsidR="008C2EF5" w:rsidRPr="000104B4" w:rsidRDefault="008C2EF5" w:rsidP="00CB5CED">
            <w:pPr>
              <w:jc w:val="both"/>
              <w:cnfStyle w:val="000000000000"/>
              <w:rPr>
                <w:rFonts w:ascii="Times New Roman" w:hAnsi="Times New Roman"/>
                <w:bCs/>
              </w:rPr>
            </w:pPr>
            <w:r w:rsidRPr="000104B4">
              <w:rPr>
                <w:rFonts w:ascii="Times New Roman" w:hAnsi="Times New Roman"/>
                <w:bCs/>
              </w:rPr>
              <w:t>Сохранение отдельных естественных качеств окружающей природной среды путём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8C2EF5" w:rsidRPr="000104B4" w:rsidTr="00CB5CED">
        <w:trPr>
          <w:trHeight w:val="249"/>
        </w:trPr>
        <w:tc>
          <w:tcPr>
            <w:cnfStyle w:val="001000000000"/>
            <w:tcW w:w="950" w:type="dxa"/>
            <w:vAlign w:val="center"/>
          </w:tcPr>
          <w:p w:rsidR="008C2EF5" w:rsidRPr="000104B4" w:rsidRDefault="008C2EF5" w:rsidP="00CB5CED">
            <w:pPr>
              <w:pStyle w:val="22"/>
              <w:tabs>
                <w:tab w:val="left" w:pos="920"/>
                <w:tab w:val="left" w:pos="1840"/>
              </w:tabs>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12.0.1</w:t>
            </w:r>
          </w:p>
        </w:tc>
        <w:tc>
          <w:tcPr>
            <w:tcW w:w="5112" w:type="dxa"/>
            <w:vAlign w:val="center"/>
          </w:tcPr>
          <w:p w:rsidR="008C2EF5" w:rsidRPr="000104B4" w:rsidRDefault="008C2EF5" w:rsidP="00CB5CED">
            <w:pPr>
              <w:pStyle w:val="22"/>
              <w:widowControl w:val="0"/>
              <w:tabs>
                <w:tab w:val="left" w:pos="920"/>
                <w:tab w:val="left" w:pos="1840"/>
              </w:tabs>
              <w:cnfStyle w:val="000000000000"/>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8930" w:type="dxa"/>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cnfStyle w:val="000000000000"/>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w:t>
            </w:r>
            <w:r w:rsidRPr="000104B4">
              <w:rPr>
                <w:rFonts w:ascii="Times New Roman" w:eastAsia="Arial Unicode MS" w:hAnsi="Times New Roman" w:cs="Times New Roman"/>
                <w:sz w:val="24"/>
                <w:szCs w:val="24"/>
                <w:bdr w:val="nil"/>
              </w:rPr>
              <w:lastRenderedPageBreak/>
              <w:t xml:space="preserve">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bl>
    <w:p w:rsidR="008C2EF5" w:rsidRPr="000104B4" w:rsidRDefault="008C2EF5" w:rsidP="008C2EF5">
      <w:pPr>
        <w:rPr>
          <w:rFonts w:ascii="Times New Roman" w:eastAsiaTheme="minorHAnsi" w:hAnsi="Times New Roman" w:cs="Times New Roman"/>
          <w:b/>
          <w:lang w:eastAsia="en-US"/>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ПР-4</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32.13.2</w:t>
      </w:r>
    </w:p>
    <w:tbl>
      <w:tblPr>
        <w:tblStyle w:val="-11"/>
        <w:tblW w:w="14992" w:type="dxa"/>
        <w:tblLook w:val="04A0"/>
      </w:tblPr>
      <w:tblGrid>
        <w:gridCol w:w="959"/>
        <w:gridCol w:w="5103"/>
        <w:gridCol w:w="8930"/>
      </w:tblGrid>
      <w:tr w:rsidR="008C2EF5" w:rsidRPr="000104B4" w:rsidTr="00CB5CED">
        <w:trPr>
          <w:cnfStyle w:val="100000000000"/>
          <w:tblHeader/>
        </w:trPr>
        <w:tc>
          <w:tcPr>
            <w:cnfStyle w:val="001000000000"/>
            <w:tcW w:w="959" w:type="dxa"/>
            <w:tcBorders>
              <w:bottom w:val="none" w:sz="0" w:space="0" w:color="auto"/>
            </w:tcBorders>
            <w:shd w:val="clear" w:color="auto" w:fill="D9D9D9" w:themeFill="background1" w:themeFillShade="D9"/>
            <w:vAlign w:val="center"/>
          </w:tcPr>
          <w:p w:rsidR="008C2EF5" w:rsidRPr="000104B4" w:rsidRDefault="008C2EF5" w:rsidP="00CB5CED">
            <w:pPr>
              <w:jc w:val="center"/>
              <w:rPr>
                <w:rFonts w:ascii="Times New Roman" w:hAnsi="Times New Roman"/>
                <w:smallCaps/>
              </w:rPr>
            </w:pPr>
            <w:r w:rsidRPr="000104B4">
              <w:rPr>
                <w:rFonts w:ascii="Times New Roman" w:hAnsi="Times New Roman"/>
                <w:smallCaps/>
              </w:rPr>
              <w:t>код класс</w:t>
            </w:r>
          </w:p>
          <w:p w:rsidR="008C2EF5" w:rsidRPr="000104B4" w:rsidRDefault="008C2EF5" w:rsidP="00CB5CED">
            <w:pPr>
              <w:jc w:val="center"/>
              <w:rPr>
                <w:rFonts w:ascii="Times New Roman" w:hAnsi="Times New Roman"/>
                <w:smallCaps/>
              </w:rPr>
            </w:pPr>
            <w:r w:rsidRPr="000104B4">
              <w:rPr>
                <w:rFonts w:ascii="Times New Roman" w:hAnsi="Times New Roman"/>
                <w:smallCaps/>
              </w:rPr>
              <w:t>ифика</w:t>
            </w:r>
          </w:p>
          <w:p w:rsidR="008C2EF5" w:rsidRPr="000104B4" w:rsidRDefault="008C2EF5" w:rsidP="00CB5CED">
            <w:pPr>
              <w:jc w:val="center"/>
              <w:rPr>
                <w:rFonts w:ascii="Times New Roman" w:hAnsi="Times New Roman"/>
              </w:rPr>
            </w:pPr>
            <w:r w:rsidRPr="000104B4">
              <w:rPr>
                <w:rFonts w:ascii="Times New Roman" w:hAnsi="Times New Roman"/>
                <w:smallCaps/>
              </w:rPr>
              <w:t>тора</w:t>
            </w:r>
          </w:p>
        </w:tc>
        <w:tc>
          <w:tcPr>
            <w:tcW w:w="5103" w:type="dxa"/>
            <w:tcBorders>
              <w:bottom w:val="none" w:sz="0" w:space="0" w:color="auto"/>
            </w:tcBorders>
            <w:shd w:val="clear" w:color="auto" w:fill="D9D9D9" w:themeFill="background1" w:themeFillShade="D9"/>
            <w:vAlign w:val="center"/>
          </w:tcPr>
          <w:p w:rsidR="008C2EF5" w:rsidRPr="000104B4" w:rsidRDefault="008C2EF5" w:rsidP="00CB5CED">
            <w:pPr>
              <w:jc w:val="center"/>
              <w:cnfStyle w:val="100000000000"/>
              <w:rPr>
                <w:rFonts w:ascii="Times New Roman" w:hAnsi="Times New Roman"/>
              </w:rPr>
            </w:pPr>
            <w:r w:rsidRPr="000104B4">
              <w:rPr>
                <w:rFonts w:ascii="Times New Roman" w:hAnsi="Times New Roman"/>
                <w:smallCaps/>
              </w:rPr>
              <w:t>наименование вида разрешённого использования</w:t>
            </w:r>
          </w:p>
        </w:tc>
        <w:tc>
          <w:tcPr>
            <w:tcW w:w="8930" w:type="dxa"/>
            <w:tcBorders>
              <w:bottom w:val="none" w:sz="0" w:space="0" w:color="auto"/>
            </w:tcBorders>
            <w:shd w:val="clear" w:color="auto" w:fill="D9D9D9" w:themeFill="background1" w:themeFillShade="D9"/>
            <w:vAlign w:val="center"/>
          </w:tcPr>
          <w:p w:rsidR="008C2EF5" w:rsidRPr="000104B4" w:rsidRDefault="008C2EF5" w:rsidP="00CB5CED">
            <w:pPr>
              <w:jc w:val="center"/>
              <w:cnfStyle w:val="100000000000"/>
              <w:rPr>
                <w:rFonts w:ascii="Times New Roman" w:hAnsi="Times New Roman"/>
              </w:rPr>
            </w:pPr>
            <w:r w:rsidRPr="000104B4">
              <w:rPr>
                <w:rFonts w:ascii="Times New Roman" w:hAnsi="Times New Roman"/>
                <w:smallCaps/>
              </w:rPr>
              <w:t>описание вида разрешённого использования</w:t>
            </w:r>
          </w:p>
        </w:tc>
      </w:tr>
      <w:tr w:rsidR="008C2EF5" w:rsidRPr="000104B4" w:rsidTr="00CB5CED">
        <w:trPr>
          <w:cnfStyle w:val="100000000000"/>
          <w:trHeight w:val="249"/>
          <w:tblHeader/>
        </w:trPr>
        <w:tc>
          <w:tcPr>
            <w:cnfStyle w:val="001000000000"/>
            <w:tcW w:w="959" w:type="dxa"/>
            <w:tcBorders>
              <w:bottom w:val="none" w:sz="0" w:space="0" w:color="auto"/>
            </w:tcBorders>
            <w:vAlign w:val="center"/>
          </w:tcPr>
          <w:p w:rsidR="008C2EF5" w:rsidRPr="000104B4" w:rsidRDefault="008C2EF5" w:rsidP="00CB5CED">
            <w:pPr>
              <w:jc w:val="center"/>
              <w:rPr>
                <w:rFonts w:ascii="Times New Roman" w:hAnsi="Times New Roman"/>
                <w:b w:val="0"/>
              </w:rPr>
            </w:pPr>
            <w:r w:rsidRPr="000104B4">
              <w:rPr>
                <w:rFonts w:ascii="Times New Roman" w:hAnsi="Times New Roman"/>
                <w:b w:val="0"/>
              </w:rPr>
              <w:t>9.3</w:t>
            </w:r>
          </w:p>
        </w:tc>
        <w:tc>
          <w:tcPr>
            <w:tcW w:w="5103" w:type="dxa"/>
            <w:tcBorders>
              <w:bottom w:val="none" w:sz="0" w:space="0" w:color="auto"/>
            </w:tcBorders>
            <w:vAlign w:val="center"/>
          </w:tcPr>
          <w:p w:rsidR="008C2EF5" w:rsidRPr="000104B4" w:rsidRDefault="008C2EF5" w:rsidP="00CB5CED">
            <w:pPr>
              <w:pStyle w:val="22"/>
              <w:widowControl w:val="0"/>
              <w:tabs>
                <w:tab w:val="left" w:pos="920"/>
                <w:tab w:val="left" w:pos="1840"/>
              </w:tabs>
              <w:cnfStyle w:val="100000000000"/>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Историко-культурная деятельность</w:t>
            </w:r>
          </w:p>
        </w:tc>
        <w:tc>
          <w:tcPr>
            <w:tcW w:w="8930" w:type="dxa"/>
            <w:tcBorders>
              <w:bottom w:val="none" w:sz="0" w:space="0" w:color="auto"/>
            </w:tcBorders>
          </w:tcPr>
          <w:p w:rsidR="008C2EF5" w:rsidRPr="000104B4" w:rsidRDefault="008C2EF5" w:rsidP="00CB5CED">
            <w:pPr>
              <w:widowControl w:val="0"/>
              <w:pBdr>
                <w:top w:val="nil"/>
                <w:left w:val="nil"/>
                <w:bottom w:val="nil"/>
                <w:right w:val="nil"/>
                <w:between w:val="nil"/>
                <w:bar w:val="nil"/>
              </w:pBdr>
              <w:autoSpaceDE w:val="0"/>
              <w:autoSpaceDN w:val="0"/>
              <w:adjustRightInd w:val="0"/>
              <w:jc w:val="both"/>
              <w:cnfStyle w:val="100000000000"/>
              <w:rPr>
                <w:rFonts w:ascii="Times New Roman" w:eastAsia="Helvetica Neue Light" w:hAnsi="Times New Roman"/>
                <w:b w:val="0"/>
                <w:bdr w:val="nil"/>
              </w:rPr>
            </w:pPr>
            <w:r w:rsidRPr="000104B4">
              <w:rPr>
                <w:rFonts w:ascii="Times New Roman" w:eastAsia="Helvetica Neue Light" w:hAnsi="Times New Roman"/>
                <w:b w:val="0"/>
                <w:bdr w:val="ni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ремёсел,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bl>
    <w:p w:rsidR="008C2EF5" w:rsidRPr="000104B4" w:rsidRDefault="008C2EF5" w:rsidP="008C2EF5">
      <w:pPr>
        <w:pStyle w:val="afb"/>
        <w:widowControl w:val="0"/>
        <w:spacing w:after="0"/>
        <w:ind w:firstLine="0"/>
        <w:jc w:val="center"/>
        <w:rPr>
          <w:rFonts w:ascii="Times New Roman" w:hAnsi="Times New Roman" w:cs="Times New Roman"/>
          <w:b/>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ПР4</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32.13.3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affff2"/>
        <w:rPr>
          <w:sz w:val="24"/>
          <w:szCs w:val="24"/>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32.13.4</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742"/>
        <w:gridCol w:w="5087"/>
        <w:gridCol w:w="4186"/>
      </w:tblGrid>
      <w:tr w:rsidR="008C2EF5" w:rsidRPr="000104B4" w:rsidTr="00CB5CED">
        <w:trPr>
          <w:trHeight w:val="327"/>
        </w:trPr>
        <w:tc>
          <w:tcPr>
            <w:tcW w:w="3606"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39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c>
          <w:tcPr>
            <w:tcW w:w="1912" w:type="pct"/>
            <w:shd w:val="clear" w:color="auto" w:fill="auto"/>
            <w:vAlign w:val="center"/>
          </w:tcPr>
          <w:p w:rsidR="008C2EF5" w:rsidRPr="000104B4" w:rsidRDefault="008C2EF5" w:rsidP="00CB5CED">
            <w:pPr>
              <w:pStyle w:val="affff0"/>
              <w:spacing w:after="0" w:line="240" w:lineRule="auto"/>
              <w:rPr>
                <w:sz w:val="24"/>
                <w:szCs w:val="24"/>
              </w:rPr>
            </w:pPr>
            <w:r w:rsidRPr="000104B4">
              <w:rPr>
                <w:sz w:val="24"/>
                <w:szCs w:val="24"/>
              </w:rPr>
              <w:t>Предельные (минимальные и (или) максимальные) размеры земельных участков, в том числе их площадь</w:t>
            </w:r>
          </w:p>
        </w:tc>
        <w:tc>
          <w:tcPr>
            <w:tcW w:w="1694" w:type="pct"/>
            <w:shd w:val="clear" w:color="auto" w:fill="auto"/>
            <w:vAlign w:val="center"/>
          </w:tcPr>
          <w:p w:rsidR="008C2EF5" w:rsidRPr="000104B4" w:rsidRDefault="008C2EF5" w:rsidP="00CB5CED">
            <w:pPr>
              <w:pStyle w:val="affff0"/>
              <w:spacing w:after="0" w:line="240" w:lineRule="auto"/>
              <w:jc w:val="center"/>
              <w:rPr>
                <w:sz w:val="24"/>
                <w:szCs w:val="24"/>
              </w:rPr>
            </w:pPr>
            <w:r w:rsidRPr="000104B4">
              <w:rPr>
                <w:sz w:val="24"/>
                <w:szCs w:val="24"/>
              </w:rPr>
              <w:t>не подлежат установлению</w:t>
            </w:r>
          </w:p>
        </w:tc>
        <w:tc>
          <w:tcPr>
            <w:tcW w:w="1394" w:type="pct"/>
            <w:shd w:val="clear" w:color="auto" w:fill="auto"/>
            <w:vAlign w:val="center"/>
          </w:tcPr>
          <w:p w:rsidR="008C2EF5" w:rsidRPr="000104B4" w:rsidRDefault="008C2EF5" w:rsidP="00CB5CED">
            <w:pPr>
              <w:pStyle w:val="affff0"/>
              <w:spacing w:after="0" w:line="240" w:lineRule="auto"/>
              <w:jc w:val="center"/>
              <w:rPr>
                <w:sz w:val="24"/>
                <w:szCs w:val="24"/>
              </w:rPr>
            </w:pP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942"/>
        </w:trPr>
        <w:tc>
          <w:tcPr>
            <w:tcW w:w="1912" w:type="pct"/>
            <w:shd w:val="clear" w:color="auto" w:fill="auto"/>
            <w:vAlign w:val="center"/>
          </w:tcPr>
          <w:p w:rsidR="008C2EF5" w:rsidRPr="000104B4" w:rsidRDefault="008C2EF5" w:rsidP="00CB5CED">
            <w:pPr>
              <w:pStyle w:val="affff0"/>
              <w:spacing w:after="0" w:line="240" w:lineRule="auto"/>
              <w:rPr>
                <w:sz w:val="24"/>
                <w:szCs w:val="24"/>
              </w:rPr>
            </w:pPr>
            <w:r w:rsidRPr="000104B4">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94" w:type="pct"/>
            <w:shd w:val="clear" w:color="auto" w:fill="auto"/>
            <w:vAlign w:val="center"/>
          </w:tcPr>
          <w:p w:rsidR="008C2EF5" w:rsidRPr="000104B4" w:rsidRDefault="008C2EF5" w:rsidP="00CB5CED">
            <w:pPr>
              <w:pStyle w:val="affff0"/>
              <w:spacing w:after="0" w:line="240" w:lineRule="auto"/>
              <w:jc w:val="center"/>
              <w:rPr>
                <w:sz w:val="24"/>
                <w:szCs w:val="24"/>
              </w:rPr>
            </w:pPr>
            <w:r w:rsidRPr="000104B4">
              <w:rPr>
                <w:sz w:val="24"/>
                <w:szCs w:val="24"/>
              </w:rPr>
              <w:t>1 м</w:t>
            </w:r>
          </w:p>
        </w:tc>
        <w:tc>
          <w:tcPr>
            <w:tcW w:w="1394" w:type="pct"/>
            <w:shd w:val="clear" w:color="auto" w:fill="auto"/>
            <w:vAlign w:val="center"/>
          </w:tcPr>
          <w:p w:rsidR="008C2EF5" w:rsidRPr="00073BE8"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073BE8">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073BE8" w:rsidRDefault="008C2EF5" w:rsidP="00CB5CED">
            <w:pPr>
              <w:pStyle w:val="affff0"/>
              <w:spacing w:after="0" w:line="240" w:lineRule="auto"/>
              <w:jc w:val="both"/>
              <w:rPr>
                <w:sz w:val="24"/>
                <w:szCs w:val="24"/>
              </w:rPr>
            </w:pPr>
            <w:r w:rsidRPr="00073BE8">
              <w:rPr>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912" w:type="pct"/>
            <w:shd w:val="clear" w:color="auto" w:fill="auto"/>
            <w:vAlign w:val="center"/>
          </w:tcPr>
          <w:p w:rsidR="008C2EF5" w:rsidRPr="000104B4" w:rsidRDefault="008C2EF5" w:rsidP="00CB5CED">
            <w:pPr>
              <w:pStyle w:val="affff0"/>
              <w:spacing w:after="0" w:line="240" w:lineRule="auto"/>
              <w:rPr>
                <w:sz w:val="24"/>
                <w:szCs w:val="24"/>
              </w:rPr>
            </w:pPr>
            <w:r w:rsidRPr="000104B4">
              <w:rPr>
                <w:sz w:val="24"/>
                <w:szCs w:val="24"/>
              </w:rPr>
              <w:t>Предельное количество этажей</w:t>
            </w:r>
          </w:p>
        </w:tc>
        <w:tc>
          <w:tcPr>
            <w:tcW w:w="1694" w:type="pct"/>
            <w:shd w:val="clear" w:color="auto" w:fill="auto"/>
            <w:vAlign w:val="center"/>
          </w:tcPr>
          <w:p w:rsidR="008C2EF5" w:rsidRPr="000104B4" w:rsidRDefault="008C2EF5" w:rsidP="00CB5CED">
            <w:pPr>
              <w:pStyle w:val="affff0"/>
              <w:spacing w:after="0" w:line="240" w:lineRule="auto"/>
              <w:jc w:val="center"/>
              <w:rPr>
                <w:sz w:val="24"/>
                <w:szCs w:val="24"/>
              </w:rPr>
            </w:pPr>
            <w:r w:rsidRPr="000104B4">
              <w:rPr>
                <w:sz w:val="24"/>
                <w:szCs w:val="24"/>
              </w:rPr>
              <w:t>не подлежит установлению</w:t>
            </w:r>
          </w:p>
        </w:tc>
        <w:tc>
          <w:tcPr>
            <w:tcW w:w="1394" w:type="pct"/>
            <w:shd w:val="clear" w:color="auto" w:fill="auto"/>
            <w:vAlign w:val="center"/>
          </w:tcPr>
          <w:p w:rsidR="008C2EF5" w:rsidRPr="000104B4" w:rsidRDefault="008C2EF5" w:rsidP="00CB5CED">
            <w:pPr>
              <w:pStyle w:val="affff0"/>
              <w:spacing w:after="0" w:line="240" w:lineRule="auto"/>
              <w:jc w:val="center"/>
              <w:rPr>
                <w:sz w:val="24"/>
                <w:szCs w:val="24"/>
              </w:rPr>
            </w:pP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478"/>
        </w:trPr>
        <w:tc>
          <w:tcPr>
            <w:tcW w:w="1912" w:type="pct"/>
            <w:shd w:val="clear" w:color="auto" w:fill="auto"/>
            <w:vAlign w:val="center"/>
          </w:tcPr>
          <w:p w:rsidR="008C2EF5" w:rsidRPr="000104B4" w:rsidRDefault="008C2EF5" w:rsidP="00CB5CED">
            <w:pPr>
              <w:pStyle w:val="affff0"/>
              <w:spacing w:after="0" w:line="240" w:lineRule="auto"/>
              <w:rPr>
                <w:sz w:val="24"/>
                <w:szCs w:val="24"/>
              </w:rPr>
            </w:pPr>
            <w:r w:rsidRPr="000104B4">
              <w:rPr>
                <w:sz w:val="24"/>
                <w:szCs w:val="24"/>
              </w:rPr>
              <w:t>Предельная высота зданий, строений, сооружений</w:t>
            </w:r>
          </w:p>
        </w:tc>
        <w:tc>
          <w:tcPr>
            <w:tcW w:w="1694" w:type="pct"/>
            <w:shd w:val="clear" w:color="auto" w:fill="auto"/>
            <w:vAlign w:val="center"/>
          </w:tcPr>
          <w:p w:rsidR="008C2EF5" w:rsidRPr="000104B4" w:rsidRDefault="008C2EF5" w:rsidP="00CB5CED">
            <w:pPr>
              <w:pStyle w:val="affff0"/>
              <w:spacing w:after="0" w:line="240" w:lineRule="auto"/>
              <w:jc w:val="center"/>
              <w:rPr>
                <w:sz w:val="24"/>
                <w:szCs w:val="24"/>
              </w:rPr>
            </w:pPr>
            <w:r w:rsidRPr="000104B4">
              <w:rPr>
                <w:sz w:val="24"/>
                <w:szCs w:val="24"/>
              </w:rPr>
              <w:t>не подлежит установлению</w:t>
            </w:r>
          </w:p>
        </w:tc>
        <w:tc>
          <w:tcPr>
            <w:tcW w:w="1394" w:type="pct"/>
            <w:shd w:val="clear" w:color="auto" w:fill="auto"/>
            <w:vAlign w:val="center"/>
          </w:tcPr>
          <w:p w:rsidR="008C2EF5" w:rsidRPr="000104B4" w:rsidRDefault="008C2EF5" w:rsidP="00CB5CED">
            <w:pPr>
              <w:pStyle w:val="affff0"/>
              <w:spacing w:after="0" w:line="240" w:lineRule="auto"/>
              <w:jc w:val="center"/>
              <w:rPr>
                <w:sz w:val="24"/>
                <w:szCs w:val="24"/>
              </w:rPr>
            </w:pP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1433"/>
        </w:trPr>
        <w:tc>
          <w:tcPr>
            <w:tcW w:w="1912" w:type="pct"/>
            <w:shd w:val="clear" w:color="auto" w:fill="auto"/>
          </w:tcPr>
          <w:p w:rsidR="008C2EF5" w:rsidRPr="000104B4" w:rsidRDefault="008C2EF5" w:rsidP="00CB5CED">
            <w:pPr>
              <w:pStyle w:val="affff0"/>
              <w:spacing w:after="0" w:line="240" w:lineRule="auto"/>
              <w:rPr>
                <w:sz w:val="24"/>
                <w:szCs w:val="24"/>
              </w:rPr>
            </w:pPr>
            <w:r w:rsidRPr="000104B4">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94" w:type="pct"/>
            <w:shd w:val="clear" w:color="auto" w:fill="auto"/>
            <w:vAlign w:val="center"/>
          </w:tcPr>
          <w:p w:rsidR="008C2EF5" w:rsidRPr="000104B4" w:rsidRDefault="008C2EF5" w:rsidP="00CB5CED">
            <w:pPr>
              <w:pStyle w:val="affff0"/>
              <w:spacing w:after="0" w:line="240" w:lineRule="auto"/>
              <w:jc w:val="center"/>
              <w:rPr>
                <w:sz w:val="24"/>
                <w:szCs w:val="24"/>
              </w:rPr>
            </w:pPr>
            <w:r w:rsidRPr="000104B4">
              <w:rPr>
                <w:sz w:val="24"/>
                <w:szCs w:val="24"/>
              </w:rPr>
              <w:t>80%</w:t>
            </w:r>
          </w:p>
        </w:tc>
        <w:tc>
          <w:tcPr>
            <w:tcW w:w="1394" w:type="pct"/>
            <w:shd w:val="clear" w:color="auto" w:fill="auto"/>
            <w:vAlign w:val="center"/>
          </w:tcPr>
          <w:p w:rsidR="008C2EF5" w:rsidRPr="000104B4" w:rsidRDefault="008C2EF5" w:rsidP="00CB5CED">
            <w:pPr>
              <w:pStyle w:val="affff0"/>
              <w:spacing w:after="0" w:line="240" w:lineRule="auto"/>
              <w:jc w:val="center"/>
              <w:rPr>
                <w:sz w:val="24"/>
                <w:szCs w:val="24"/>
              </w:rPr>
            </w:pPr>
          </w:p>
        </w:tc>
      </w:tr>
    </w:tbl>
    <w:p w:rsidR="008C2EF5" w:rsidRDefault="008C2EF5" w:rsidP="008C2EF5">
      <w:pPr>
        <w:pStyle w:val="ConsPlusNormal"/>
        <w:spacing w:before="240" w:after="240"/>
        <w:jc w:val="both"/>
        <w:rPr>
          <w:b/>
          <w:sz w:val="24"/>
          <w:szCs w:val="24"/>
        </w:rPr>
      </w:pPr>
      <w:bookmarkStart w:id="319" w:name="_Toc14774940"/>
      <w:bookmarkEnd w:id="313"/>
      <w:bookmarkEnd w:id="314"/>
    </w:p>
    <w:p w:rsidR="008C2EF5" w:rsidRDefault="008C2EF5" w:rsidP="008C2EF5">
      <w:pPr>
        <w:spacing w:after="200" w:line="276" w:lineRule="auto"/>
        <w:rPr>
          <w:rFonts w:ascii="Times New Roman" w:eastAsia="Times New Roman" w:hAnsi="Times New Roman" w:cs="Times New Roman"/>
          <w:b/>
        </w:rPr>
      </w:pPr>
      <w:r>
        <w:rPr>
          <w:b/>
        </w:rPr>
        <w:br w:type="page"/>
      </w:r>
    </w:p>
    <w:p w:rsidR="008C2EF5" w:rsidRPr="000104B4" w:rsidRDefault="008C2EF5" w:rsidP="008C2EF5">
      <w:pPr>
        <w:pStyle w:val="ConsPlusNormal"/>
        <w:spacing w:before="240" w:after="240"/>
        <w:jc w:val="both"/>
        <w:outlineLvl w:val="3"/>
        <w:rPr>
          <w:b/>
          <w:sz w:val="24"/>
          <w:szCs w:val="24"/>
        </w:rPr>
      </w:pPr>
      <w:r w:rsidRPr="000104B4">
        <w:rPr>
          <w:b/>
          <w:sz w:val="24"/>
          <w:szCs w:val="24"/>
        </w:rPr>
        <w:lastRenderedPageBreak/>
        <w:t>Статья 32.14. ПР-5. Зона объектов историко-культурной</w:t>
      </w:r>
      <w:r>
        <w:rPr>
          <w:b/>
          <w:sz w:val="24"/>
          <w:szCs w:val="24"/>
        </w:rPr>
        <w:t xml:space="preserve"> </w:t>
      </w:r>
      <w:r w:rsidRPr="000104B4">
        <w:rPr>
          <w:b/>
          <w:sz w:val="24"/>
          <w:szCs w:val="24"/>
        </w:rPr>
        <w:t>деятельности</w:t>
      </w:r>
      <w:bookmarkEnd w:id="319"/>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ПР-5</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32.14.1</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94"/>
        <w:gridCol w:w="4955"/>
        <w:gridCol w:w="9066"/>
      </w:tblGrid>
      <w:tr w:rsidR="008C2EF5" w:rsidRPr="000104B4" w:rsidTr="00CB5CED">
        <w:trPr>
          <w:trHeight w:val="327"/>
        </w:trPr>
        <w:tc>
          <w:tcPr>
            <w:tcW w:w="33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50"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3019"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3.6.1</w:t>
            </w:r>
          </w:p>
        </w:tc>
        <w:tc>
          <w:tcPr>
            <w:tcW w:w="165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Объекты культурно-досуговой деятельности</w:t>
            </w:r>
          </w:p>
        </w:tc>
        <w:tc>
          <w:tcPr>
            <w:tcW w:w="3019"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8C2EF5" w:rsidRPr="000104B4" w:rsidTr="00CB5CED">
        <w:tblPrEx>
          <w:shd w:val="clear" w:color="auto" w:fill="auto"/>
        </w:tblPrEx>
        <w:trPr>
          <w:trHeight w:val="911"/>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9.3</w:t>
            </w:r>
          </w:p>
        </w:tc>
        <w:tc>
          <w:tcPr>
            <w:tcW w:w="1650" w:type="pct"/>
            <w:shd w:val="clear" w:color="auto" w:fill="FEFEFE"/>
            <w:tcMar>
              <w:top w:w="0" w:type="dxa"/>
              <w:left w:w="100" w:type="dxa"/>
              <w:bottom w:w="0" w:type="dxa"/>
              <w:right w:w="100" w:type="dxa"/>
            </w:tcMar>
            <w:vAlign w:val="center"/>
          </w:tcPr>
          <w:p w:rsidR="008C2EF5" w:rsidRPr="000104B4" w:rsidRDefault="008C2EF5" w:rsidP="00CB5CED">
            <w:pPr>
              <w:pStyle w:val="aff7"/>
              <w:jc w:val="left"/>
              <w:rPr>
                <w:rFonts w:ascii="Times New Roman" w:eastAsiaTheme="minorHAnsi" w:hAnsi="Times New Roman" w:cs="Times New Roman"/>
                <w:sz w:val="24"/>
                <w:szCs w:val="24"/>
                <w:lang w:eastAsia="en-US"/>
              </w:rPr>
            </w:pPr>
            <w:r w:rsidRPr="000104B4">
              <w:rPr>
                <w:rFonts w:ascii="Times New Roman" w:eastAsiaTheme="minorHAnsi" w:hAnsi="Times New Roman" w:cs="Times New Roman"/>
                <w:sz w:val="24"/>
                <w:szCs w:val="24"/>
                <w:lang w:eastAsia="en-US"/>
              </w:rPr>
              <w:t>Историко-культурная деятельность</w:t>
            </w:r>
          </w:p>
        </w:tc>
        <w:tc>
          <w:tcPr>
            <w:tcW w:w="3019"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Theme="minorHAnsi" w:hAnsi="Times New Roman" w:cs="Times New Roman"/>
                <w:sz w:val="24"/>
                <w:szCs w:val="24"/>
                <w:lang w:eastAsia="en-US"/>
              </w:rPr>
            </w:pPr>
            <w:r w:rsidRPr="000104B4">
              <w:rPr>
                <w:rFonts w:ascii="Times New Roman" w:eastAsiaTheme="minorHAnsi" w:hAnsi="Times New Roman" w:cs="Times New Roman"/>
                <w:sz w:val="24"/>
                <w:szCs w:val="24"/>
                <w:lang w:eastAsia="en-U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8C2EF5" w:rsidRPr="000104B4" w:rsidTr="00CB5CED">
        <w:tblPrEx>
          <w:shd w:val="clear" w:color="auto" w:fill="auto"/>
        </w:tblPrEx>
        <w:trPr>
          <w:trHeight w:val="65"/>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65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3019"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1736"/>
        </w:trPr>
        <w:tc>
          <w:tcPr>
            <w:tcW w:w="33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650"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3019"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688"/>
        </w:trPr>
        <w:tc>
          <w:tcPr>
            <w:tcW w:w="33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650"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3019"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0104B4">
              <w:rPr>
                <w:rFonts w:ascii="Times New Roman" w:eastAsia="Arial Unicode MS" w:hAnsi="Times New Roman" w:cs="Times New Roman"/>
                <w:sz w:val="24"/>
                <w:szCs w:val="24"/>
                <w:bdr w:val="nil"/>
              </w:rPr>
              <w:lastRenderedPageBreak/>
              <w:t>информационных щитов и указателей, применяемых как составные части благоустройства территории, общественных туалетов</w:t>
            </w:r>
          </w:p>
        </w:tc>
      </w:tr>
    </w:tbl>
    <w:p w:rsidR="008C2EF5" w:rsidRDefault="008C2EF5" w:rsidP="008C2EF5">
      <w:pPr>
        <w:spacing w:line="276" w:lineRule="auto"/>
        <w:rPr>
          <w:rFonts w:ascii="Times New Roman" w:eastAsia="Helvetica Neue Light" w:hAnsi="Times New Roman" w:cs="Times New Roman"/>
          <w:b/>
          <w:color w:val="000000"/>
          <w:bdr w:val="nil"/>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ПР-5</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32.14.2</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1012"/>
        <w:gridCol w:w="5054"/>
        <w:gridCol w:w="8949"/>
      </w:tblGrid>
      <w:tr w:rsidR="008C2EF5" w:rsidRPr="000104B4" w:rsidTr="00CB5CED">
        <w:trPr>
          <w:trHeight w:val="327"/>
        </w:trPr>
        <w:tc>
          <w:tcPr>
            <w:tcW w:w="33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8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0"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281"/>
        </w:trPr>
        <w:tc>
          <w:tcPr>
            <w:tcW w:w="5000" w:type="pct"/>
            <w:gridSpan w:val="3"/>
            <w:tcMar>
              <w:left w:w="103" w:type="dxa"/>
            </w:tcMar>
            <w:vAlign w:val="center"/>
          </w:tcPr>
          <w:p w:rsidR="008C2EF5" w:rsidRPr="000104B4" w:rsidRDefault="008C2EF5" w:rsidP="00CB5CED">
            <w:pPr>
              <w:pStyle w:val="aff7"/>
              <w:rPr>
                <w:rFonts w:ascii="Times New Roman" w:eastAsiaTheme="minorHAnsi" w:hAnsi="Times New Roman" w:cs="Times New Roman"/>
                <w:sz w:val="24"/>
                <w:szCs w:val="24"/>
                <w:lang w:eastAsia="en-US"/>
              </w:rPr>
            </w:pPr>
            <w:r w:rsidRPr="000104B4">
              <w:rPr>
                <w:rFonts w:ascii="Times New Roman" w:eastAsiaTheme="minorHAnsi" w:hAnsi="Times New Roman" w:cs="Times New Roman"/>
                <w:sz w:val="24"/>
                <w:szCs w:val="24"/>
                <w:lang w:eastAsia="en-US"/>
              </w:rPr>
              <w:t>не требуют установления.</w:t>
            </w:r>
          </w:p>
        </w:tc>
      </w:tr>
    </w:tbl>
    <w:p w:rsidR="008C2EF5" w:rsidRPr="000104B4" w:rsidRDefault="008C2EF5" w:rsidP="008C2EF5">
      <w:pPr>
        <w:pStyle w:val="ConsPlusNormal"/>
        <w:jc w:val="both"/>
        <w:rPr>
          <w:b/>
          <w:sz w:val="24"/>
          <w:szCs w:val="24"/>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ПР-5</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32.14.3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ConsPlusNormal"/>
        <w:jc w:val="both"/>
        <w:rPr>
          <w:b/>
          <w:sz w:val="24"/>
          <w:szCs w:val="24"/>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32.14.4</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240"/>
        <w:gridCol w:w="4820"/>
        <w:gridCol w:w="4955"/>
      </w:tblGrid>
      <w:tr w:rsidR="008C2EF5" w:rsidRPr="000104B4" w:rsidTr="00CB5CED">
        <w:trPr>
          <w:trHeight w:val="327"/>
        </w:trPr>
        <w:tc>
          <w:tcPr>
            <w:tcW w:w="3350"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650"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65"/>
        </w:trPr>
        <w:tc>
          <w:tcPr>
            <w:tcW w:w="1745" w:type="pct"/>
            <w:shd w:val="clear" w:color="auto" w:fill="auto"/>
            <w:vAlign w:val="center"/>
          </w:tcPr>
          <w:p w:rsidR="008C2EF5" w:rsidRPr="000104B4" w:rsidRDefault="008C2EF5" w:rsidP="00CB5CED">
            <w:pPr>
              <w:pStyle w:val="affff0"/>
              <w:spacing w:after="0" w:line="257" w:lineRule="auto"/>
              <w:rPr>
                <w:sz w:val="24"/>
                <w:szCs w:val="24"/>
              </w:rPr>
            </w:pPr>
            <w:r w:rsidRPr="000104B4">
              <w:rPr>
                <w:sz w:val="24"/>
                <w:szCs w:val="24"/>
              </w:rPr>
              <w:t>Предельные (минимальные и (или) максимальные) размеры земельных участков, в том числе их площадь</w:t>
            </w:r>
          </w:p>
        </w:tc>
        <w:tc>
          <w:tcPr>
            <w:tcW w:w="1605" w:type="pct"/>
            <w:shd w:val="clear" w:color="auto" w:fill="auto"/>
            <w:vAlign w:val="center"/>
          </w:tcPr>
          <w:p w:rsidR="008C2EF5" w:rsidRPr="000104B4" w:rsidRDefault="008C2EF5" w:rsidP="00CB5CED">
            <w:pPr>
              <w:pStyle w:val="affff0"/>
              <w:jc w:val="center"/>
              <w:rPr>
                <w:sz w:val="24"/>
                <w:szCs w:val="24"/>
              </w:rPr>
            </w:pPr>
            <w:r w:rsidRPr="000104B4">
              <w:rPr>
                <w:sz w:val="24"/>
                <w:szCs w:val="24"/>
              </w:rPr>
              <w:t>не подлежат установлению</w:t>
            </w:r>
          </w:p>
        </w:tc>
        <w:tc>
          <w:tcPr>
            <w:tcW w:w="1650" w:type="pct"/>
            <w:shd w:val="clear" w:color="auto" w:fill="auto"/>
            <w:vAlign w:val="center"/>
          </w:tcPr>
          <w:p w:rsidR="008C2EF5" w:rsidRPr="000104B4" w:rsidRDefault="008C2EF5" w:rsidP="00CB5CED">
            <w:pPr>
              <w:ind w:firstLine="49"/>
              <w:jc w:val="both"/>
              <w:rPr>
                <w:rFonts w:ascii="Times New Roman" w:hAnsi="Times New Roman" w:cs="Times New Roman"/>
              </w:rPr>
            </w:pPr>
            <w:r w:rsidRPr="000104B4">
              <w:rPr>
                <w:rFonts w:ascii="Times New Roman" w:hAnsi="Times New Roman" w:cs="Times New Roman"/>
              </w:rPr>
              <w:t xml:space="preserve">В качестве минимальной площади земельных участков устанавливается площадь, соответствующая минимальным нормативным показателям, предусмотренным местными нормативами градостроительного проектирования, нормативами градостроительного проектирования </w:t>
            </w:r>
            <w:r w:rsidRPr="000104B4">
              <w:rPr>
                <w:rFonts w:ascii="Times New Roman" w:hAnsi="Times New Roman" w:cs="Times New Roman"/>
              </w:rPr>
              <w:lastRenderedPageBreak/>
              <w:t>Ставропольского края, нормативными правовыми актами и иными требованиями действующего законодательства к размерам земельных участков.</w:t>
            </w: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70"/>
        </w:trPr>
        <w:tc>
          <w:tcPr>
            <w:tcW w:w="1745" w:type="pct"/>
            <w:shd w:val="clear" w:color="auto" w:fill="auto"/>
            <w:vAlign w:val="center"/>
          </w:tcPr>
          <w:p w:rsidR="008C2EF5" w:rsidRPr="000104B4" w:rsidRDefault="008C2EF5" w:rsidP="00CB5CED">
            <w:pPr>
              <w:pStyle w:val="affff0"/>
              <w:rPr>
                <w:sz w:val="24"/>
                <w:szCs w:val="24"/>
              </w:rPr>
            </w:pPr>
            <w:r w:rsidRPr="000104B4">
              <w:rPr>
                <w:sz w:val="24"/>
                <w:szCs w:val="24"/>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05" w:type="pct"/>
            <w:shd w:val="clear" w:color="auto" w:fill="auto"/>
            <w:vAlign w:val="center"/>
          </w:tcPr>
          <w:p w:rsidR="008C2EF5" w:rsidRPr="000104B4" w:rsidRDefault="008C2EF5" w:rsidP="00CB5CED">
            <w:pPr>
              <w:pStyle w:val="affff0"/>
              <w:jc w:val="center"/>
              <w:rPr>
                <w:sz w:val="24"/>
                <w:szCs w:val="24"/>
              </w:rPr>
            </w:pPr>
            <w:r w:rsidRPr="000104B4">
              <w:rPr>
                <w:sz w:val="24"/>
                <w:szCs w:val="24"/>
              </w:rPr>
              <w:t>1 м</w:t>
            </w:r>
          </w:p>
        </w:tc>
        <w:tc>
          <w:tcPr>
            <w:tcW w:w="1650" w:type="pct"/>
            <w:shd w:val="clear" w:color="auto" w:fill="auto"/>
            <w:vAlign w:val="center"/>
          </w:tcPr>
          <w:p w:rsidR="008C2EF5" w:rsidRPr="000104B4" w:rsidRDefault="008C2EF5" w:rsidP="00CB5CED">
            <w:pPr>
              <w:pStyle w:val="affc"/>
              <w:spacing w:before="0" w:after="0" w:line="240" w:lineRule="auto"/>
              <w:rPr>
                <w:rFonts w:ascii="Times New Roman" w:hAnsi="Times New Roman" w:cs="Times New Roman"/>
                <w:sz w:val="24"/>
                <w:szCs w:val="24"/>
                <w:lang w:val="ru-RU"/>
              </w:rPr>
            </w:pPr>
            <w:r w:rsidRPr="000104B4">
              <w:rPr>
                <w:rFonts w:ascii="Times New Roman" w:eastAsia="Arial" w:hAnsi="Times New Roman" w:cs="Times New Roman"/>
                <w:sz w:val="24"/>
                <w:szCs w:val="24"/>
                <w:lang w:val="ru-RU"/>
              </w:rPr>
              <w:t>Необходимые минимальные отступы зданий, сооружений от границ земельных участков устанавливаются в соответствии с требованиями настоящих Правил, технических регламентов, санитарных норм, противопожарных норм, местных нормативов градостроительного проектирования и нормативов Ставропольского края, документации по планировке территории, с учетом ограничений использования земельных участков и объектов капитального строительства в зонах с особыми условиями использования территории. Предельный минимальный отступ зданий, сооружений от границ земельных участков составляет 1 м, за исключением случаев установления границ земельных участков под смежными (блокированными) объектами в месте их примыкания».</w:t>
            </w: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70"/>
        </w:trPr>
        <w:tc>
          <w:tcPr>
            <w:tcW w:w="1745" w:type="pct"/>
            <w:shd w:val="clear" w:color="auto" w:fill="auto"/>
            <w:vAlign w:val="center"/>
          </w:tcPr>
          <w:p w:rsidR="008C2EF5" w:rsidRPr="000104B4" w:rsidRDefault="008C2EF5" w:rsidP="00CB5CED">
            <w:pPr>
              <w:pStyle w:val="affff0"/>
              <w:spacing w:after="0" w:line="257" w:lineRule="auto"/>
              <w:rPr>
                <w:sz w:val="24"/>
                <w:szCs w:val="24"/>
              </w:rPr>
            </w:pPr>
            <w:r w:rsidRPr="000104B4">
              <w:rPr>
                <w:sz w:val="24"/>
                <w:szCs w:val="24"/>
              </w:rPr>
              <w:t>Предельное количество этажей</w:t>
            </w:r>
          </w:p>
        </w:tc>
        <w:tc>
          <w:tcPr>
            <w:tcW w:w="1605" w:type="pct"/>
            <w:shd w:val="clear" w:color="auto" w:fill="auto"/>
            <w:vAlign w:val="center"/>
          </w:tcPr>
          <w:p w:rsidR="008C2EF5" w:rsidRPr="000104B4" w:rsidRDefault="008C2EF5" w:rsidP="00CB5CED">
            <w:pPr>
              <w:pStyle w:val="affff0"/>
              <w:spacing w:after="0" w:line="257" w:lineRule="auto"/>
              <w:jc w:val="center"/>
              <w:rPr>
                <w:sz w:val="24"/>
                <w:szCs w:val="24"/>
              </w:rPr>
            </w:pPr>
            <w:r w:rsidRPr="000104B4">
              <w:rPr>
                <w:sz w:val="24"/>
                <w:szCs w:val="24"/>
              </w:rPr>
              <w:t>не подлежит установлению</w:t>
            </w:r>
          </w:p>
        </w:tc>
        <w:tc>
          <w:tcPr>
            <w:tcW w:w="1650" w:type="pct"/>
            <w:shd w:val="clear" w:color="auto" w:fill="auto"/>
            <w:vAlign w:val="center"/>
          </w:tcPr>
          <w:p w:rsidR="008C2EF5" w:rsidRPr="000104B4" w:rsidRDefault="008C2EF5" w:rsidP="00CB5CED">
            <w:pPr>
              <w:pStyle w:val="affff0"/>
              <w:jc w:val="center"/>
              <w:rPr>
                <w:sz w:val="24"/>
                <w:szCs w:val="24"/>
              </w:rPr>
            </w:pP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563"/>
        </w:trPr>
        <w:tc>
          <w:tcPr>
            <w:tcW w:w="1745" w:type="pct"/>
            <w:shd w:val="clear" w:color="auto" w:fill="auto"/>
          </w:tcPr>
          <w:p w:rsidR="008C2EF5" w:rsidRPr="000104B4" w:rsidRDefault="008C2EF5" w:rsidP="00CB5CED">
            <w:pPr>
              <w:pStyle w:val="affff0"/>
              <w:spacing w:after="0" w:line="257" w:lineRule="auto"/>
              <w:rPr>
                <w:sz w:val="24"/>
                <w:szCs w:val="24"/>
              </w:rPr>
            </w:pPr>
            <w:r w:rsidRPr="000104B4">
              <w:rPr>
                <w:sz w:val="24"/>
                <w:szCs w:val="24"/>
              </w:rPr>
              <w:t>Предельная высота зданий, строений, сооружений</w:t>
            </w:r>
          </w:p>
        </w:tc>
        <w:tc>
          <w:tcPr>
            <w:tcW w:w="1605" w:type="pct"/>
            <w:shd w:val="clear" w:color="auto" w:fill="auto"/>
            <w:vAlign w:val="center"/>
          </w:tcPr>
          <w:p w:rsidR="008C2EF5" w:rsidRPr="000104B4" w:rsidRDefault="008C2EF5" w:rsidP="00CB5CED">
            <w:pPr>
              <w:pStyle w:val="affff0"/>
              <w:spacing w:after="0" w:line="257" w:lineRule="auto"/>
              <w:jc w:val="center"/>
              <w:rPr>
                <w:sz w:val="24"/>
                <w:szCs w:val="24"/>
              </w:rPr>
            </w:pPr>
            <w:r w:rsidRPr="000104B4">
              <w:rPr>
                <w:sz w:val="24"/>
                <w:szCs w:val="24"/>
              </w:rPr>
              <w:t>не подлежит установлению</w:t>
            </w:r>
          </w:p>
        </w:tc>
        <w:tc>
          <w:tcPr>
            <w:tcW w:w="1650" w:type="pct"/>
            <w:shd w:val="clear" w:color="auto" w:fill="auto"/>
            <w:vAlign w:val="center"/>
          </w:tcPr>
          <w:p w:rsidR="008C2EF5" w:rsidRPr="000104B4" w:rsidRDefault="008C2EF5" w:rsidP="00CB5CED">
            <w:pPr>
              <w:pStyle w:val="affff0"/>
              <w:jc w:val="center"/>
              <w:rPr>
                <w:sz w:val="24"/>
                <w:szCs w:val="24"/>
              </w:rPr>
            </w:pPr>
          </w:p>
        </w:tc>
      </w:tr>
      <w:tr w:rsidR="008C2EF5" w:rsidRPr="000104B4" w:rsidTr="00CB5CE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auto"/>
          <w:tblCellMar>
            <w:left w:w="108" w:type="dxa"/>
            <w:right w:w="108" w:type="dxa"/>
          </w:tblCellMar>
        </w:tblPrEx>
        <w:trPr>
          <w:trHeight w:val="70"/>
        </w:trPr>
        <w:tc>
          <w:tcPr>
            <w:tcW w:w="1745" w:type="pct"/>
            <w:shd w:val="clear" w:color="auto" w:fill="auto"/>
          </w:tcPr>
          <w:p w:rsidR="008C2EF5" w:rsidRPr="000104B4" w:rsidRDefault="008C2EF5" w:rsidP="00CB5CED">
            <w:pPr>
              <w:pStyle w:val="affff0"/>
              <w:rPr>
                <w:sz w:val="24"/>
                <w:szCs w:val="24"/>
              </w:rPr>
            </w:pPr>
            <w:r w:rsidRPr="000104B4">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05" w:type="pct"/>
            <w:shd w:val="clear" w:color="auto" w:fill="auto"/>
            <w:vAlign w:val="center"/>
          </w:tcPr>
          <w:p w:rsidR="008C2EF5" w:rsidRPr="000104B4" w:rsidRDefault="008C2EF5" w:rsidP="00CB5CED">
            <w:pPr>
              <w:pStyle w:val="affff0"/>
              <w:jc w:val="center"/>
              <w:rPr>
                <w:sz w:val="24"/>
                <w:szCs w:val="24"/>
              </w:rPr>
            </w:pPr>
            <w:r w:rsidRPr="000104B4">
              <w:rPr>
                <w:sz w:val="24"/>
                <w:szCs w:val="24"/>
              </w:rPr>
              <w:t>80%</w:t>
            </w:r>
          </w:p>
        </w:tc>
        <w:tc>
          <w:tcPr>
            <w:tcW w:w="1650" w:type="pct"/>
            <w:shd w:val="clear" w:color="auto" w:fill="auto"/>
            <w:vAlign w:val="center"/>
          </w:tcPr>
          <w:p w:rsidR="008C2EF5" w:rsidRPr="000104B4" w:rsidRDefault="008C2EF5" w:rsidP="00CB5CED">
            <w:pPr>
              <w:pStyle w:val="affff0"/>
              <w:jc w:val="center"/>
              <w:rPr>
                <w:sz w:val="24"/>
                <w:szCs w:val="24"/>
              </w:rPr>
            </w:pPr>
          </w:p>
        </w:tc>
      </w:tr>
    </w:tbl>
    <w:p w:rsidR="008C2EF5" w:rsidRPr="000104B4" w:rsidRDefault="008C2EF5" w:rsidP="008C2EF5">
      <w:pPr>
        <w:pStyle w:val="ConsPlusNormal"/>
        <w:spacing w:before="240" w:after="240"/>
        <w:jc w:val="both"/>
        <w:outlineLvl w:val="3"/>
        <w:rPr>
          <w:b/>
          <w:sz w:val="24"/>
          <w:szCs w:val="24"/>
        </w:rPr>
      </w:pPr>
      <w:bookmarkStart w:id="320" w:name="_Toc14774941"/>
      <w:r w:rsidRPr="000104B4">
        <w:rPr>
          <w:b/>
          <w:sz w:val="24"/>
          <w:szCs w:val="24"/>
        </w:rPr>
        <w:lastRenderedPageBreak/>
        <w:t>Статья 32.15. ТИ-1. Зона объектов воздушного транспорта</w:t>
      </w:r>
      <w:bookmarkEnd w:id="320"/>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ТИ-1</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32.15.1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84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84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41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7.4</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Воздушный транспорт</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размещение объектов, предна</w:t>
            </w:r>
            <w:r>
              <w:rPr>
                <w:rFonts w:ascii="Times New Roman" w:eastAsia="Arial Unicode MS" w:hAnsi="Times New Roman" w:cs="Times New Roman"/>
                <w:sz w:val="24"/>
                <w:szCs w:val="24"/>
                <w:bdr w:val="nil"/>
              </w:rPr>
              <w:t>з</w:t>
            </w:r>
            <w:r w:rsidRPr="000104B4">
              <w:rPr>
                <w:rFonts w:ascii="Times New Roman" w:eastAsia="Arial Unicode MS" w:hAnsi="Times New Roman" w:cs="Times New Roman"/>
                <w:sz w:val="24"/>
                <w:szCs w:val="24"/>
                <w:bdr w:val="nil"/>
              </w:rPr>
              <w:t>наченных для технического обслу</w:t>
            </w:r>
            <w:r>
              <w:rPr>
                <w:rFonts w:ascii="Times New Roman" w:eastAsia="Arial Unicode MS" w:hAnsi="Times New Roman" w:cs="Times New Roman"/>
                <w:sz w:val="24"/>
                <w:szCs w:val="24"/>
                <w:bdr w:val="nil"/>
              </w:rPr>
              <w:t>ж</w:t>
            </w:r>
            <w:r w:rsidRPr="000104B4">
              <w:rPr>
                <w:rFonts w:ascii="Times New Roman" w:eastAsia="Arial Unicode MS" w:hAnsi="Times New Roman" w:cs="Times New Roman"/>
                <w:sz w:val="24"/>
                <w:szCs w:val="24"/>
                <w:bdr w:val="nil"/>
              </w:rPr>
              <w:t>ивания и ремонта воздушных судов</w:t>
            </w:r>
          </w:p>
        </w:tc>
      </w:tr>
      <w:tr w:rsidR="008C2EF5" w:rsidRPr="000104B4" w:rsidTr="00CB5CED">
        <w:tblPrEx>
          <w:shd w:val="clear" w:color="auto" w:fill="auto"/>
        </w:tblPrEx>
        <w:trPr>
          <w:trHeight w:val="41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840"/>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12.0.1</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1261"/>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ТИ-1</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32.15.2</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61"/>
        <w:gridCol w:w="5016"/>
        <w:gridCol w:w="8987"/>
      </w:tblGrid>
      <w:tr w:rsidR="008C2EF5" w:rsidRPr="000104B4" w:rsidTr="00CB5CED">
        <w:trPr>
          <w:trHeight w:val="327"/>
        </w:trPr>
        <w:tc>
          <w:tcPr>
            <w:tcW w:w="32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 xml:space="preserve">тора </w:t>
            </w:r>
          </w:p>
        </w:tc>
        <w:tc>
          <w:tcPr>
            <w:tcW w:w="167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наименование вида разрешённого</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300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2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167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3003"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273"/>
        </w:trPr>
        <w:tc>
          <w:tcPr>
            <w:tcW w:w="32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67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Общественное питание</w:t>
            </w:r>
          </w:p>
        </w:tc>
        <w:tc>
          <w:tcPr>
            <w:tcW w:w="3003"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Вспомогательные виды разрешенного использования земельных участков зоны ТИ-1</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32.15.3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rPr>
          <w:trHeight w:val="313"/>
        </w:trPr>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afb"/>
        <w:widowControl w:val="0"/>
        <w:spacing w:after="0"/>
        <w:ind w:firstLine="0"/>
        <w:rPr>
          <w:rFonts w:ascii="Times New Roman" w:hAnsi="Times New Roman" w:cs="Times New Roman"/>
          <w:b/>
          <w:color w:val="auto"/>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32.15.4</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6093"/>
        <w:gridCol w:w="4532"/>
        <w:gridCol w:w="4390"/>
      </w:tblGrid>
      <w:tr w:rsidR="008C2EF5" w:rsidRPr="000104B4" w:rsidTr="00CB5CED">
        <w:trPr>
          <w:trHeight w:val="327"/>
        </w:trPr>
        <w:tc>
          <w:tcPr>
            <w:tcW w:w="3538"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462"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73BE8"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73BE8"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73BE8">
              <w:rPr>
                <w:rFonts w:ascii="Times New Roman" w:eastAsia="Helvetica Neue Light" w:hAnsi="Times New Roman" w:cs="Times New Roman"/>
                <w:bdr w:val="nil"/>
              </w:rPr>
              <w:t>Предельные (минимальные и (или) максимальные) размеры земельных участков, в том числе их площадь</w:t>
            </w:r>
          </w:p>
        </w:tc>
        <w:tc>
          <w:tcPr>
            <w:tcW w:w="1509" w:type="pct"/>
            <w:shd w:val="clear" w:color="auto" w:fill="FEFEFE"/>
            <w:tcMar>
              <w:top w:w="0" w:type="dxa"/>
              <w:left w:w="100" w:type="dxa"/>
              <w:bottom w:w="0" w:type="dxa"/>
              <w:right w:w="100" w:type="dxa"/>
            </w:tcMar>
            <w:vAlign w:val="center"/>
          </w:tcPr>
          <w:p w:rsidR="008C2EF5" w:rsidRPr="00073BE8"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73BE8">
              <w:rPr>
                <w:rFonts w:ascii="Times New Roman" w:hAnsi="Times New Roman" w:cs="Times New Roman"/>
                <w:color w:val="auto"/>
                <w:sz w:val="24"/>
                <w:szCs w:val="24"/>
              </w:rPr>
              <w:t>не подлежит установлению</w:t>
            </w:r>
          </w:p>
        </w:tc>
        <w:tc>
          <w:tcPr>
            <w:tcW w:w="1462" w:type="pct"/>
            <w:vMerge w:val="restart"/>
            <w:shd w:val="clear" w:color="auto" w:fill="FEFEFE"/>
            <w:tcMar>
              <w:top w:w="0" w:type="dxa"/>
              <w:left w:w="100" w:type="dxa"/>
              <w:bottom w:w="0" w:type="dxa"/>
              <w:right w:w="100" w:type="dxa"/>
            </w:tcMar>
            <w:vAlign w:val="center"/>
          </w:tcPr>
          <w:p w:rsidR="008C2EF5" w:rsidRPr="00073BE8"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073BE8">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073BE8" w:rsidRDefault="008C2EF5" w:rsidP="00CB5CED">
            <w:pPr>
              <w:widowControl w:val="0"/>
              <w:pBdr>
                <w:top w:val="nil"/>
                <w:left w:val="nil"/>
                <w:bottom w:val="nil"/>
                <w:right w:val="nil"/>
                <w:between w:val="nil"/>
                <w:bar w:val="nil"/>
              </w:pBdr>
              <w:contextualSpacing/>
              <w:jc w:val="both"/>
              <w:rPr>
                <w:rFonts w:ascii="Times New Roman" w:eastAsia="Arial Unicode MS" w:hAnsi="Times New Roman" w:cs="Times New Roman"/>
                <w:bdr w:val="nil"/>
              </w:rPr>
            </w:pPr>
            <w:r w:rsidRPr="00073BE8">
              <w:rPr>
                <w:rFonts w:ascii="Times New Roman" w:hAnsi="Times New Roman" w:cs="Times New Roman"/>
                <w:spacing w:val="-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 м</w:t>
            </w:r>
          </w:p>
        </w:tc>
        <w:tc>
          <w:tcPr>
            <w:tcW w:w="1462"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Предельное количество надземных этажей</w:t>
            </w:r>
          </w:p>
        </w:tc>
        <w:tc>
          <w:tcPr>
            <w:tcW w:w="15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462"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Предельная высота зданий</w:t>
            </w:r>
          </w:p>
        </w:tc>
        <w:tc>
          <w:tcPr>
            <w:tcW w:w="15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462"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1430"/>
        </w:trPr>
        <w:tc>
          <w:tcPr>
            <w:tcW w:w="202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50%</w:t>
            </w:r>
          </w:p>
        </w:tc>
        <w:tc>
          <w:tcPr>
            <w:tcW w:w="1462"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rsidR="008C2EF5" w:rsidRDefault="008C2EF5" w:rsidP="008C2EF5">
      <w:pPr>
        <w:pStyle w:val="ConsPlusNormal"/>
        <w:spacing w:before="240" w:after="240"/>
        <w:jc w:val="both"/>
        <w:rPr>
          <w:b/>
          <w:sz w:val="24"/>
          <w:szCs w:val="24"/>
        </w:rPr>
      </w:pPr>
      <w:bookmarkStart w:id="321" w:name="_Toc14774942"/>
    </w:p>
    <w:p w:rsidR="008C2EF5" w:rsidRDefault="008C2EF5" w:rsidP="008C2EF5">
      <w:pPr>
        <w:spacing w:after="200" w:line="276" w:lineRule="auto"/>
        <w:rPr>
          <w:rFonts w:ascii="Times New Roman" w:eastAsia="Times New Roman" w:hAnsi="Times New Roman" w:cs="Times New Roman"/>
          <w:b/>
        </w:rPr>
      </w:pPr>
      <w:r>
        <w:rPr>
          <w:b/>
        </w:rPr>
        <w:br w:type="page"/>
      </w:r>
    </w:p>
    <w:p w:rsidR="008C2EF5" w:rsidRPr="000104B4" w:rsidRDefault="008C2EF5" w:rsidP="008C2EF5">
      <w:pPr>
        <w:pStyle w:val="ConsPlusNormal"/>
        <w:spacing w:before="240" w:after="240"/>
        <w:jc w:val="both"/>
        <w:outlineLvl w:val="3"/>
        <w:rPr>
          <w:b/>
          <w:sz w:val="24"/>
          <w:szCs w:val="24"/>
        </w:rPr>
      </w:pPr>
      <w:r w:rsidRPr="000104B4">
        <w:rPr>
          <w:b/>
          <w:sz w:val="24"/>
          <w:szCs w:val="24"/>
        </w:rPr>
        <w:lastRenderedPageBreak/>
        <w:t>Статья 32.16. ТИ-2. Зона объектов железнодорожного транспорта</w:t>
      </w:r>
      <w:bookmarkEnd w:id="321"/>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ТИ-2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32.16.1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84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84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41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7.1.1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Железнодорожные пути</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left"/>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pacing w:val="-4"/>
                <w:sz w:val="24"/>
                <w:szCs w:val="24"/>
                <w:bdr w:val="nil"/>
                <w:lang w:eastAsia="ru-RU"/>
              </w:rPr>
              <w:t>Размещение железнодорожных путей</w:t>
            </w:r>
          </w:p>
        </w:tc>
      </w:tr>
      <w:tr w:rsidR="008C2EF5" w:rsidRPr="000104B4" w:rsidTr="00CB5CED">
        <w:tblPrEx>
          <w:shd w:val="clear" w:color="auto" w:fill="auto"/>
        </w:tblPrEx>
        <w:trPr>
          <w:trHeight w:val="107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7.1.2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Обслуживание железнодорожных перевозок</w:t>
            </w:r>
          </w:p>
        </w:tc>
        <w:tc>
          <w:tcPr>
            <w:tcW w:w="2984"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tabs>
                <w:tab w:val="right" w:pos="1267"/>
                <w:tab w:val="right" w:pos="1333"/>
              </w:tabs>
              <w:jc w:val="both"/>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r>
              <w:rPr>
                <w:rFonts w:ascii="Times New Roman" w:eastAsia="Helvetica Neue Light" w:hAnsi="Times New Roman" w:cs="Times New Roman"/>
                <w:spacing w:val="-4"/>
                <w:bdr w:val="nil"/>
              </w:rPr>
              <w:t xml:space="preserve"> </w:t>
            </w:r>
            <w:r w:rsidRPr="000104B4">
              <w:rPr>
                <w:rFonts w:ascii="Times New Roman" w:eastAsia="Helvetica Neue Light" w:hAnsi="Times New Roman" w:cs="Times New Roman"/>
                <w:spacing w:val="-4"/>
                <w:bdr w:val="nil"/>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sidRPr="000104B4">
              <w:rPr>
                <w:rFonts w:ascii="Times New Roman" w:eastAsia="Arial Unicode MS" w:hAnsi="Times New Roman" w:cs="Times New Roman"/>
                <w:sz w:val="24"/>
                <w:szCs w:val="24"/>
                <w:bdr w:val="nil"/>
              </w:rPr>
              <w:lastRenderedPageBreak/>
              <w:t>кодами 12.0.1-12.0.2</w:t>
            </w:r>
          </w:p>
        </w:tc>
      </w:tr>
      <w:tr w:rsidR="008C2EF5" w:rsidRPr="000104B4" w:rsidTr="00CB5CED">
        <w:tblPrEx>
          <w:shd w:val="clear" w:color="auto" w:fill="auto"/>
        </w:tblPrEx>
        <w:trPr>
          <w:trHeight w:val="840"/>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12.0.1</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1261"/>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ТИ-2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32.16.2</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61"/>
        <w:gridCol w:w="5016"/>
        <w:gridCol w:w="8987"/>
      </w:tblGrid>
      <w:tr w:rsidR="008C2EF5" w:rsidRPr="000104B4" w:rsidTr="00CB5CED">
        <w:trPr>
          <w:trHeight w:val="327"/>
        </w:trPr>
        <w:tc>
          <w:tcPr>
            <w:tcW w:w="32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 xml:space="preserve">тора </w:t>
            </w:r>
          </w:p>
        </w:tc>
        <w:tc>
          <w:tcPr>
            <w:tcW w:w="167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наименование вида разрешённого</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300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2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167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3003"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273"/>
        </w:trPr>
        <w:tc>
          <w:tcPr>
            <w:tcW w:w="32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67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Общественное питание</w:t>
            </w:r>
          </w:p>
        </w:tc>
        <w:tc>
          <w:tcPr>
            <w:tcW w:w="3003"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Вспомогательные виды разрешенного использования земельных участков зоны ТИ-2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32.16.3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4884"/>
        <w:gridCol w:w="9158"/>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4884"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158"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rPr>
          <w:trHeight w:val="313"/>
        </w:trPr>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24"/>
        <w:spacing w:before="0" w:after="0" w:line="240" w:lineRule="auto"/>
        <w:ind w:firstLine="709"/>
        <w:jc w:val="right"/>
        <w:rPr>
          <w:rFonts w:ascii="Times New Roman" w:hAnsi="Times New Roman" w:cs="Times New Roman"/>
          <w:sz w:val="24"/>
          <w:szCs w:val="24"/>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32.16.4</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699"/>
        <w:gridCol w:w="4535"/>
        <w:gridCol w:w="4781"/>
      </w:tblGrid>
      <w:tr w:rsidR="008C2EF5" w:rsidRPr="000104B4" w:rsidTr="00CB5CED">
        <w:trPr>
          <w:trHeight w:val="327"/>
        </w:trPr>
        <w:tc>
          <w:tcPr>
            <w:tcW w:w="3408"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592"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189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Предельные (минимальные и (или) максимальные) размеры земельных участков, в том числе их площадь</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592"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contextualSpacing/>
              <w:jc w:val="both"/>
              <w:rPr>
                <w:rFonts w:ascii="Times New Roman" w:eastAsia="Arial Unicode MS" w:hAnsi="Times New Roman" w:cs="Times New Roman"/>
                <w:bdr w:val="nil"/>
              </w:rPr>
            </w:pPr>
          </w:p>
        </w:tc>
      </w:tr>
      <w:tr w:rsidR="008C2EF5" w:rsidRPr="000104B4" w:rsidTr="00CB5CED">
        <w:tblPrEx>
          <w:shd w:val="clear" w:color="auto" w:fill="auto"/>
        </w:tblPrEx>
        <w:trPr>
          <w:trHeight w:val="273"/>
        </w:trPr>
        <w:tc>
          <w:tcPr>
            <w:tcW w:w="189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 м</w:t>
            </w:r>
          </w:p>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p>
        </w:tc>
        <w:tc>
          <w:tcPr>
            <w:tcW w:w="1592" w:type="pct"/>
            <w:shd w:val="clear" w:color="auto" w:fill="FEFEFE"/>
            <w:tcMar>
              <w:top w:w="0" w:type="dxa"/>
              <w:left w:w="100" w:type="dxa"/>
              <w:bottom w:w="0" w:type="dxa"/>
              <w:right w:w="100" w:type="dxa"/>
            </w:tcMar>
            <w:vAlign w:val="center"/>
          </w:tcPr>
          <w:p w:rsidR="008C2EF5" w:rsidRPr="00073BE8"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073BE8">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073BE8"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073BE8">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89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Предельное количество надземных этажей</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59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89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Предельная высота зданий</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59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1430"/>
        </w:trPr>
        <w:tc>
          <w:tcPr>
            <w:tcW w:w="189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50%</w:t>
            </w:r>
          </w:p>
        </w:tc>
        <w:tc>
          <w:tcPr>
            <w:tcW w:w="159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rsidR="008C2EF5" w:rsidRPr="000104B4" w:rsidRDefault="008C2EF5" w:rsidP="008C2EF5">
      <w:pPr>
        <w:pStyle w:val="ConsPlusNormal"/>
        <w:spacing w:before="240" w:after="240"/>
        <w:jc w:val="both"/>
        <w:outlineLvl w:val="3"/>
        <w:rPr>
          <w:b/>
          <w:sz w:val="24"/>
          <w:szCs w:val="24"/>
        </w:rPr>
      </w:pPr>
      <w:bookmarkStart w:id="322" w:name="_Toc14774943"/>
      <w:r w:rsidRPr="000104B4">
        <w:rPr>
          <w:b/>
          <w:sz w:val="24"/>
          <w:szCs w:val="24"/>
        </w:rPr>
        <w:lastRenderedPageBreak/>
        <w:t>Статья 32.17. ТИ-3. Зона объектов автомобильного транспорта</w:t>
      </w:r>
      <w:bookmarkEnd w:id="322"/>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ТИ-3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32.17.1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Служебные гаражи</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104B4">
                <w:rPr>
                  <w:rFonts w:ascii="Times New Roman" w:eastAsia="Helvetica Neue Light" w:hAnsi="Times New Roman" w:cs="Times New Roman"/>
                  <w:sz w:val="24"/>
                  <w:szCs w:val="24"/>
                  <w:bdr w:val="nil"/>
                </w:rPr>
                <w:t>кодами 3.0</w:t>
              </w:r>
            </w:hyperlink>
            <w:r w:rsidRPr="000104B4">
              <w:rPr>
                <w:rFonts w:ascii="Times New Roman" w:eastAsia="Helvetica Neue Light" w:hAnsi="Times New Roman" w:cs="Times New Roman"/>
                <w:sz w:val="24"/>
                <w:szCs w:val="24"/>
                <w:bdr w:val="nil"/>
              </w:rPr>
              <w:t xml:space="preserve">, </w:t>
            </w:r>
            <w:hyperlink w:anchor="Par333" w:tooltip="4.0" w:history="1">
              <w:r w:rsidRPr="000104B4">
                <w:rPr>
                  <w:rFonts w:ascii="Times New Roman" w:eastAsia="Helvetica Neue Light" w:hAnsi="Times New Roman" w:cs="Times New Roman"/>
                  <w:sz w:val="24"/>
                  <w:szCs w:val="24"/>
                  <w:bdr w:val="nil"/>
                </w:rPr>
                <w:t>4.0</w:t>
              </w:r>
            </w:hyperlink>
            <w:r w:rsidRPr="000104B4">
              <w:rPr>
                <w:rFonts w:ascii="Times New Roman" w:eastAsia="Helvetica Neue Light" w:hAnsi="Times New Roman" w:cs="Times New Roman"/>
                <w:sz w:val="24"/>
                <w:szCs w:val="24"/>
                <w:bdr w:val="nil"/>
              </w:rPr>
              <w:t>, а также для стоянки и хранения транспортных средств общего пользования, в том числе в депо</w:t>
            </w:r>
          </w:p>
        </w:tc>
      </w:tr>
      <w:tr w:rsidR="008C2EF5" w:rsidRPr="000104B4" w:rsidTr="00CB5CED">
        <w:tblPrEx>
          <w:shd w:val="clear" w:color="auto" w:fill="auto"/>
        </w:tblPrEx>
        <w:trPr>
          <w:trHeight w:val="84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5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7.2.1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автомобильных дорог</w:t>
            </w:r>
          </w:p>
        </w:tc>
        <w:tc>
          <w:tcPr>
            <w:tcW w:w="2984"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tabs>
                <w:tab w:val="right" w:pos="1267"/>
                <w:tab w:val="right" w:pos="1333"/>
              </w:tabs>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8C2EF5" w:rsidRPr="000104B4" w:rsidRDefault="008C2EF5" w:rsidP="00CB5CED">
            <w:pPr>
              <w:widowControl w:val="0"/>
              <w:pBdr>
                <w:top w:val="nil"/>
                <w:left w:val="nil"/>
                <w:bottom w:val="nil"/>
                <w:right w:val="nil"/>
                <w:between w:val="nil"/>
                <w:bar w:val="nil"/>
              </w:pBdr>
              <w:tabs>
                <w:tab w:val="right" w:pos="1267"/>
                <w:tab w:val="right" w:pos="1333"/>
              </w:tabs>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8C2EF5" w:rsidRPr="000104B4" w:rsidTr="00CB5CED">
        <w:tblPrEx>
          <w:shd w:val="clear" w:color="auto" w:fill="auto"/>
        </w:tblPrEx>
        <w:trPr>
          <w:trHeight w:val="131"/>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7.2.2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Обслуживание перевозок пассажиров</w:t>
            </w:r>
          </w:p>
        </w:tc>
        <w:tc>
          <w:tcPr>
            <w:tcW w:w="2984"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tabs>
                <w:tab w:val="right" w:pos="1267"/>
                <w:tab w:val="right" w:pos="1333"/>
              </w:tabs>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w:t>
            </w:r>
            <w:r w:rsidRPr="000104B4">
              <w:rPr>
                <w:rFonts w:ascii="Times New Roman" w:eastAsia="Helvetica Neue Light" w:hAnsi="Times New Roman" w:cs="Times New Roman"/>
                <w:bdr w:val="nil"/>
              </w:rPr>
              <w:lastRenderedPageBreak/>
              <w:t xml:space="preserve">предусмотрено содержанием вида разрешенного использования с </w:t>
            </w:r>
            <w:hyperlink w:anchor="Par584" w:tooltip="7.6" w:history="1">
              <w:r w:rsidRPr="000104B4">
                <w:rPr>
                  <w:rFonts w:ascii="Times New Roman" w:hAnsi="Times New Roman" w:cs="Times New Roman"/>
                </w:rPr>
                <w:t>кодом 7.6</w:t>
              </w:r>
            </w:hyperlink>
          </w:p>
        </w:tc>
      </w:tr>
      <w:tr w:rsidR="008C2EF5" w:rsidRPr="000104B4" w:rsidTr="00CB5CED">
        <w:tblPrEx>
          <w:shd w:val="clear" w:color="auto" w:fill="auto"/>
        </w:tblPrEx>
        <w:trPr>
          <w:trHeight w:val="5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7.2.3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Стоянки транспорта общего пользования</w:t>
            </w:r>
          </w:p>
        </w:tc>
        <w:tc>
          <w:tcPr>
            <w:tcW w:w="2984"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tabs>
                <w:tab w:val="right" w:pos="1267"/>
                <w:tab w:val="right" w:pos="1333"/>
              </w:tabs>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стоянок транспортных средств, осуществляющих перевозки людей по установленному маршруту</w:t>
            </w:r>
          </w:p>
        </w:tc>
      </w:tr>
      <w:tr w:rsidR="008C2EF5" w:rsidRPr="000104B4" w:rsidTr="00CB5CED">
        <w:tblPrEx>
          <w:shd w:val="clear" w:color="auto" w:fill="auto"/>
        </w:tblPrEx>
        <w:trPr>
          <w:trHeight w:val="5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556"/>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1261"/>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ТИ-3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32.17.2</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Заправка транспортных средств</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Размещение автозаправочных станций; размещение магазинов сопутствующей торговли, зданий для организации общественного питания в качестве объектов </w:t>
            </w:r>
            <w:r w:rsidRPr="000104B4">
              <w:rPr>
                <w:rFonts w:ascii="Times New Roman" w:hAnsi="Times New Roman" w:cs="Times New Roman"/>
                <w:color w:val="auto"/>
                <w:sz w:val="24"/>
                <w:szCs w:val="24"/>
              </w:rPr>
              <w:lastRenderedPageBreak/>
              <w:t>дорожного сервиса</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lastRenderedPageBreak/>
              <w:t>4.9.1.3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Автомобильные мойки</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автомобильных моек, а также размещение магазинов сопутствующей торговли</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4.9.1.4</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Ремонт автомобилей</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bl>
    <w:p w:rsidR="008C2EF5" w:rsidRPr="000104B4" w:rsidRDefault="008C2EF5" w:rsidP="008C2EF5">
      <w:pPr>
        <w:rPr>
          <w:rFonts w:ascii="Times New Roman" w:eastAsia="Helvetica Neue Light" w:hAnsi="Times New Roman" w:cs="Times New Roman"/>
          <w:b/>
          <w:color w:val="000000"/>
          <w:bdr w:val="nil"/>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ТИ-3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32.17.3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rPr>
          <w:trHeight w:val="70"/>
        </w:trPr>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24"/>
        <w:spacing w:before="0" w:after="0" w:line="240" w:lineRule="auto"/>
        <w:ind w:firstLine="709"/>
        <w:jc w:val="right"/>
        <w:rPr>
          <w:rFonts w:ascii="Times New Roman" w:hAnsi="Times New Roman" w:cs="Times New Roman"/>
          <w:sz w:val="24"/>
          <w:szCs w:val="24"/>
        </w:rPr>
      </w:pPr>
      <w:bookmarkStart w:id="323" w:name="_Toc14774944"/>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32.17.4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6034"/>
        <w:gridCol w:w="4537"/>
        <w:gridCol w:w="4393"/>
      </w:tblGrid>
      <w:tr w:rsidR="008C2EF5" w:rsidRPr="000104B4" w:rsidTr="00CB5CED">
        <w:trPr>
          <w:trHeight w:val="327"/>
        </w:trPr>
        <w:tc>
          <w:tcPr>
            <w:tcW w:w="3532"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46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Предельные (минимальные и (или) максимальные) размеры земельных участков, в том числе их площадь</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contextualSpacing/>
              <w:jc w:val="both"/>
              <w:rPr>
                <w:rFonts w:ascii="Times New Roman" w:eastAsia="Arial Unicode MS" w:hAnsi="Times New Roman" w:cs="Times New Roman"/>
                <w:bdr w:val="nil"/>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 м</w:t>
            </w:r>
          </w:p>
        </w:tc>
        <w:tc>
          <w:tcPr>
            <w:tcW w:w="1468" w:type="pct"/>
            <w:shd w:val="clear" w:color="auto" w:fill="FEFEFE"/>
            <w:tcMar>
              <w:top w:w="0" w:type="dxa"/>
              <w:left w:w="100" w:type="dxa"/>
              <w:bottom w:w="0" w:type="dxa"/>
              <w:right w:w="100" w:type="dxa"/>
            </w:tcMar>
            <w:vAlign w:val="center"/>
          </w:tcPr>
          <w:p w:rsidR="008C2EF5" w:rsidRPr="00073BE8"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073BE8">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073BE8"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073BE8">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Предельное количество надземных этажей</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lastRenderedPageBreak/>
              <w:t>Предельная высота зданий</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50%</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273"/>
        </w:trPr>
        <w:tc>
          <w:tcPr>
            <w:tcW w:w="2016"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Размеры земельного участка одноэтажного гаража на одно машино-место</w:t>
            </w:r>
          </w:p>
        </w:tc>
        <w:tc>
          <w:tcPr>
            <w:tcW w:w="1516" w:type="pct"/>
            <w:vMerge w:val="restar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vertAlign w:val="superscript"/>
              </w:rPr>
            </w:pPr>
            <w:r w:rsidRPr="000104B4">
              <w:rPr>
                <w:rFonts w:ascii="Times New Roman" w:hAnsi="Times New Roman" w:cs="Times New Roman"/>
                <w:b w:val="0"/>
                <w:color w:val="auto"/>
                <w:sz w:val="24"/>
                <w:szCs w:val="24"/>
              </w:rPr>
              <w:t>не более 30 м</w:t>
            </w:r>
            <w:r w:rsidRPr="000104B4">
              <w:rPr>
                <w:rFonts w:ascii="Times New Roman" w:hAnsi="Times New Roman" w:cs="Times New Roman"/>
                <w:b w:val="0"/>
                <w:color w:val="auto"/>
                <w:sz w:val="24"/>
                <w:szCs w:val="24"/>
                <w:vertAlign w:val="superscript"/>
              </w:rPr>
              <w:t>2</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tc>
      </w:tr>
      <w:tr w:rsidR="008C2EF5" w:rsidRPr="000104B4" w:rsidTr="00CB5CED">
        <w:tblPrEx>
          <w:shd w:val="clear" w:color="auto" w:fill="auto"/>
        </w:tblPrEx>
        <w:trPr>
          <w:trHeight w:val="65"/>
        </w:trPr>
        <w:tc>
          <w:tcPr>
            <w:tcW w:w="2016"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p>
        </w:tc>
        <w:tc>
          <w:tcPr>
            <w:tcW w:w="1516" w:type="pct"/>
            <w:vMerge/>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tc>
      </w:tr>
    </w:tbl>
    <w:p w:rsidR="008C2EF5" w:rsidRPr="000104B4" w:rsidRDefault="008C2EF5" w:rsidP="008C2EF5">
      <w:pPr>
        <w:pStyle w:val="ConsPlusNormal"/>
        <w:spacing w:before="240" w:after="240"/>
        <w:jc w:val="both"/>
        <w:outlineLvl w:val="3"/>
        <w:rPr>
          <w:b/>
          <w:sz w:val="24"/>
          <w:szCs w:val="24"/>
        </w:rPr>
      </w:pPr>
      <w:r w:rsidRPr="000104B4">
        <w:rPr>
          <w:b/>
          <w:sz w:val="24"/>
          <w:szCs w:val="24"/>
        </w:rPr>
        <w:t>Статья 32.18. ТИ-4. Зона улично-дорожной сети</w:t>
      </w:r>
      <w:bookmarkEnd w:id="323"/>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ТИ-4</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32.18.1</w:t>
      </w:r>
    </w:p>
    <w:tbl>
      <w:tblPr>
        <w:tblW w:w="5000"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55"/>
        <w:gridCol w:w="4985"/>
        <w:gridCol w:w="9075"/>
      </w:tblGrid>
      <w:tr w:rsidR="008C2EF5" w:rsidRPr="000104B4" w:rsidTr="00CB5CED">
        <w:trPr>
          <w:trHeight w:val="327"/>
        </w:trPr>
        <w:tc>
          <w:tcPr>
            <w:tcW w:w="31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60"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3022"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rPr>
          <w:trHeight w:val="1400"/>
        </w:trPr>
        <w:tc>
          <w:tcPr>
            <w:tcW w:w="318" w:type="pct"/>
            <w:shd w:val="clear" w:color="auto" w:fill="auto"/>
            <w:tcMar>
              <w:top w:w="80" w:type="dxa"/>
              <w:left w:w="80" w:type="dxa"/>
              <w:bottom w:w="80" w:type="dxa"/>
              <w:right w:w="8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660" w:type="pct"/>
            <w:shd w:val="clear" w:color="auto" w:fill="auto"/>
            <w:tcMar>
              <w:top w:w="80" w:type="dxa"/>
              <w:left w:w="80" w:type="dxa"/>
              <w:bottom w:w="80" w:type="dxa"/>
              <w:right w:w="8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3022" w:type="pct"/>
            <w:shd w:val="clear" w:color="auto" w:fill="auto"/>
            <w:tcMar>
              <w:top w:w="80" w:type="dxa"/>
              <w:left w:w="80" w:type="dxa"/>
              <w:bottom w:w="80" w:type="dxa"/>
              <w:right w:w="80" w:type="dxa"/>
            </w:tcMar>
          </w:tcPr>
          <w:p w:rsidR="008C2EF5" w:rsidRPr="000104B4" w:rsidRDefault="008C2EF5" w:rsidP="00CB5CED">
            <w:pPr>
              <w:pStyle w:val="affe"/>
              <w:pBdr>
                <w:top w:val="nil"/>
                <w:left w:val="nil"/>
                <w:bottom w:val="nil"/>
                <w:right w:val="nil"/>
                <w:between w:val="nil"/>
                <w:bar w:val="nil"/>
              </w:pBd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rPr>
          <w:trHeight w:val="592"/>
        </w:trPr>
        <w:tc>
          <w:tcPr>
            <w:tcW w:w="318" w:type="pct"/>
            <w:shd w:val="clear" w:color="auto" w:fill="auto"/>
            <w:tcMar>
              <w:top w:w="80" w:type="dxa"/>
              <w:left w:w="80" w:type="dxa"/>
              <w:bottom w:w="80" w:type="dxa"/>
              <w:right w:w="8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660" w:type="pct"/>
            <w:shd w:val="clear" w:color="auto" w:fill="auto"/>
            <w:tcMar>
              <w:top w:w="80" w:type="dxa"/>
              <w:left w:w="80" w:type="dxa"/>
              <w:bottom w:w="80" w:type="dxa"/>
              <w:right w:w="8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3022" w:type="pct"/>
            <w:shd w:val="clear" w:color="auto" w:fill="auto"/>
            <w:tcMar>
              <w:top w:w="80" w:type="dxa"/>
              <w:left w:w="80" w:type="dxa"/>
              <w:bottom w:w="80" w:type="dxa"/>
              <w:right w:w="8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rPr>
          <w:trHeight w:val="15"/>
        </w:trPr>
        <w:tc>
          <w:tcPr>
            <w:tcW w:w="318" w:type="pct"/>
            <w:shd w:val="clear" w:color="auto" w:fill="auto"/>
            <w:tcMar>
              <w:top w:w="80" w:type="dxa"/>
              <w:left w:w="80" w:type="dxa"/>
              <w:bottom w:w="80" w:type="dxa"/>
              <w:right w:w="8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12.0</w:t>
            </w:r>
          </w:p>
        </w:tc>
        <w:tc>
          <w:tcPr>
            <w:tcW w:w="1660" w:type="pct"/>
            <w:shd w:val="clear" w:color="auto" w:fill="auto"/>
            <w:tcMar>
              <w:top w:w="80" w:type="dxa"/>
              <w:left w:w="80" w:type="dxa"/>
              <w:bottom w:w="80" w:type="dxa"/>
              <w:right w:w="8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3022" w:type="pct"/>
            <w:shd w:val="clear" w:color="auto" w:fill="auto"/>
            <w:tcMar>
              <w:top w:w="80" w:type="dxa"/>
              <w:left w:w="80" w:type="dxa"/>
              <w:bottom w:w="80" w:type="dxa"/>
              <w:right w:w="8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с кодами 12.0.1-12.0.2</w:t>
            </w:r>
          </w:p>
        </w:tc>
      </w:tr>
      <w:tr w:rsidR="008C2EF5" w:rsidRPr="000104B4" w:rsidTr="00CB5CED">
        <w:tblPrEx>
          <w:shd w:val="clear" w:color="auto" w:fill="auto"/>
        </w:tblPrEx>
        <w:trPr>
          <w:trHeight w:val="848"/>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66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3022"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65"/>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66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3022"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24"/>
        <w:spacing w:before="0" w:after="0" w:line="240" w:lineRule="auto"/>
        <w:ind w:firstLine="709"/>
        <w:contextualSpacing/>
        <w:jc w:val="center"/>
        <w:rPr>
          <w:rFonts w:ascii="Times New Roman" w:hAnsi="Times New Roman" w:cs="Times New Roman"/>
          <w:b/>
          <w:sz w:val="24"/>
          <w:szCs w:val="24"/>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ТИ-4</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32.18.2</w:t>
      </w:r>
    </w:p>
    <w:tbl>
      <w:tblPr>
        <w:tblW w:w="5000"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64"/>
        <w:gridCol w:w="5033"/>
        <w:gridCol w:w="9018"/>
      </w:tblGrid>
      <w:tr w:rsidR="008C2EF5" w:rsidRPr="000104B4" w:rsidTr="00CB5CED">
        <w:trPr>
          <w:trHeight w:val="327"/>
        </w:trPr>
        <w:tc>
          <w:tcPr>
            <w:tcW w:w="32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классификатора</w:t>
            </w:r>
          </w:p>
        </w:tc>
        <w:tc>
          <w:tcPr>
            <w:tcW w:w="167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300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2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167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3003"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bl>
    <w:p w:rsidR="008C2EF5" w:rsidRPr="000104B4" w:rsidRDefault="008C2EF5" w:rsidP="008C2EF5">
      <w:pPr>
        <w:pStyle w:val="afb"/>
        <w:widowControl w:val="0"/>
        <w:spacing w:after="0"/>
        <w:ind w:firstLine="0"/>
        <w:jc w:val="center"/>
        <w:rPr>
          <w:rFonts w:ascii="Times New Roman" w:hAnsi="Times New Roman" w:cs="Times New Roman"/>
          <w:b/>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Вспомогательные виды разрешенного использования земельных участков зоны ТИ-4</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32.18.3</w:t>
      </w:r>
    </w:p>
    <w:tbl>
      <w:tblPr>
        <w:tblStyle w:val="aff1"/>
        <w:tblW w:w="151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4884"/>
        <w:gridCol w:w="930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4884"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30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5134"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afb"/>
        <w:widowControl w:val="0"/>
        <w:spacing w:after="0"/>
        <w:ind w:firstLine="0"/>
        <w:rPr>
          <w:rFonts w:ascii="Times New Roman" w:hAnsi="Times New Roman" w:cs="Times New Roman"/>
          <w:b/>
          <w:color w:val="auto"/>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32.18.4</w:t>
      </w:r>
    </w:p>
    <w:tbl>
      <w:tblPr>
        <w:tblW w:w="5030"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6006"/>
        <w:gridCol w:w="4365"/>
        <w:gridCol w:w="4734"/>
      </w:tblGrid>
      <w:tr w:rsidR="008C2EF5" w:rsidRPr="000104B4" w:rsidTr="00CB5CED">
        <w:trPr>
          <w:trHeight w:val="327"/>
        </w:trPr>
        <w:tc>
          <w:tcPr>
            <w:tcW w:w="3433"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56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198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Предельные (минимальные и (или) максимальные) размеры земельных участков, в том числе их площадь</w:t>
            </w:r>
          </w:p>
        </w:tc>
        <w:tc>
          <w:tcPr>
            <w:tcW w:w="14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подлежат установлению</w:t>
            </w:r>
          </w:p>
        </w:tc>
        <w:tc>
          <w:tcPr>
            <w:tcW w:w="1567"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contextualSpacing/>
              <w:jc w:val="both"/>
              <w:rPr>
                <w:rFonts w:ascii="Times New Roman" w:eastAsia="Arial Unicode MS" w:hAnsi="Times New Roman" w:cs="Times New Roman"/>
                <w:bdr w:val="nil"/>
              </w:rPr>
            </w:pPr>
          </w:p>
        </w:tc>
      </w:tr>
      <w:tr w:rsidR="008C2EF5" w:rsidRPr="000104B4" w:rsidTr="00CB5CED">
        <w:tblPrEx>
          <w:shd w:val="clear" w:color="auto" w:fill="auto"/>
        </w:tblPrEx>
        <w:trPr>
          <w:trHeight w:val="273"/>
        </w:trPr>
        <w:tc>
          <w:tcPr>
            <w:tcW w:w="198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 м</w:t>
            </w:r>
          </w:p>
        </w:tc>
        <w:tc>
          <w:tcPr>
            <w:tcW w:w="1567" w:type="pct"/>
            <w:shd w:val="clear" w:color="auto" w:fill="FEFEFE"/>
            <w:tcMar>
              <w:top w:w="0" w:type="dxa"/>
              <w:left w:w="100" w:type="dxa"/>
              <w:bottom w:w="0" w:type="dxa"/>
              <w:right w:w="100" w:type="dxa"/>
            </w:tcMar>
            <w:vAlign w:val="center"/>
          </w:tcPr>
          <w:p w:rsidR="008C2EF5" w:rsidRPr="00073BE8"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073BE8">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073BE8"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073BE8">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8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Предельное количество надземных этажей</w:t>
            </w:r>
          </w:p>
        </w:tc>
        <w:tc>
          <w:tcPr>
            <w:tcW w:w="14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56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8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Предельная высота зданий</w:t>
            </w:r>
          </w:p>
        </w:tc>
        <w:tc>
          <w:tcPr>
            <w:tcW w:w="14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56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8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50%</w:t>
            </w:r>
          </w:p>
        </w:tc>
        <w:tc>
          <w:tcPr>
            <w:tcW w:w="156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94"/>
        </w:trPr>
        <w:tc>
          <w:tcPr>
            <w:tcW w:w="5000" w:type="pct"/>
            <w:gridSpan w:val="3"/>
            <w:tcBorders>
              <w:right w:val="single" w:sz="2"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 xml:space="preserve">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w:t>
            </w:r>
            <w:r w:rsidRPr="000104B4">
              <w:rPr>
                <w:rFonts w:ascii="Times New Roman" w:hAnsi="Times New Roman" w:cs="Times New Roman"/>
                <w:b w:val="0"/>
                <w:color w:val="auto"/>
                <w:sz w:val="24"/>
                <w:szCs w:val="24"/>
              </w:rPr>
              <w:lastRenderedPageBreak/>
              <w:t>соседних земельных участках, а также градостроительные и строительные нормы и правила.</w:t>
            </w:r>
          </w:p>
        </w:tc>
      </w:tr>
    </w:tbl>
    <w:p w:rsidR="008C2EF5" w:rsidRPr="000104B4" w:rsidRDefault="008C2EF5" w:rsidP="008C2EF5">
      <w:pPr>
        <w:pStyle w:val="ConsPlusNormal"/>
        <w:spacing w:before="240" w:after="240"/>
        <w:jc w:val="both"/>
        <w:outlineLvl w:val="3"/>
        <w:rPr>
          <w:b/>
          <w:sz w:val="24"/>
          <w:szCs w:val="24"/>
        </w:rPr>
      </w:pPr>
      <w:bookmarkStart w:id="324" w:name="_Toc14774945"/>
      <w:r w:rsidRPr="000104B4">
        <w:rPr>
          <w:b/>
          <w:sz w:val="24"/>
          <w:szCs w:val="24"/>
        </w:rPr>
        <w:lastRenderedPageBreak/>
        <w:t>Статья 32.19. ТИ-5. Зона придорожного сервиса</w:t>
      </w:r>
      <w:bookmarkEnd w:id="324"/>
    </w:p>
    <w:p w:rsidR="008C2EF5" w:rsidRPr="000104B4" w:rsidRDefault="008C2EF5" w:rsidP="008C2EF5">
      <w:pPr>
        <w:pStyle w:val="24"/>
        <w:spacing w:line="240" w:lineRule="auto"/>
        <w:ind w:firstLine="709"/>
        <w:contextualSpacing/>
        <w:rPr>
          <w:rFonts w:ascii="Times New Roman" w:eastAsia="Helvetica Neue Light" w:hAnsi="Times New Roman" w:cs="Times New Roman"/>
          <w:bCs/>
          <w:color w:val="000000"/>
          <w:sz w:val="24"/>
          <w:szCs w:val="24"/>
          <w:bdr w:val="nil"/>
        </w:rPr>
      </w:pPr>
      <w:r w:rsidRPr="000104B4">
        <w:rPr>
          <w:rFonts w:ascii="Times New Roman" w:eastAsia="Helvetica Neue Light" w:hAnsi="Times New Roman" w:cs="Times New Roman"/>
          <w:bCs/>
          <w:color w:val="000000"/>
          <w:sz w:val="24"/>
          <w:szCs w:val="24"/>
          <w:bdr w:val="nil"/>
        </w:rPr>
        <w:t>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не менее 50 м. Указанное расстояние следует определять от топливораздаточных колонок и подземных резервуаров для хранения жидкого топлива (СП 42.13330.2016); расстояния от АЗС, предназначенных для заправки только легковых автомобилей в количестве не более 500 машин в сутки, до указанных объектов допускается уменьшать, но принимать не менее 25 м (СП 42.13330.2016).</w:t>
      </w:r>
    </w:p>
    <w:p w:rsidR="008C2EF5" w:rsidRPr="000104B4" w:rsidRDefault="008C2EF5" w:rsidP="008C2EF5">
      <w:pPr>
        <w:pStyle w:val="24"/>
        <w:spacing w:before="0" w:after="0" w:line="240" w:lineRule="auto"/>
        <w:ind w:firstLine="709"/>
        <w:contextualSpacing/>
        <w:jc w:val="center"/>
        <w:rPr>
          <w:rFonts w:ascii="Times New Roman" w:hAnsi="Times New Roman" w:cs="Times New Roman"/>
          <w:b/>
          <w:sz w:val="24"/>
          <w:szCs w:val="24"/>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ТИ-5</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32.19.1</w:t>
      </w:r>
    </w:p>
    <w:tbl>
      <w:tblPr>
        <w:tblW w:w="15026" w:type="dxa"/>
        <w:tblInd w:w="-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03" w:type="dxa"/>
        </w:tblCellMar>
        <w:tblLook w:val="00A0"/>
      </w:tblPr>
      <w:tblGrid>
        <w:gridCol w:w="994"/>
        <w:gridCol w:w="5103"/>
        <w:gridCol w:w="8929"/>
      </w:tblGrid>
      <w:tr w:rsidR="008C2EF5" w:rsidRPr="000104B4" w:rsidTr="00CB5CED">
        <w:trPr>
          <w:trHeight w:val="1076"/>
        </w:trPr>
        <w:tc>
          <w:tcPr>
            <w:tcW w:w="994" w:type="dxa"/>
            <w:shd w:val="clear" w:color="auto" w:fill="D9D9D9"/>
            <w:tcMar>
              <w:left w:w="103" w:type="dxa"/>
            </w:tcMar>
            <w:vAlign w:val="center"/>
          </w:tcPr>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тора</w:t>
            </w:r>
          </w:p>
        </w:tc>
        <w:tc>
          <w:tcPr>
            <w:tcW w:w="5103" w:type="dxa"/>
            <w:shd w:val="clear" w:color="auto" w:fill="D9D9D9"/>
            <w:tcMar>
              <w:left w:w="103"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29" w:type="dxa"/>
            <w:shd w:val="clear" w:color="auto" w:fill="D9D9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5103"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8929" w:type="dxa"/>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5103"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8929" w:type="dxa"/>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4.9.1.1</w:t>
            </w:r>
          </w:p>
        </w:tc>
        <w:tc>
          <w:tcPr>
            <w:tcW w:w="5103"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Заправка транспортных средств</w:t>
            </w:r>
          </w:p>
        </w:tc>
        <w:tc>
          <w:tcPr>
            <w:tcW w:w="8929" w:type="dxa"/>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4.9.1.2</w:t>
            </w:r>
          </w:p>
        </w:tc>
        <w:tc>
          <w:tcPr>
            <w:tcW w:w="5103"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дорожного отдыха</w:t>
            </w:r>
          </w:p>
        </w:tc>
        <w:tc>
          <w:tcPr>
            <w:tcW w:w="8929" w:type="dxa"/>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Размещение зданий для предоставления гостиничных услуг в качестве дорожного </w:t>
            </w:r>
            <w:r w:rsidRPr="000104B4">
              <w:rPr>
                <w:rFonts w:ascii="Times New Roman" w:hAnsi="Times New Roman" w:cs="Times New Roman"/>
                <w:color w:val="auto"/>
                <w:sz w:val="24"/>
                <w:szCs w:val="24"/>
              </w:rPr>
              <w:lastRenderedPageBreak/>
              <w:t>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lastRenderedPageBreak/>
              <w:t>4.9.1.3</w:t>
            </w:r>
          </w:p>
        </w:tc>
        <w:tc>
          <w:tcPr>
            <w:tcW w:w="5103"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Автомобильные мойки</w:t>
            </w:r>
          </w:p>
        </w:tc>
        <w:tc>
          <w:tcPr>
            <w:tcW w:w="8929" w:type="dxa"/>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автомобильных моек, а также размещение магазинов сопутствующей торговли</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4.9.1.4</w:t>
            </w:r>
          </w:p>
        </w:tc>
        <w:tc>
          <w:tcPr>
            <w:tcW w:w="5103"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Ремонт автомобилей</w:t>
            </w:r>
          </w:p>
        </w:tc>
        <w:tc>
          <w:tcPr>
            <w:tcW w:w="8929" w:type="dxa"/>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5103"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8929" w:type="dxa"/>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affc"/>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6.8</w:t>
            </w:r>
          </w:p>
        </w:tc>
        <w:tc>
          <w:tcPr>
            <w:tcW w:w="5103" w:type="dxa"/>
            <w:shd w:val="clear" w:color="auto" w:fill="FEFEFE"/>
            <w:tcMar>
              <w:top w:w="0" w:type="dxa"/>
              <w:left w:w="100" w:type="dxa"/>
              <w:bottom w:w="0" w:type="dxa"/>
              <w:right w:w="100"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Связь</w:t>
            </w:r>
          </w:p>
        </w:tc>
        <w:tc>
          <w:tcPr>
            <w:tcW w:w="8929" w:type="dxa"/>
            <w:shd w:val="clear" w:color="auto" w:fill="FEFEFE"/>
            <w:tcMar>
              <w:top w:w="0" w:type="dxa"/>
              <w:left w:w="100" w:type="dxa"/>
              <w:bottom w:w="0" w:type="dxa"/>
              <w:right w:w="100"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0104B4">
                <w:rPr>
                  <w:rFonts w:ascii="Times New Roman" w:eastAsia="Helvetica Neue Light" w:hAnsi="Times New Roman" w:cs="Times New Roman"/>
                  <w:sz w:val="24"/>
                  <w:szCs w:val="24"/>
                  <w:bdr w:val="nil"/>
                  <w:lang w:eastAsia="ru-RU"/>
                </w:rPr>
                <w:t>кодами 3.1</w:t>
              </w:r>
            </w:hyperlink>
            <w:r w:rsidRPr="000104B4">
              <w:rPr>
                <w:rFonts w:ascii="Times New Roman" w:eastAsia="Helvetica Neue Light" w:hAnsi="Times New Roman" w:cs="Times New Roman"/>
                <w:sz w:val="24"/>
                <w:szCs w:val="24"/>
                <w:bdr w:val="nil"/>
                <w:lang w:eastAsia="ru-RU"/>
              </w:rPr>
              <w:t>.1, 3.2.3</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affc"/>
              <w:jc w:val="center"/>
              <w:rPr>
                <w:rFonts w:ascii="Times New Roman" w:hAnsi="Times New Roman" w:cs="Times New Roman"/>
                <w:sz w:val="24"/>
                <w:szCs w:val="24"/>
              </w:rPr>
            </w:pPr>
            <w:r w:rsidRPr="000104B4">
              <w:rPr>
                <w:rFonts w:ascii="Times New Roman" w:hAnsi="Times New Roman" w:cs="Times New Roman"/>
                <w:sz w:val="24"/>
                <w:szCs w:val="24"/>
              </w:rPr>
              <w:t>6.9</w:t>
            </w:r>
          </w:p>
        </w:tc>
        <w:tc>
          <w:tcPr>
            <w:tcW w:w="5103" w:type="dxa"/>
            <w:shd w:val="clear" w:color="auto" w:fill="FEFEFE"/>
            <w:tcMar>
              <w:top w:w="0" w:type="dxa"/>
              <w:left w:w="100" w:type="dxa"/>
              <w:bottom w:w="0" w:type="dxa"/>
              <w:right w:w="100"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Склад</w:t>
            </w:r>
          </w:p>
        </w:tc>
        <w:tc>
          <w:tcPr>
            <w:tcW w:w="8929" w:type="dxa"/>
            <w:shd w:val="clear" w:color="auto" w:fill="FEFEFE"/>
            <w:tcMar>
              <w:top w:w="0" w:type="dxa"/>
              <w:left w:w="100" w:type="dxa"/>
              <w:bottom w:w="0" w:type="dxa"/>
              <w:right w:w="100"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affc"/>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6.9.1</w:t>
            </w:r>
          </w:p>
        </w:tc>
        <w:tc>
          <w:tcPr>
            <w:tcW w:w="5103" w:type="dxa"/>
            <w:shd w:val="clear" w:color="auto" w:fill="FEFEFE"/>
            <w:tcMar>
              <w:top w:w="0" w:type="dxa"/>
              <w:left w:w="100" w:type="dxa"/>
              <w:bottom w:w="0" w:type="dxa"/>
              <w:right w:w="100"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Складские площадки</w:t>
            </w:r>
          </w:p>
        </w:tc>
        <w:tc>
          <w:tcPr>
            <w:tcW w:w="8929" w:type="dxa"/>
            <w:shd w:val="clear" w:color="auto" w:fill="FEFEFE"/>
            <w:tcMar>
              <w:top w:w="0" w:type="dxa"/>
              <w:left w:w="100" w:type="dxa"/>
              <w:bottom w:w="0" w:type="dxa"/>
              <w:right w:w="100"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Временное хранение, распределение и перевалка грузов (за исключением хранения стратегических запасов) на открытом воздухе</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7.2.1</w:t>
            </w:r>
          </w:p>
        </w:tc>
        <w:tc>
          <w:tcPr>
            <w:tcW w:w="5103"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автомобильных дорог</w:t>
            </w:r>
          </w:p>
        </w:tc>
        <w:tc>
          <w:tcPr>
            <w:tcW w:w="8929" w:type="dxa"/>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tabs>
                <w:tab w:val="right" w:pos="1267"/>
                <w:tab w:val="right" w:pos="1333"/>
              </w:tabs>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8C2EF5" w:rsidRPr="000104B4" w:rsidRDefault="008C2EF5" w:rsidP="00CB5CED">
            <w:pPr>
              <w:widowControl w:val="0"/>
              <w:pBdr>
                <w:top w:val="nil"/>
                <w:left w:val="nil"/>
                <w:bottom w:val="nil"/>
                <w:right w:val="nil"/>
                <w:between w:val="nil"/>
                <w:bar w:val="nil"/>
              </w:pBdr>
              <w:tabs>
                <w:tab w:val="right" w:pos="1267"/>
                <w:tab w:val="right" w:pos="1333"/>
              </w:tabs>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 xml:space="preserve">размещение объектов, предназначенных для размещения постов органов </w:t>
            </w:r>
            <w:r w:rsidRPr="000104B4">
              <w:rPr>
                <w:rFonts w:ascii="Times New Roman" w:eastAsia="Helvetica Neue Light" w:hAnsi="Times New Roman" w:cs="Times New Roman"/>
                <w:bdr w:val="nil"/>
              </w:rPr>
              <w:lastRenderedPageBreak/>
              <w:t>внутренних дел, ответственных за безопасность дорожного движения</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675"/>
        </w:trPr>
        <w:tc>
          <w:tcPr>
            <w:tcW w:w="994" w:type="dxa"/>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12.0</w:t>
            </w:r>
          </w:p>
        </w:tc>
        <w:tc>
          <w:tcPr>
            <w:tcW w:w="5103" w:type="dxa"/>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8929" w:type="dxa"/>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с кодами 12.0.1-12.0.2</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840"/>
        </w:trPr>
        <w:tc>
          <w:tcPr>
            <w:tcW w:w="994" w:type="dxa"/>
            <w:tcBorders>
              <w:top w:val="single" w:sz="6" w:space="0" w:color="808080"/>
              <w:left w:val="single" w:sz="2"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5103" w:type="dxa"/>
            <w:tcBorders>
              <w:top w:val="single" w:sz="6" w:space="0" w:color="808080"/>
              <w:left w:val="single" w:sz="6" w:space="0" w:color="808080"/>
              <w:bottom w:val="single" w:sz="6"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8929" w:type="dxa"/>
            <w:tcBorders>
              <w:top w:val="single" w:sz="6" w:space="0" w:color="808080"/>
              <w:left w:val="single" w:sz="6" w:space="0" w:color="808080"/>
              <w:bottom w:val="single" w:sz="6"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840"/>
        </w:trPr>
        <w:tc>
          <w:tcPr>
            <w:tcW w:w="994" w:type="dxa"/>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5103" w:type="dxa"/>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8929" w:type="dxa"/>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24"/>
        <w:spacing w:before="0" w:after="0" w:line="240" w:lineRule="auto"/>
        <w:ind w:firstLine="709"/>
        <w:contextualSpacing/>
        <w:jc w:val="center"/>
        <w:rPr>
          <w:rFonts w:ascii="Times New Roman" w:hAnsi="Times New Roman" w:cs="Times New Roman"/>
          <w:b/>
          <w:sz w:val="24"/>
          <w:szCs w:val="24"/>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ТИ-5</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32.19.2</w:t>
      </w:r>
    </w:p>
    <w:tbl>
      <w:tblPr>
        <w:tblW w:w="15026" w:type="dxa"/>
        <w:tblInd w:w="-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03" w:type="dxa"/>
        </w:tblCellMar>
        <w:tblLook w:val="00A0"/>
      </w:tblPr>
      <w:tblGrid>
        <w:gridCol w:w="994"/>
        <w:gridCol w:w="5103"/>
        <w:gridCol w:w="8929"/>
      </w:tblGrid>
      <w:tr w:rsidR="008C2EF5" w:rsidRPr="000104B4" w:rsidTr="00CB5CED">
        <w:trPr>
          <w:trHeight w:val="1076"/>
        </w:trPr>
        <w:tc>
          <w:tcPr>
            <w:tcW w:w="994" w:type="dxa"/>
            <w:shd w:val="clear" w:color="auto" w:fill="D9D9D9"/>
            <w:tcMar>
              <w:left w:w="103" w:type="dxa"/>
            </w:tcMar>
            <w:vAlign w:val="center"/>
          </w:tcPr>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тора</w:t>
            </w:r>
          </w:p>
        </w:tc>
        <w:tc>
          <w:tcPr>
            <w:tcW w:w="5103" w:type="dxa"/>
            <w:shd w:val="clear" w:color="auto" w:fill="D9D9D9"/>
            <w:tcMar>
              <w:left w:w="103"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29" w:type="dxa"/>
            <w:shd w:val="clear" w:color="auto" w:fill="D9D9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rPr>
          <w:trHeight w:val="378"/>
        </w:trPr>
        <w:tc>
          <w:tcPr>
            <w:tcW w:w="994" w:type="dxa"/>
            <w:tcMar>
              <w:left w:w="103" w:type="dxa"/>
            </w:tcMar>
            <w:vAlign w:val="center"/>
          </w:tcPr>
          <w:p w:rsidR="008C2EF5" w:rsidRPr="000104B4" w:rsidRDefault="008C2EF5" w:rsidP="00CB5CED">
            <w:pPr>
              <w:pStyle w:val="affc"/>
              <w:jc w:val="center"/>
              <w:rPr>
                <w:rFonts w:ascii="Times New Roman" w:hAnsi="Times New Roman" w:cs="Times New Roman"/>
                <w:sz w:val="24"/>
                <w:szCs w:val="24"/>
              </w:rPr>
            </w:pPr>
            <w:r w:rsidRPr="000104B4">
              <w:rPr>
                <w:rFonts w:ascii="Times New Roman" w:hAnsi="Times New Roman" w:cs="Times New Roman"/>
                <w:sz w:val="24"/>
                <w:szCs w:val="24"/>
              </w:rPr>
              <w:t>3.3</w:t>
            </w:r>
          </w:p>
        </w:tc>
        <w:tc>
          <w:tcPr>
            <w:tcW w:w="5103" w:type="dxa"/>
            <w:tcMar>
              <w:left w:w="103"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Бытовое обслуживание</w:t>
            </w:r>
          </w:p>
        </w:tc>
        <w:tc>
          <w:tcPr>
            <w:tcW w:w="8929" w:type="dxa"/>
            <w:shd w:val="clear" w:color="auto" w:fill="FFFFFF"/>
            <w:tcMar>
              <w:left w:w="103"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hAnsi="Times New Roman" w:cs="Times New Roman"/>
                <w:sz w:val="24"/>
                <w:szCs w:val="24"/>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C2EF5" w:rsidRPr="000104B4" w:rsidTr="00CB5CED">
        <w:trPr>
          <w:trHeight w:val="378"/>
        </w:trPr>
        <w:tc>
          <w:tcPr>
            <w:tcW w:w="994" w:type="dxa"/>
            <w:tcMar>
              <w:left w:w="103"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5103" w:type="dxa"/>
            <w:tcMar>
              <w:left w:w="103"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8929" w:type="dxa"/>
            <w:shd w:val="clear" w:color="auto" w:fill="FFFFFF"/>
            <w:tcMar>
              <w:left w:w="103"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rPr>
          <w:trHeight w:val="378"/>
        </w:trPr>
        <w:tc>
          <w:tcPr>
            <w:tcW w:w="994" w:type="dxa"/>
            <w:tcMar>
              <w:left w:w="103"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5103" w:type="dxa"/>
            <w:tcMar>
              <w:left w:w="103"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Общественное питание</w:t>
            </w:r>
          </w:p>
        </w:tc>
        <w:tc>
          <w:tcPr>
            <w:tcW w:w="8929" w:type="dxa"/>
            <w:shd w:val="clear" w:color="auto" w:fill="FFFFFF"/>
            <w:tcMar>
              <w:left w:w="103"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в целях устройства мест общественного питания (рестораны, кафе, столовые, закусочные, бары)</w:t>
            </w:r>
          </w:p>
        </w:tc>
      </w:tr>
    </w:tbl>
    <w:p w:rsidR="008C2EF5" w:rsidRDefault="008C2EF5" w:rsidP="008C2EF5">
      <w:pPr>
        <w:pStyle w:val="afb"/>
        <w:widowControl w:val="0"/>
        <w:spacing w:after="0"/>
        <w:ind w:firstLine="0"/>
        <w:jc w:val="center"/>
        <w:rPr>
          <w:rFonts w:ascii="Times New Roman" w:hAnsi="Times New Roman" w:cs="Times New Roman"/>
          <w:b/>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Вспомогательные виды разрешенного использования земельных участков зоны ТИ-5</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32.19.3</w:t>
      </w:r>
    </w:p>
    <w:tbl>
      <w:tblPr>
        <w:tblStyle w:val="aff1"/>
        <w:tblW w:w="149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ConsPlusNormal"/>
        <w:jc w:val="both"/>
        <w:rPr>
          <w:b/>
          <w:sz w:val="24"/>
          <w:szCs w:val="24"/>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32.19.4</w:t>
      </w:r>
    </w:p>
    <w:tbl>
      <w:tblPr>
        <w:tblW w:w="5000" w:type="pct"/>
        <w:tblInd w:w="-61"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6327"/>
        <w:gridCol w:w="3652"/>
        <w:gridCol w:w="6"/>
        <w:gridCol w:w="5030"/>
      </w:tblGrid>
      <w:tr w:rsidR="008C2EF5" w:rsidRPr="000104B4" w:rsidTr="00CB5CED">
        <w:trPr>
          <w:trHeight w:val="327"/>
        </w:trPr>
        <w:tc>
          <w:tcPr>
            <w:tcW w:w="3323"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677"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773"/>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Предельные (минимальные и (или) максимальные) размеры земельных участков, в том числе их площадь</w:t>
            </w:r>
          </w:p>
        </w:tc>
        <w:tc>
          <w:tcPr>
            <w:tcW w:w="1218" w:type="pct"/>
            <w:gridSpan w:val="2"/>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не подлежит ограничению</w:t>
            </w:r>
          </w:p>
        </w:tc>
        <w:tc>
          <w:tcPr>
            <w:tcW w:w="1675" w:type="pct"/>
            <w:tcBorders>
              <w:bottom w:val="single" w:sz="4" w:space="0" w:color="808080"/>
            </w:tcBorders>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Предельные (минимальные и (или) максимальные) размеры земельных участков, в том числе их площадь определяются проектом планировки территории</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70"/>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18" w:type="pct"/>
            <w:gridSpan w:val="2"/>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lang w:val="ru-RU"/>
              </w:rPr>
            </w:pPr>
          </w:p>
        </w:tc>
        <w:tc>
          <w:tcPr>
            <w:tcW w:w="1675" w:type="pct"/>
            <w:vMerge w:val="restart"/>
            <w:vAlign w:val="center"/>
          </w:tcPr>
          <w:p w:rsidR="008C2EF5" w:rsidRPr="00073BE8"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073BE8">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073BE8" w:rsidRDefault="008C2EF5" w:rsidP="00CB5CED">
            <w:pPr>
              <w:pStyle w:val="affc"/>
              <w:spacing w:before="0" w:after="0" w:line="240" w:lineRule="auto"/>
              <w:rPr>
                <w:rFonts w:ascii="Times New Roman" w:hAnsi="Times New Roman" w:cs="Times New Roman"/>
                <w:sz w:val="24"/>
                <w:szCs w:val="24"/>
                <w:lang w:val="ru-RU"/>
              </w:rPr>
            </w:pPr>
            <w:r w:rsidRPr="00073BE8">
              <w:rPr>
                <w:rFonts w:ascii="Times New Roman" w:hAnsi="Times New Roman" w:cs="Times New Roman"/>
                <w:spacing w:val="-4"/>
                <w:sz w:val="24"/>
                <w:szCs w:val="24"/>
                <w:lang w:val="ru-RU"/>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70"/>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rPr>
              <w:t xml:space="preserve">С </w:t>
            </w:r>
            <w:r w:rsidRPr="000104B4">
              <w:rPr>
                <w:rFonts w:ascii="Times New Roman" w:hAnsi="Times New Roman" w:cs="Times New Roman"/>
                <w:sz w:val="24"/>
                <w:szCs w:val="24"/>
                <w:lang w:val="ru-RU"/>
              </w:rPr>
              <w:t>окнами</w:t>
            </w:r>
          </w:p>
        </w:tc>
        <w:tc>
          <w:tcPr>
            <w:tcW w:w="1218" w:type="pct"/>
            <w:gridSpan w:val="2"/>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rPr>
            </w:pPr>
            <w:r w:rsidRPr="000104B4">
              <w:rPr>
                <w:rFonts w:ascii="Times New Roman" w:hAnsi="Times New Roman" w:cs="Times New Roman"/>
                <w:sz w:val="24"/>
                <w:szCs w:val="24"/>
              </w:rPr>
              <w:t>3 м</w:t>
            </w:r>
          </w:p>
        </w:tc>
        <w:tc>
          <w:tcPr>
            <w:tcW w:w="1675" w:type="pct"/>
            <w:vMerge/>
            <w:vAlign w:val="center"/>
          </w:tcPr>
          <w:p w:rsidR="008C2EF5" w:rsidRPr="000104B4" w:rsidRDefault="008C2EF5" w:rsidP="00CB5CED">
            <w:pPr>
              <w:pStyle w:val="affc"/>
              <w:spacing w:before="0" w:after="0" w:line="240" w:lineRule="auto"/>
              <w:rPr>
                <w:rFonts w:ascii="Times New Roman" w:hAnsi="Times New Roman" w:cs="Times New Roman"/>
                <w:sz w:val="24"/>
                <w:szCs w:val="24"/>
                <w:lang w:val="ru-RU"/>
              </w:rPr>
            </w:pP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70"/>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Без окон</w:t>
            </w:r>
          </w:p>
        </w:tc>
        <w:tc>
          <w:tcPr>
            <w:tcW w:w="1218" w:type="pct"/>
            <w:gridSpan w:val="2"/>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rPr>
            </w:pPr>
            <w:r w:rsidRPr="000104B4">
              <w:rPr>
                <w:rFonts w:ascii="Times New Roman" w:hAnsi="Times New Roman" w:cs="Times New Roman"/>
                <w:sz w:val="24"/>
                <w:szCs w:val="24"/>
              </w:rPr>
              <w:t>1 м</w:t>
            </w:r>
          </w:p>
        </w:tc>
        <w:tc>
          <w:tcPr>
            <w:tcW w:w="1675" w:type="pct"/>
            <w:vMerge/>
            <w:tcBorders>
              <w:bottom w:val="single" w:sz="4" w:space="0" w:color="808080"/>
            </w:tcBorders>
            <w:vAlign w:val="center"/>
          </w:tcPr>
          <w:p w:rsidR="008C2EF5" w:rsidRPr="000104B4" w:rsidRDefault="008C2EF5" w:rsidP="00CB5CED">
            <w:pPr>
              <w:pStyle w:val="affc"/>
              <w:spacing w:before="0" w:after="0" w:line="240" w:lineRule="auto"/>
              <w:rPr>
                <w:rFonts w:ascii="Times New Roman" w:hAnsi="Times New Roman" w:cs="Times New Roman"/>
                <w:sz w:val="24"/>
                <w:szCs w:val="24"/>
                <w:lang w:val="ru-RU"/>
              </w:rPr>
            </w:pP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70"/>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Предельное количество этажей надземной части зданий</w:t>
            </w:r>
          </w:p>
        </w:tc>
        <w:tc>
          <w:tcPr>
            <w:tcW w:w="1218" w:type="pct"/>
            <w:gridSpan w:val="2"/>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не более 3</w:t>
            </w:r>
          </w:p>
        </w:tc>
        <w:tc>
          <w:tcPr>
            <w:tcW w:w="1675" w:type="pct"/>
            <w:tcBorders>
              <w:bottom w:val="single" w:sz="4" w:space="0" w:color="808080"/>
            </w:tcBorders>
            <w:vAlign w:val="center"/>
          </w:tcPr>
          <w:p w:rsidR="008C2EF5" w:rsidRPr="000104B4" w:rsidRDefault="008C2EF5" w:rsidP="00CB5CED">
            <w:pPr>
              <w:pStyle w:val="affc"/>
              <w:spacing w:before="0" w:after="0" w:line="240" w:lineRule="auto"/>
              <w:rPr>
                <w:rFonts w:ascii="Times New Roman" w:hAnsi="Times New Roman" w:cs="Times New Roman"/>
                <w:sz w:val="24"/>
                <w:szCs w:val="24"/>
                <w:lang w:val="ru-RU"/>
              </w:rPr>
            </w:pP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70"/>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Предельная высота зданий, строений, сооружений</w:t>
            </w:r>
          </w:p>
        </w:tc>
        <w:tc>
          <w:tcPr>
            <w:tcW w:w="1218" w:type="pct"/>
            <w:gridSpan w:val="2"/>
            <w:tcBorders>
              <w:right w:val="single" w:sz="4" w:space="0" w:color="595959"/>
            </w:tcBorders>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не подлежат ограничению</w:t>
            </w:r>
          </w:p>
        </w:tc>
        <w:tc>
          <w:tcPr>
            <w:tcW w:w="1675" w:type="pct"/>
            <w:tcBorders>
              <w:top w:val="single" w:sz="4" w:space="0" w:color="808080"/>
              <w:left w:val="single" w:sz="4" w:space="0" w:color="595959"/>
            </w:tcBorders>
            <w:vAlign w:val="center"/>
          </w:tcPr>
          <w:p w:rsidR="008C2EF5" w:rsidRPr="000104B4" w:rsidRDefault="008C2EF5" w:rsidP="00CB5CED">
            <w:pPr>
              <w:pStyle w:val="affff4"/>
              <w:ind w:firstLine="0"/>
              <w:rPr>
                <w:sz w:val="24"/>
                <w:szCs w:val="24"/>
              </w:rPr>
            </w:pP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274"/>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218" w:type="pct"/>
            <w:gridSpan w:val="2"/>
            <w:tcBorders>
              <w:right w:val="single" w:sz="4" w:space="0" w:color="595959"/>
            </w:tcBorders>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не менее 60%</w:t>
            </w:r>
          </w:p>
        </w:tc>
        <w:tc>
          <w:tcPr>
            <w:tcW w:w="1675" w:type="pct"/>
            <w:tcBorders>
              <w:left w:val="single" w:sz="4" w:space="0" w:color="595959"/>
            </w:tcBorders>
            <w:vAlign w:val="center"/>
          </w:tcPr>
          <w:p w:rsidR="008C2EF5" w:rsidRPr="000104B4" w:rsidRDefault="008C2EF5" w:rsidP="00CB5CED">
            <w:pPr>
              <w:pStyle w:val="affff4"/>
              <w:ind w:firstLine="0"/>
              <w:rPr>
                <w:sz w:val="24"/>
                <w:szCs w:val="24"/>
              </w:rPr>
            </w:pP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300"/>
        </w:trPr>
        <w:tc>
          <w:tcPr>
            <w:tcW w:w="5000" w:type="pct"/>
            <w:gridSpan w:val="4"/>
            <w:shd w:val="clear" w:color="auto" w:fill="D9D9D9" w:themeFill="background1" w:themeFillShade="D9"/>
            <w:tcMar>
              <w:left w:w="103" w:type="dxa"/>
            </w:tcMar>
            <w:vAlign w:val="center"/>
          </w:tcPr>
          <w:p w:rsidR="008C2EF5" w:rsidRPr="000104B4" w:rsidRDefault="008C2EF5" w:rsidP="00CB5CED">
            <w:pPr>
              <w:pStyle w:val="affff4"/>
              <w:ind w:firstLine="0"/>
              <w:jc w:val="left"/>
              <w:rPr>
                <w:b/>
                <w:sz w:val="24"/>
                <w:szCs w:val="24"/>
              </w:rPr>
            </w:pPr>
            <w:r w:rsidRPr="000104B4">
              <w:rPr>
                <w:b/>
                <w:sz w:val="24"/>
                <w:szCs w:val="24"/>
              </w:rPr>
              <w:t>Иные предельные параметры разрешенного строительства, реконструкции объектов капитального строительства:</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70"/>
        </w:trPr>
        <w:tc>
          <w:tcPr>
            <w:tcW w:w="2107" w:type="pct"/>
            <w:tcMar>
              <w:left w:w="103" w:type="dxa"/>
            </w:tcMar>
            <w:vAlign w:val="center"/>
          </w:tcPr>
          <w:p w:rsidR="008C2EF5" w:rsidRPr="000104B4" w:rsidRDefault="008C2EF5" w:rsidP="00CB5CED">
            <w:pPr>
              <w:autoSpaceDE w:val="0"/>
              <w:autoSpaceDN w:val="0"/>
              <w:adjustRightInd w:val="0"/>
              <w:rPr>
                <w:rFonts w:ascii="Times New Roman" w:hAnsi="Times New Roman" w:cs="Times New Roman"/>
              </w:rPr>
            </w:pPr>
            <w:r w:rsidRPr="000104B4">
              <w:rPr>
                <w:rFonts w:ascii="Times New Roman" w:hAnsi="Times New Roman" w:cs="Times New Roman"/>
              </w:rPr>
              <w:lastRenderedPageBreak/>
              <w:t>Площадь участков озеленения производственных территорий</w:t>
            </w:r>
          </w:p>
        </w:tc>
        <w:tc>
          <w:tcPr>
            <w:tcW w:w="1218" w:type="pct"/>
            <w:gridSpan w:val="2"/>
            <w:vAlign w:val="center"/>
          </w:tcPr>
          <w:p w:rsidR="008C2EF5" w:rsidRPr="000104B4" w:rsidRDefault="008C2EF5" w:rsidP="00CB5CED">
            <w:pPr>
              <w:autoSpaceDE w:val="0"/>
              <w:autoSpaceDN w:val="0"/>
              <w:adjustRightInd w:val="0"/>
              <w:jc w:val="center"/>
              <w:rPr>
                <w:rFonts w:ascii="Times New Roman" w:hAnsi="Times New Roman" w:cs="Times New Roman"/>
              </w:rPr>
            </w:pPr>
            <w:r w:rsidRPr="000104B4">
              <w:rPr>
                <w:rFonts w:ascii="Times New Roman" w:hAnsi="Times New Roman" w:cs="Times New Roman"/>
              </w:rPr>
              <w:t>не менее 10% от производственной территории</w:t>
            </w:r>
          </w:p>
        </w:tc>
        <w:tc>
          <w:tcPr>
            <w:tcW w:w="1675" w:type="pct"/>
            <w:vAlign w:val="center"/>
          </w:tcPr>
          <w:p w:rsidR="008C2EF5" w:rsidRPr="000104B4" w:rsidRDefault="008C2EF5" w:rsidP="00CB5CED">
            <w:pPr>
              <w:autoSpaceDE w:val="0"/>
              <w:autoSpaceDN w:val="0"/>
              <w:adjustRightInd w:val="0"/>
              <w:rPr>
                <w:rFonts w:ascii="Times New Roman" w:hAnsi="Times New Roman" w:cs="Times New Roman"/>
              </w:rPr>
            </w:pPr>
          </w:p>
        </w:tc>
      </w:tr>
    </w:tbl>
    <w:p w:rsidR="008C2EF5" w:rsidRPr="000104B4" w:rsidRDefault="008C2EF5" w:rsidP="008C2EF5">
      <w:pPr>
        <w:pStyle w:val="ConsPlusNormal"/>
        <w:spacing w:before="240" w:after="240"/>
        <w:jc w:val="both"/>
        <w:outlineLvl w:val="3"/>
        <w:rPr>
          <w:b/>
          <w:sz w:val="24"/>
          <w:szCs w:val="24"/>
        </w:rPr>
      </w:pPr>
      <w:bookmarkStart w:id="325" w:name="_Toc14774946"/>
      <w:r w:rsidRPr="000104B4">
        <w:rPr>
          <w:b/>
          <w:sz w:val="24"/>
          <w:szCs w:val="24"/>
        </w:rPr>
        <w:t xml:space="preserve">Статья 32.20. ТИ-6. Зона гаражей(для размещения объектов в кадастровых кварталах </w:t>
      </w:r>
      <w:r w:rsidRPr="000104B4">
        <w:rPr>
          <w:b/>
          <w:sz w:val="24"/>
          <w:szCs w:val="24"/>
          <w:shd w:val="clear" w:color="auto" w:fill="FFFFFF"/>
        </w:rPr>
        <w:t>26:02:104218</w:t>
      </w:r>
      <w:r w:rsidRPr="000104B4">
        <w:rPr>
          <w:b/>
          <w:sz w:val="24"/>
          <w:szCs w:val="24"/>
        </w:rPr>
        <w:t xml:space="preserve">, </w:t>
      </w:r>
      <w:r w:rsidRPr="000104B4">
        <w:rPr>
          <w:b/>
          <w:sz w:val="24"/>
          <w:szCs w:val="24"/>
          <w:shd w:val="clear" w:color="auto" w:fill="FFFFFF"/>
        </w:rPr>
        <w:t>26:02:104125</w:t>
      </w:r>
      <w:r w:rsidRPr="000104B4">
        <w:rPr>
          <w:b/>
          <w:sz w:val="24"/>
          <w:szCs w:val="24"/>
        </w:rPr>
        <w:t>)</w:t>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ТИ-6</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32.20.1</w:t>
      </w:r>
    </w:p>
    <w:tbl>
      <w:tblPr>
        <w:tblW w:w="15026" w:type="dxa"/>
        <w:tblInd w:w="-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03" w:type="dxa"/>
        </w:tblCellMar>
        <w:tblLook w:val="00A0"/>
      </w:tblPr>
      <w:tblGrid>
        <w:gridCol w:w="994"/>
        <w:gridCol w:w="5104"/>
        <w:gridCol w:w="8928"/>
      </w:tblGrid>
      <w:tr w:rsidR="008C2EF5" w:rsidRPr="000104B4" w:rsidTr="00CB5CED">
        <w:trPr>
          <w:trHeight w:val="1076"/>
        </w:trPr>
        <w:tc>
          <w:tcPr>
            <w:tcW w:w="994" w:type="dxa"/>
            <w:shd w:val="clear" w:color="auto" w:fill="D9D9D9"/>
            <w:tcMar>
              <w:left w:w="103" w:type="dxa"/>
            </w:tcMar>
            <w:vAlign w:val="center"/>
          </w:tcPr>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классификатора</w:t>
            </w:r>
          </w:p>
        </w:tc>
        <w:tc>
          <w:tcPr>
            <w:tcW w:w="5104" w:type="dxa"/>
            <w:shd w:val="clear" w:color="auto" w:fill="D9D9D9"/>
            <w:tcMar>
              <w:left w:w="103"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28" w:type="dxa"/>
            <w:shd w:val="clear" w:color="auto" w:fill="D9D9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5104" w:type="dxa"/>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8928" w:type="dxa"/>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273"/>
        </w:trPr>
        <w:tc>
          <w:tcPr>
            <w:tcW w:w="994" w:type="dxa"/>
            <w:shd w:val="clear" w:color="auto" w:fill="FEFEFE"/>
            <w:tcMar>
              <w:top w:w="0" w:type="dxa"/>
              <w:left w:w="100" w:type="dxa"/>
              <w:bottom w:w="0" w:type="dxa"/>
              <w:right w:w="100" w:type="dxa"/>
            </w:tcMar>
            <w:vAlign w:val="center"/>
          </w:tcPr>
          <w:p w:rsidR="008C2EF5" w:rsidRPr="000104B4" w:rsidRDefault="008C2EF5" w:rsidP="00CB5CED">
            <w:pPr>
              <w:pBdr>
                <w:top w:val="nil"/>
                <w:left w:val="nil"/>
                <w:bottom w:val="nil"/>
                <w:right w:val="nil"/>
                <w:between w:val="nil"/>
                <w:bar w:val="nil"/>
              </w:pBdr>
              <w:tabs>
                <w:tab w:val="right" w:pos="1267"/>
                <w:tab w:val="right" w:pos="1333"/>
              </w:tabs>
              <w:jc w:val="center"/>
              <w:rPr>
                <w:rFonts w:ascii="Times New Roman" w:eastAsia="Helvetica Neue Light" w:hAnsi="Times New Roman" w:cs="Times New Roman"/>
                <w:color w:val="000000"/>
                <w:bdr w:val="nil"/>
              </w:rPr>
            </w:pPr>
            <w:r w:rsidRPr="000104B4">
              <w:rPr>
                <w:rFonts w:ascii="Times New Roman" w:eastAsia="Helvetica Neue Light" w:hAnsi="Times New Roman" w:cs="Times New Roman"/>
                <w:color w:val="000000"/>
                <w:bdr w:val="nil"/>
              </w:rPr>
              <w:t>2.7.2</w:t>
            </w:r>
          </w:p>
        </w:tc>
        <w:tc>
          <w:tcPr>
            <w:tcW w:w="5104" w:type="dxa"/>
            <w:shd w:val="clear" w:color="auto" w:fill="FEFEFE"/>
            <w:tcMar>
              <w:top w:w="0" w:type="dxa"/>
              <w:left w:w="100" w:type="dxa"/>
              <w:bottom w:w="0" w:type="dxa"/>
              <w:right w:w="100" w:type="dxa"/>
            </w:tcMar>
            <w:vAlign w:val="center"/>
          </w:tcPr>
          <w:p w:rsidR="008C2EF5" w:rsidRPr="000104B4" w:rsidRDefault="008C2EF5" w:rsidP="00CB5CED">
            <w:pPr>
              <w:tabs>
                <w:tab w:val="right" w:pos="1267"/>
                <w:tab w:val="right" w:pos="1333"/>
              </w:tabs>
              <w:rPr>
                <w:rFonts w:ascii="Times New Roman" w:eastAsia="Helvetica Neue Light" w:hAnsi="Times New Roman" w:cs="Times New Roman"/>
                <w:color w:val="000000"/>
                <w:bdr w:val="nil"/>
              </w:rPr>
            </w:pPr>
            <w:r w:rsidRPr="000104B4">
              <w:rPr>
                <w:rFonts w:ascii="Times New Roman" w:eastAsia="Helvetica Neue Light" w:hAnsi="Times New Roman" w:cs="Times New Roman"/>
                <w:color w:val="000000"/>
                <w:bdr w:val="nil"/>
              </w:rPr>
              <w:t>Размещение гаражей для собственных нужд</w:t>
            </w:r>
          </w:p>
        </w:tc>
        <w:tc>
          <w:tcPr>
            <w:tcW w:w="8928" w:type="dxa"/>
            <w:shd w:val="clear" w:color="auto" w:fill="FEFEFE"/>
            <w:tcMar>
              <w:top w:w="0" w:type="dxa"/>
              <w:left w:w="100" w:type="dxa"/>
              <w:bottom w:w="0" w:type="dxa"/>
              <w:right w:w="100" w:type="dxa"/>
            </w:tcMar>
          </w:tcPr>
          <w:p w:rsidR="008C2EF5" w:rsidRPr="000104B4" w:rsidRDefault="008C2EF5" w:rsidP="00CB5CED">
            <w:pPr>
              <w:tabs>
                <w:tab w:val="right" w:pos="1267"/>
                <w:tab w:val="right" w:pos="1333"/>
              </w:tabs>
              <w:jc w:val="both"/>
              <w:rPr>
                <w:rFonts w:ascii="Times New Roman" w:eastAsia="Helvetica Neue Light" w:hAnsi="Times New Roman" w:cs="Times New Roman"/>
                <w:color w:val="000000"/>
                <w:bdr w:val="nil"/>
              </w:rPr>
            </w:pPr>
            <w:r w:rsidRPr="000104B4">
              <w:rPr>
                <w:rFonts w:ascii="Times New Roman" w:eastAsia="Helvetica Neue Light" w:hAnsi="Times New Roman" w:cs="Times New Roman"/>
                <w:color w:val="000000"/>
                <w:bdr w:val="nil"/>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8C2EF5" w:rsidRPr="000104B4" w:rsidTr="00CB5CED">
        <w:tblPrEx>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tblCellMar>
            <w:left w:w="0" w:type="dxa"/>
            <w:right w:w="0" w:type="dxa"/>
          </w:tblCellMar>
          <w:tblLook w:val="04A0"/>
        </w:tblPrEx>
        <w:trPr>
          <w:trHeight w:val="415"/>
        </w:trPr>
        <w:tc>
          <w:tcPr>
            <w:tcW w:w="994" w:type="dxa"/>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5104" w:type="dxa"/>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8928" w:type="dxa"/>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bl>
    <w:p w:rsidR="008C2EF5" w:rsidRPr="000104B4" w:rsidRDefault="008C2EF5" w:rsidP="008C2EF5">
      <w:pPr>
        <w:pStyle w:val="24"/>
        <w:spacing w:before="0" w:after="0" w:line="240" w:lineRule="auto"/>
        <w:ind w:firstLine="709"/>
        <w:contextualSpacing/>
        <w:jc w:val="center"/>
        <w:rPr>
          <w:rFonts w:ascii="Times New Roman" w:hAnsi="Times New Roman" w:cs="Times New Roman"/>
          <w:b/>
          <w:sz w:val="24"/>
          <w:szCs w:val="24"/>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Условно-разрешённые виды разрешённого использования земельных участков зоны ТИ-6</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32.20.2</w:t>
      </w:r>
    </w:p>
    <w:tbl>
      <w:tblPr>
        <w:tblW w:w="15026" w:type="dxa"/>
        <w:tblInd w:w="-3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03" w:type="dxa"/>
        </w:tblCellMar>
        <w:tblLook w:val="00A0"/>
      </w:tblPr>
      <w:tblGrid>
        <w:gridCol w:w="994"/>
        <w:gridCol w:w="5104"/>
        <w:gridCol w:w="8928"/>
      </w:tblGrid>
      <w:tr w:rsidR="008C2EF5" w:rsidRPr="000104B4" w:rsidTr="00CB5CED">
        <w:trPr>
          <w:trHeight w:val="1076"/>
        </w:trPr>
        <w:tc>
          <w:tcPr>
            <w:tcW w:w="994" w:type="dxa"/>
            <w:shd w:val="clear" w:color="auto" w:fill="D9D9D9"/>
            <w:tcMar>
              <w:left w:w="103" w:type="dxa"/>
            </w:tcMar>
            <w:vAlign w:val="center"/>
          </w:tcPr>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тора</w:t>
            </w:r>
          </w:p>
        </w:tc>
        <w:tc>
          <w:tcPr>
            <w:tcW w:w="5104" w:type="dxa"/>
            <w:shd w:val="clear" w:color="auto" w:fill="D9D9D9"/>
            <w:tcMar>
              <w:left w:w="103"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28" w:type="dxa"/>
            <w:shd w:val="clear" w:color="auto" w:fill="D9D9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rPr>
          <w:trHeight w:val="251"/>
        </w:trPr>
        <w:tc>
          <w:tcPr>
            <w:tcW w:w="994" w:type="dxa"/>
            <w:tcMar>
              <w:left w:w="103" w:type="dxa"/>
            </w:tcMar>
            <w:vAlign w:val="center"/>
          </w:tcPr>
          <w:p w:rsidR="008C2EF5" w:rsidRPr="000104B4" w:rsidRDefault="008C2EF5" w:rsidP="00CB5CED">
            <w:pPr>
              <w:pStyle w:val="affc"/>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6.8</w:t>
            </w:r>
          </w:p>
        </w:tc>
        <w:tc>
          <w:tcPr>
            <w:tcW w:w="5104" w:type="dxa"/>
            <w:tcMar>
              <w:left w:w="103"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Связь</w:t>
            </w:r>
          </w:p>
        </w:tc>
        <w:tc>
          <w:tcPr>
            <w:tcW w:w="8928" w:type="dxa"/>
            <w:shd w:val="clear" w:color="auto" w:fill="FFFFFF"/>
            <w:tcMar>
              <w:left w:w="103"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0104B4">
                <w:rPr>
                  <w:rFonts w:ascii="Times New Roman" w:eastAsia="Helvetica Neue Light" w:hAnsi="Times New Roman" w:cs="Times New Roman"/>
                  <w:sz w:val="24"/>
                  <w:szCs w:val="24"/>
                  <w:bdr w:val="nil"/>
                  <w:lang w:eastAsia="ru-RU"/>
                </w:rPr>
                <w:t>кодами 3.1</w:t>
              </w:r>
            </w:hyperlink>
            <w:r w:rsidRPr="000104B4">
              <w:rPr>
                <w:rFonts w:ascii="Times New Roman" w:eastAsia="Helvetica Neue Light" w:hAnsi="Times New Roman" w:cs="Times New Roman"/>
                <w:sz w:val="24"/>
                <w:szCs w:val="24"/>
                <w:bdr w:val="nil"/>
                <w:lang w:eastAsia="ru-RU"/>
              </w:rPr>
              <w:t>.1, 3.2.3</w:t>
            </w:r>
          </w:p>
        </w:tc>
      </w:tr>
    </w:tbl>
    <w:p w:rsidR="008C2EF5" w:rsidRPr="000104B4" w:rsidRDefault="008C2EF5" w:rsidP="008C2EF5">
      <w:pPr>
        <w:pStyle w:val="afb"/>
        <w:widowControl w:val="0"/>
        <w:spacing w:after="0"/>
        <w:ind w:firstLine="0"/>
        <w:jc w:val="center"/>
        <w:rPr>
          <w:rFonts w:ascii="Times New Roman" w:hAnsi="Times New Roman" w:cs="Times New Roman"/>
          <w:b/>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ТИ-6</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32.20.3</w:t>
      </w:r>
    </w:p>
    <w:tbl>
      <w:tblPr>
        <w:tblStyle w:val="aff1"/>
        <w:tblW w:w="149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Default="008C2EF5" w:rsidP="008C2EF5">
      <w:pPr>
        <w:rPr>
          <w:rFonts w:ascii="Times New Roman" w:eastAsiaTheme="minorHAnsi" w:hAnsi="Times New Roman" w:cs="Times New Roman"/>
          <w:lang w:eastAsia="en-US"/>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32.20.4</w:t>
      </w:r>
    </w:p>
    <w:tbl>
      <w:tblPr>
        <w:tblW w:w="5000" w:type="pct"/>
        <w:tblInd w:w="-61"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6327"/>
        <w:gridCol w:w="3652"/>
        <w:gridCol w:w="6"/>
        <w:gridCol w:w="5030"/>
      </w:tblGrid>
      <w:tr w:rsidR="008C2EF5" w:rsidRPr="000104B4" w:rsidTr="00CB5CED">
        <w:trPr>
          <w:trHeight w:val="327"/>
        </w:trPr>
        <w:tc>
          <w:tcPr>
            <w:tcW w:w="3323"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677"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270"/>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Предельные (минимальные и (или) максимальные) размеры земельных участков, в том числе их площадь</w:t>
            </w:r>
          </w:p>
        </w:tc>
        <w:tc>
          <w:tcPr>
            <w:tcW w:w="1218" w:type="pct"/>
            <w:gridSpan w:val="2"/>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не подлежит ограничению</w:t>
            </w:r>
          </w:p>
        </w:tc>
        <w:tc>
          <w:tcPr>
            <w:tcW w:w="1675" w:type="pct"/>
            <w:tcBorders>
              <w:bottom w:val="single" w:sz="4" w:space="0" w:color="808080"/>
            </w:tcBorders>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Предельные (минимальные и (или) максимальные) размеры земельных участков, в том числе их площадь определяются проектом планировки территории</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343"/>
        </w:trPr>
        <w:tc>
          <w:tcPr>
            <w:tcW w:w="5000" w:type="pct"/>
            <w:gridSpan w:val="4"/>
            <w:tcMar>
              <w:left w:w="103" w:type="dxa"/>
            </w:tcMar>
            <w:vAlign w:val="center"/>
          </w:tcPr>
          <w:p w:rsidR="008C2EF5" w:rsidRPr="00AD2F12" w:rsidRDefault="008C2EF5" w:rsidP="00CB5CED">
            <w:pPr>
              <w:pStyle w:val="affc"/>
              <w:spacing w:before="0" w:after="0" w:line="240" w:lineRule="auto"/>
              <w:rPr>
                <w:rFonts w:ascii="Times New Roman" w:hAnsi="Times New Roman" w:cs="Times New Roman"/>
                <w:sz w:val="24"/>
                <w:szCs w:val="24"/>
                <w:lang w:val="ru-RU"/>
              </w:rPr>
            </w:pPr>
            <w:r w:rsidRPr="000104B4">
              <w:rPr>
                <w:rFonts w:ascii="Times New Roman" w:hAnsi="Times New Roman" w:cs="Times New Roman"/>
                <w:sz w:val="24"/>
                <w:szCs w:val="24"/>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Pr>
                <w:rFonts w:ascii="Times New Roman" w:hAnsi="Times New Roman" w:cs="Times New Roman"/>
                <w:sz w:val="24"/>
                <w:szCs w:val="24"/>
                <w:lang w:val="ru-RU"/>
              </w:rPr>
              <w:t>:</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70"/>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Pr>
                <w:rFonts w:ascii="Times New Roman" w:hAnsi="Times New Roman" w:cs="Times New Roman"/>
                <w:sz w:val="24"/>
                <w:szCs w:val="24"/>
                <w:lang w:val="ru-RU"/>
              </w:rPr>
              <w:t>с</w:t>
            </w:r>
            <w:r w:rsidRPr="000104B4">
              <w:rPr>
                <w:rFonts w:ascii="Times New Roman" w:hAnsi="Times New Roman" w:cs="Times New Roman"/>
                <w:sz w:val="24"/>
                <w:szCs w:val="24"/>
                <w:lang w:val="ru-RU"/>
              </w:rPr>
              <w:t>окнами</w:t>
            </w:r>
          </w:p>
        </w:tc>
        <w:tc>
          <w:tcPr>
            <w:tcW w:w="1218" w:type="pct"/>
            <w:gridSpan w:val="2"/>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rPr>
            </w:pPr>
            <w:r w:rsidRPr="000104B4">
              <w:rPr>
                <w:rFonts w:ascii="Times New Roman" w:hAnsi="Times New Roman" w:cs="Times New Roman"/>
                <w:sz w:val="24"/>
                <w:szCs w:val="24"/>
              </w:rPr>
              <w:t>3 м</w:t>
            </w:r>
          </w:p>
        </w:tc>
        <w:tc>
          <w:tcPr>
            <w:tcW w:w="1675" w:type="pct"/>
            <w:vMerge w:val="restart"/>
            <w:vAlign w:val="center"/>
          </w:tcPr>
          <w:p w:rsidR="008C2EF5" w:rsidRPr="00AD2F12"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AD2F12">
              <w:rPr>
                <w:rFonts w:ascii="Times New Roman" w:hAnsi="Times New Roman"/>
                <w:color w:val="auto"/>
                <w:sz w:val="24"/>
                <w:szCs w:val="24"/>
              </w:rPr>
              <w:t xml:space="preserve">Параметр измеряется с учетом выступающей </w:t>
            </w:r>
            <w:r w:rsidRPr="00AD2F12">
              <w:rPr>
                <w:rFonts w:ascii="Times New Roman" w:hAnsi="Times New Roman"/>
                <w:color w:val="auto"/>
                <w:sz w:val="24"/>
                <w:szCs w:val="24"/>
              </w:rPr>
              <w:lastRenderedPageBreak/>
              <w:t>части здания (крыльцо, балкон и др. при наличии).</w:t>
            </w:r>
          </w:p>
          <w:p w:rsidR="008C2EF5" w:rsidRPr="000104B4" w:rsidRDefault="008C2EF5" w:rsidP="00CB5CED">
            <w:pPr>
              <w:pStyle w:val="affc"/>
              <w:spacing w:before="0" w:after="0" w:line="240" w:lineRule="auto"/>
              <w:rPr>
                <w:rFonts w:ascii="Times New Roman" w:hAnsi="Times New Roman" w:cs="Times New Roman"/>
                <w:sz w:val="24"/>
                <w:szCs w:val="24"/>
                <w:lang w:val="ru-RU"/>
              </w:rPr>
            </w:pPr>
            <w:r w:rsidRPr="00AD2F12">
              <w:rPr>
                <w:rFonts w:ascii="Times New Roman" w:hAnsi="Times New Roman" w:cs="Times New Roman"/>
                <w:spacing w:val="-4"/>
                <w:sz w:val="24"/>
                <w:szCs w:val="24"/>
                <w:lang w:val="ru-RU"/>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70"/>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lastRenderedPageBreak/>
              <w:t>без окон</w:t>
            </w:r>
          </w:p>
        </w:tc>
        <w:tc>
          <w:tcPr>
            <w:tcW w:w="1218" w:type="pct"/>
            <w:gridSpan w:val="2"/>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rPr>
            </w:pPr>
            <w:r w:rsidRPr="000104B4">
              <w:rPr>
                <w:rFonts w:ascii="Times New Roman" w:hAnsi="Times New Roman" w:cs="Times New Roman"/>
                <w:sz w:val="24"/>
                <w:szCs w:val="24"/>
              </w:rPr>
              <w:t>1 м</w:t>
            </w:r>
          </w:p>
        </w:tc>
        <w:tc>
          <w:tcPr>
            <w:tcW w:w="1675" w:type="pct"/>
            <w:vMerge/>
            <w:tcBorders>
              <w:bottom w:val="single" w:sz="4" w:space="0" w:color="808080"/>
            </w:tcBorders>
            <w:vAlign w:val="center"/>
          </w:tcPr>
          <w:p w:rsidR="008C2EF5" w:rsidRPr="000104B4" w:rsidRDefault="008C2EF5" w:rsidP="00CB5CED">
            <w:pPr>
              <w:pStyle w:val="affc"/>
              <w:spacing w:before="0" w:after="0" w:line="240" w:lineRule="auto"/>
              <w:rPr>
                <w:rFonts w:ascii="Times New Roman" w:hAnsi="Times New Roman" w:cs="Times New Roman"/>
                <w:sz w:val="24"/>
                <w:szCs w:val="24"/>
                <w:lang w:val="ru-RU"/>
              </w:rPr>
            </w:pP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146"/>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lastRenderedPageBreak/>
              <w:t>Предельное количество этажей надземной части зданий</w:t>
            </w:r>
          </w:p>
        </w:tc>
        <w:tc>
          <w:tcPr>
            <w:tcW w:w="1218" w:type="pct"/>
            <w:gridSpan w:val="2"/>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не более 3</w:t>
            </w:r>
          </w:p>
        </w:tc>
        <w:tc>
          <w:tcPr>
            <w:tcW w:w="1675" w:type="pct"/>
            <w:tcBorders>
              <w:bottom w:val="single" w:sz="4" w:space="0" w:color="808080"/>
            </w:tcBorders>
            <w:vAlign w:val="center"/>
          </w:tcPr>
          <w:p w:rsidR="008C2EF5" w:rsidRPr="000104B4" w:rsidRDefault="008C2EF5" w:rsidP="00CB5CED">
            <w:pPr>
              <w:pStyle w:val="affc"/>
              <w:spacing w:before="0" w:after="0" w:line="240" w:lineRule="auto"/>
              <w:rPr>
                <w:rFonts w:ascii="Times New Roman" w:hAnsi="Times New Roman" w:cs="Times New Roman"/>
                <w:sz w:val="24"/>
                <w:szCs w:val="24"/>
                <w:lang w:val="ru-RU"/>
              </w:rPr>
            </w:pP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149"/>
        </w:trPr>
        <w:tc>
          <w:tcPr>
            <w:tcW w:w="2107" w:type="pct"/>
            <w:tcMar>
              <w:left w:w="103" w:type="dxa"/>
            </w:tcMar>
            <w:vAlign w:val="center"/>
          </w:tcPr>
          <w:p w:rsidR="008C2EF5" w:rsidRPr="000104B4" w:rsidRDefault="008C2EF5" w:rsidP="00CB5CED">
            <w:pPr>
              <w:pStyle w:val="affc"/>
              <w:spacing w:before="0" w:after="0" w:line="240" w:lineRule="auto"/>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Предельная высота зданий, строений, сооружений</w:t>
            </w:r>
          </w:p>
        </w:tc>
        <w:tc>
          <w:tcPr>
            <w:tcW w:w="1218" w:type="pct"/>
            <w:gridSpan w:val="2"/>
            <w:tcBorders>
              <w:right w:val="single" w:sz="4" w:space="0" w:color="595959"/>
            </w:tcBorders>
            <w:vAlign w:val="center"/>
          </w:tcPr>
          <w:p w:rsidR="008C2EF5" w:rsidRPr="000104B4" w:rsidRDefault="008C2EF5" w:rsidP="00CB5CED">
            <w:pPr>
              <w:pStyle w:val="affc"/>
              <w:spacing w:before="0" w:after="0" w:line="240" w:lineRule="auto"/>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не подлежат ограничению</w:t>
            </w:r>
          </w:p>
        </w:tc>
        <w:tc>
          <w:tcPr>
            <w:tcW w:w="1675" w:type="pct"/>
            <w:vMerge w:val="restart"/>
            <w:tcBorders>
              <w:top w:val="single" w:sz="4" w:space="0" w:color="808080"/>
              <w:left w:val="single" w:sz="4" w:space="0" w:color="595959"/>
            </w:tcBorders>
            <w:vAlign w:val="center"/>
          </w:tcPr>
          <w:p w:rsidR="008C2EF5" w:rsidRPr="000104B4" w:rsidRDefault="008C2EF5" w:rsidP="00CB5CED">
            <w:pPr>
              <w:pStyle w:val="affff4"/>
              <w:ind w:firstLine="0"/>
              <w:rPr>
                <w:sz w:val="24"/>
                <w:szCs w:val="24"/>
              </w:rPr>
            </w:pP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70"/>
        </w:trPr>
        <w:tc>
          <w:tcPr>
            <w:tcW w:w="2107" w:type="pct"/>
            <w:tcMar>
              <w:left w:w="103"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218" w:type="pct"/>
            <w:gridSpan w:val="2"/>
            <w:tcBorders>
              <w:right w:val="single" w:sz="4" w:space="0" w:color="595959"/>
            </w:tcBorders>
            <w:vAlign w:val="center"/>
          </w:tcPr>
          <w:p w:rsidR="008C2EF5" w:rsidRPr="000104B4" w:rsidRDefault="008C2EF5" w:rsidP="00CB5CED">
            <w:pPr>
              <w:pStyle w:val="affc"/>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не менее 60%</w:t>
            </w:r>
          </w:p>
        </w:tc>
        <w:tc>
          <w:tcPr>
            <w:tcW w:w="1675" w:type="pct"/>
            <w:vMerge/>
            <w:tcBorders>
              <w:left w:val="single" w:sz="4" w:space="0" w:color="595959"/>
            </w:tcBorders>
            <w:vAlign w:val="center"/>
          </w:tcPr>
          <w:p w:rsidR="008C2EF5" w:rsidRPr="000104B4" w:rsidRDefault="008C2EF5" w:rsidP="00CB5CED">
            <w:pPr>
              <w:pStyle w:val="affff4"/>
              <w:ind w:firstLine="0"/>
              <w:rPr>
                <w:sz w:val="24"/>
                <w:szCs w:val="24"/>
              </w:rPr>
            </w:pP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300"/>
        </w:trPr>
        <w:tc>
          <w:tcPr>
            <w:tcW w:w="5000" w:type="pct"/>
            <w:gridSpan w:val="4"/>
            <w:shd w:val="clear" w:color="auto" w:fill="D9D9D9" w:themeFill="background1" w:themeFillShade="D9"/>
            <w:tcMar>
              <w:left w:w="103" w:type="dxa"/>
            </w:tcMar>
            <w:vAlign w:val="center"/>
          </w:tcPr>
          <w:p w:rsidR="008C2EF5" w:rsidRPr="000104B4" w:rsidRDefault="008C2EF5" w:rsidP="00CB5CED">
            <w:pPr>
              <w:pStyle w:val="affff4"/>
              <w:ind w:firstLine="0"/>
              <w:jc w:val="left"/>
              <w:rPr>
                <w:b/>
                <w:sz w:val="24"/>
                <w:szCs w:val="24"/>
              </w:rPr>
            </w:pPr>
            <w:r w:rsidRPr="000104B4">
              <w:rPr>
                <w:b/>
                <w:sz w:val="24"/>
                <w:szCs w:val="24"/>
              </w:rPr>
              <w:t>Иные предельные параметры разрешенного строительства, реконструкции объектов капитального строительства:</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175"/>
        </w:trPr>
        <w:tc>
          <w:tcPr>
            <w:tcW w:w="2107" w:type="pct"/>
            <w:tcMar>
              <w:left w:w="103" w:type="dxa"/>
            </w:tcMar>
            <w:vAlign w:val="center"/>
          </w:tcPr>
          <w:p w:rsidR="008C2EF5" w:rsidRPr="000104B4" w:rsidRDefault="008C2EF5" w:rsidP="00CB5CED">
            <w:pPr>
              <w:autoSpaceDE w:val="0"/>
              <w:autoSpaceDN w:val="0"/>
              <w:adjustRightInd w:val="0"/>
              <w:rPr>
                <w:rFonts w:ascii="Times New Roman" w:hAnsi="Times New Roman" w:cs="Times New Roman"/>
              </w:rPr>
            </w:pPr>
            <w:r w:rsidRPr="000104B4">
              <w:rPr>
                <w:rFonts w:ascii="Times New Roman" w:hAnsi="Times New Roman" w:cs="Times New Roman"/>
              </w:rPr>
              <w:t>Площадь участков озеленения производственных территорий</w:t>
            </w:r>
          </w:p>
        </w:tc>
        <w:tc>
          <w:tcPr>
            <w:tcW w:w="1218" w:type="pct"/>
            <w:gridSpan w:val="2"/>
            <w:vAlign w:val="center"/>
          </w:tcPr>
          <w:p w:rsidR="008C2EF5" w:rsidRPr="000104B4" w:rsidRDefault="008C2EF5" w:rsidP="00CB5CED">
            <w:pPr>
              <w:autoSpaceDE w:val="0"/>
              <w:autoSpaceDN w:val="0"/>
              <w:adjustRightInd w:val="0"/>
              <w:jc w:val="center"/>
              <w:rPr>
                <w:rFonts w:ascii="Times New Roman" w:hAnsi="Times New Roman" w:cs="Times New Roman"/>
              </w:rPr>
            </w:pPr>
            <w:r w:rsidRPr="000104B4">
              <w:rPr>
                <w:rFonts w:ascii="Times New Roman" w:hAnsi="Times New Roman" w:cs="Times New Roman"/>
              </w:rPr>
              <w:t>не менее 10% от производственной территории</w:t>
            </w:r>
          </w:p>
        </w:tc>
        <w:tc>
          <w:tcPr>
            <w:tcW w:w="1675" w:type="pct"/>
            <w:vAlign w:val="center"/>
          </w:tcPr>
          <w:p w:rsidR="008C2EF5" w:rsidRPr="000104B4" w:rsidRDefault="008C2EF5" w:rsidP="00CB5CED">
            <w:pPr>
              <w:autoSpaceDE w:val="0"/>
              <w:autoSpaceDN w:val="0"/>
              <w:adjustRightInd w:val="0"/>
              <w:rPr>
                <w:rFonts w:ascii="Times New Roman" w:hAnsi="Times New Roman" w:cs="Times New Roman"/>
              </w:rPr>
            </w:pPr>
          </w:p>
        </w:tc>
      </w:tr>
    </w:tbl>
    <w:p w:rsidR="008C2EF5" w:rsidRPr="000104B4" w:rsidRDefault="008C2EF5" w:rsidP="008C2EF5">
      <w:pPr>
        <w:pStyle w:val="ConsPlusNormal"/>
        <w:spacing w:before="240" w:after="240"/>
        <w:jc w:val="both"/>
        <w:outlineLvl w:val="3"/>
        <w:rPr>
          <w:b/>
          <w:sz w:val="24"/>
          <w:szCs w:val="24"/>
        </w:rPr>
      </w:pPr>
      <w:r w:rsidRPr="000104B4">
        <w:rPr>
          <w:b/>
          <w:sz w:val="24"/>
          <w:szCs w:val="24"/>
        </w:rPr>
        <w:t>Статья 32.21. ИИ. Зона коммунального облуживания</w:t>
      </w:r>
      <w:bookmarkEnd w:id="325"/>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ИИ</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32.21.1</w:t>
      </w:r>
    </w:p>
    <w:tbl>
      <w:tblPr>
        <w:tblW w:w="5004"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86"/>
        <w:gridCol w:w="4914"/>
        <w:gridCol w:w="9127"/>
      </w:tblGrid>
      <w:tr w:rsidR="008C2EF5" w:rsidRPr="000104B4" w:rsidTr="00CB5CED">
        <w:trPr>
          <w:trHeight w:val="327"/>
        </w:trPr>
        <w:tc>
          <w:tcPr>
            <w:tcW w:w="32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3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303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65"/>
        </w:trPr>
        <w:tc>
          <w:tcPr>
            <w:tcW w:w="32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6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3037"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w:t>
            </w:r>
            <w:r w:rsidRPr="000104B4">
              <w:rPr>
                <w:rFonts w:ascii="Times New Roman" w:eastAsia="Arial Unicode MS" w:hAnsi="Times New Roman" w:cs="Times New Roman"/>
                <w:sz w:val="24"/>
                <w:szCs w:val="24"/>
                <w:bdr w:val="nil"/>
              </w:rPr>
              <w:lastRenderedPageBreak/>
              <w:t>и плавки снега)</w:t>
            </w:r>
          </w:p>
        </w:tc>
      </w:tr>
      <w:tr w:rsidR="008C2EF5" w:rsidRPr="000104B4" w:rsidTr="00CB5CED">
        <w:tblPrEx>
          <w:shd w:val="clear" w:color="auto" w:fill="auto"/>
        </w:tblPrEx>
        <w:tc>
          <w:tcPr>
            <w:tcW w:w="32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3.8.1</w:t>
            </w:r>
          </w:p>
        </w:tc>
        <w:tc>
          <w:tcPr>
            <w:tcW w:w="16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Государственное управление</w:t>
            </w:r>
          </w:p>
        </w:tc>
        <w:tc>
          <w:tcPr>
            <w:tcW w:w="3037"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8C2EF5" w:rsidRPr="000104B4" w:rsidTr="00CB5CED">
        <w:tblPrEx>
          <w:shd w:val="clear" w:color="auto" w:fill="auto"/>
        </w:tblPrEx>
        <w:tc>
          <w:tcPr>
            <w:tcW w:w="32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6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303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273"/>
        </w:trPr>
        <w:tc>
          <w:tcPr>
            <w:tcW w:w="32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6.7</w:t>
            </w:r>
          </w:p>
        </w:tc>
        <w:tc>
          <w:tcPr>
            <w:tcW w:w="16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Энергетика</w:t>
            </w:r>
          </w:p>
        </w:tc>
        <w:tc>
          <w:tcPr>
            <w:tcW w:w="3037"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 w:val="left" w:pos="6440"/>
                <w:tab w:val="left" w:pos="7360"/>
                <w:tab w:val="left" w:pos="8280"/>
                <w:tab w:val="left" w:pos="9200"/>
                <w:tab w:val="left" w:pos="10120"/>
              </w:tabs>
              <w:contextualSpacing/>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251"/>
        </w:trPr>
        <w:tc>
          <w:tcPr>
            <w:tcW w:w="328" w:type="pct"/>
            <w:tcMar>
              <w:left w:w="103" w:type="dxa"/>
            </w:tcMar>
            <w:vAlign w:val="center"/>
          </w:tcPr>
          <w:p w:rsidR="008C2EF5" w:rsidRPr="000104B4" w:rsidRDefault="008C2EF5" w:rsidP="00CB5CED">
            <w:pPr>
              <w:pStyle w:val="affc"/>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6.8</w:t>
            </w:r>
          </w:p>
        </w:tc>
        <w:tc>
          <w:tcPr>
            <w:tcW w:w="1635" w:type="pct"/>
            <w:tcMar>
              <w:left w:w="103"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Связь</w:t>
            </w:r>
          </w:p>
        </w:tc>
        <w:tc>
          <w:tcPr>
            <w:tcW w:w="3037" w:type="pct"/>
            <w:shd w:val="clear" w:color="auto" w:fill="FFFFFF"/>
            <w:tcMar>
              <w:left w:w="103"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0104B4">
                <w:rPr>
                  <w:rFonts w:ascii="Times New Roman" w:eastAsia="Helvetica Neue Light" w:hAnsi="Times New Roman" w:cs="Times New Roman"/>
                  <w:sz w:val="24"/>
                  <w:szCs w:val="24"/>
                  <w:bdr w:val="nil"/>
                  <w:lang w:eastAsia="ru-RU"/>
                </w:rPr>
                <w:t>кодами 3.1</w:t>
              </w:r>
            </w:hyperlink>
            <w:r w:rsidRPr="000104B4">
              <w:rPr>
                <w:rFonts w:ascii="Times New Roman" w:eastAsia="Helvetica Neue Light" w:hAnsi="Times New Roman" w:cs="Times New Roman"/>
                <w:sz w:val="24"/>
                <w:szCs w:val="24"/>
                <w:bdr w:val="nil"/>
                <w:lang w:eastAsia="ru-RU"/>
              </w:rPr>
              <w:t>.1, 3.2.3</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1350"/>
        </w:trPr>
        <w:tc>
          <w:tcPr>
            <w:tcW w:w="328" w:type="pct"/>
            <w:tcMar>
              <w:left w:w="103" w:type="dxa"/>
            </w:tcMar>
            <w:vAlign w:val="center"/>
          </w:tcPr>
          <w:p w:rsidR="008C2EF5" w:rsidRPr="000104B4" w:rsidRDefault="008C2EF5" w:rsidP="00CB5CED">
            <w:pPr>
              <w:pStyle w:val="affc"/>
              <w:jc w:val="center"/>
              <w:rPr>
                <w:rFonts w:ascii="Times New Roman" w:hAnsi="Times New Roman" w:cs="Times New Roman"/>
                <w:sz w:val="24"/>
                <w:szCs w:val="24"/>
              </w:rPr>
            </w:pPr>
            <w:r w:rsidRPr="000104B4">
              <w:rPr>
                <w:rFonts w:ascii="Times New Roman" w:hAnsi="Times New Roman" w:cs="Times New Roman"/>
                <w:sz w:val="24"/>
                <w:szCs w:val="24"/>
              </w:rPr>
              <w:t>6.9</w:t>
            </w:r>
          </w:p>
        </w:tc>
        <w:tc>
          <w:tcPr>
            <w:tcW w:w="1635" w:type="pct"/>
            <w:tcMar>
              <w:left w:w="103"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Склад</w:t>
            </w:r>
          </w:p>
        </w:tc>
        <w:tc>
          <w:tcPr>
            <w:tcW w:w="3037" w:type="pct"/>
            <w:shd w:val="clear" w:color="auto" w:fill="FFFFFF"/>
            <w:tcMar>
              <w:left w:w="103"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C2EF5" w:rsidRPr="000104B4" w:rsidTr="00CB5CED">
        <w:tblPrEx>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shd w:val="clear" w:color="auto" w:fill="auto"/>
          <w:tblCellMar>
            <w:left w:w="103" w:type="dxa"/>
            <w:right w:w="108" w:type="dxa"/>
          </w:tblCellMar>
          <w:tblLook w:val="00A0"/>
        </w:tblPrEx>
        <w:trPr>
          <w:trHeight w:val="410"/>
        </w:trPr>
        <w:tc>
          <w:tcPr>
            <w:tcW w:w="328" w:type="pct"/>
            <w:tcMar>
              <w:left w:w="103" w:type="dxa"/>
            </w:tcMar>
            <w:vAlign w:val="center"/>
          </w:tcPr>
          <w:p w:rsidR="008C2EF5" w:rsidRPr="000104B4" w:rsidRDefault="008C2EF5" w:rsidP="00CB5CED">
            <w:pPr>
              <w:pStyle w:val="affc"/>
              <w:jc w:val="center"/>
              <w:rPr>
                <w:rFonts w:ascii="Times New Roman" w:hAnsi="Times New Roman" w:cs="Times New Roman"/>
                <w:sz w:val="24"/>
                <w:szCs w:val="24"/>
                <w:lang w:val="ru-RU"/>
              </w:rPr>
            </w:pPr>
            <w:r w:rsidRPr="000104B4">
              <w:rPr>
                <w:rFonts w:ascii="Times New Roman" w:hAnsi="Times New Roman" w:cs="Times New Roman"/>
                <w:sz w:val="24"/>
                <w:szCs w:val="24"/>
                <w:lang w:val="ru-RU"/>
              </w:rPr>
              <w:t>6.9.1</w:t>
            </w:r>
          </w:p>
        </w:tc>
        <w:tc>
          <w:tcPr>
            <w:tcW w:w="1635" w:type="pct"/>
            <w:tcMar>
              <w:left w:w="103"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Складские площадки</w:t>
            </w:r>
          </w:p>
        </w:tc>
        <w:tc>
          <w:tcPr>
            <w:tcW w:w="3037" w:type="pct"/>
            <w:shd w:val="clear" w:color="auto" w:fill="FFFFFF"/>
            <w:tcMar>
              <w:left w:w="103"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Временное хранение, распределение и перевалка грузов (за исключением хранения стратегических запасов) на открытом воздухе</w:t>
            </w:r>
          </w:p>
        </w:tc>
      </w:tr>
      <w:tr w:rsidR="008C2EF5" w:rsidRPr="000104B4" w:rsidTr="00CB5CED">
        <w:tblPrEx>
          <w:shd w:val="clear" w:color="auto" w:fill="auto"/>
        </w:tblPrEx>
        <w:trPr>
          <w:trHeight w:val="894"/>
        </w:trPr>
        <w:tc>
          <w:tcPr>
            <w:tcW w:w="32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7.5</w:t>
            </w:r>
          </w:p>
        </w:tc>
        <w:tc>
          <w:tcPr>
            <w:tcW w:w="163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Трубопроводный транспорт</w:t>
            </w:r>
          </w:p>
        </w:tc>
        <w:tc>
          <w:tcPr>
            <w:tcW w:w="3037"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8C2EF5" w:rsidRPr="000104B4" w:rsidTr="00CB5CED">
        <w:tblPrEx>
          <w:shd w:val="clear" w:color="auto" w:fill="auto"/>
        </w:tblPrEx>
        <w:trPr>
          <w:trHeight w:val="840"/>
        </w:trPr>
        <w:tc>
          <w:tcPr>
            <w:tcW w:w="328"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100A7C">
              <w:rPr>
                <w:rFonts w:ascii="Times New Roman" w:hAnsi="Times New Roman" w:cs="Times New Roman"/>
                <w:color w:val="auto"/>
                <w:sz w:val="24"/>
                <w:szCs w:val="24"/>
              </w:rPr>
              <w:lastRenderedPageBreak/>
              <w:t>11.3</w:t>
            </w:r>
          </w:p>
        </w:tc>
        <w:tc>
          <w:tcPr>
            <w:tcW w:w="163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100A7C">
              <w:rPr>
                <w:rFonts w:ascii="Times New Roman" w:hAnsi="Times New Roman" w:cs="Times New Roman"/>
                <w:color w:val="auto"/>
                <w:sz w:val="24"/>
                <w:szCs w:val="24"/>
              </w:rPr>
              <w:t>Гидротехнические сооружения</w:t>
            </w:r>
          </w:p>
        </w:tc>
        <w:tc>
          <w:tcPr>
            <w:tcW w:w="303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100A7C">
              <w:rPr>
                <w:rFonts w:ascii="Times New Roman" w:eastAsia="Helvetica Neue Light" w:hAnsi="Times New Roman" w:cs="Times New Roman"/>
                <w:sz w:val="24"/>
                <w:szCs w:val="24"/>
                <w:bdr w:val="nil"/>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8C2EF5" w:rsidRPr="000104B4" w:rsidTr="00CB5CED">
        <w:tblPrEx>
          <w:shd w:val="clear" w:color="auto" w:fill="auto"/>
        </w:tblPrEx>
        <w:trPr>
          <w:trHeight w:val="840"/>
        </w:trPr>
        <w:tc>
          <w:tcPr>
            <w:tcW w:w="328"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63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3037"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ИИ</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32.21.2</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1027"/>
        <w:gridCol w:w="4859"/>
        <w:gridCol w:w="9129"/>
      </w:tblGrid>
      <w:tr w:rsidR="008C2EF5" w:rsidRPr="000104B4" w:rsidTr="00CB5CED">
        <w:trPr>
          <w:trHeight w:val="327"/>
        </w:trPr>
        <w:tc>
          <w:tcPr>
            <w:tcW w:w="342"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1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3040"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4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16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3040"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273"/>
        </w:trPr>
        <w:tc>
          <w:tcPr>
            <w:tcW w:w="342"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16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3040"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r w:rsidR="008C2EF5" w:rsidRPr="000104B4" w:rsidTr="00CB5CED">
        <w:tblPrEx>
          <w:shd w:val="clear" w:color="auto" w:fill="auto"/>
        </w:tblPrEx>
        <w:trPr>
          <w:trHeight w:val="273"/>
        </w:trPr>
        <w:tc>
          <w:tcPr>
            <w:tcW w:w="342"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4.9</w:t>
            </w:r>
          </w:p>
        </w:tc>
        <w:tc>
          <w:tcPr>
            <w:tcW w:w="1618" w:type="pct"/>
            <w:shd w:val="clear" w:color="auto" w:fill="FEFEFE"/>
            <w:tcMar>
              <w:top w:w="0" w:type="dxa"/>
              <w:left w:w="100" w:type="dxa"/>
              <w:bottom w:w="0" w:type="dxa"/>
              <w:right w:w="100"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Служебные гаражи</w:t>
            </w:r>
          </w:p>
        </w:tc>
        <w:tc>
          <w:tcPr>
            <w:tcW w:w="3040" w:type="pct"/>
            <w:shd w:val="clear" w:color="auto" w:fill="FEFEFE"/>
            <w:tcMar>
              <w:top w:w="0" w:type="dxa"/>
              <w:left w:w="100" w:type="dxa"/>
              <w:bottom w:w="0" w:type="dxa"/>
              <w:right w:w="100"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104B4">
                <w:rPr>
                  <w:rFonts w:ascii="Times New Roman" w:eastAsia="Helvetica Neue Light" w:hAnsi="Times New Roman" w:cs="Times New Roman"/>
                  <w:sz w:val="24"/>
                  <w:szCs w:val="24"/>
                  <w:bdr w:val="nil"/>
                  <w:lang w:eastAsia="ru-RU"/>
                </w:rPr>
                <w:t>кодами 3.0</w:t>
              </w:r>
            </w:hyperlink>
            <w:r w:rsidRPr="000104B4">
              <w:rPr>
                <w:rFonts w:ascii="Times New Roman" w:eastAsia="Helvetica Neue Light" w:hAnsi="Times New Roman" w:cs="Times New Roman"/>
                <w:sz w:val="24"/>
                <w:szCs w:val="24"/>
                <w:bdr w:val="nil"/>
                <w:lang w:eastAsia="ru-RU"/>
              </w:rPr>
              <w:t xml:space="preserve">, </w:t>
            </w:r>
            <w:hyperlink w:anchor="Par333" w:tooltip="4.0" w:history="1">
              <w:r w:rsidRPr="000104B4">
                <w:rPr>
                  <w:rFonts w:ascii="Times New Roman" w:eastAsia="Helvetica Neue Light" w:hAnsi="Times New Roman" w:cs="Times New Roman"/>
                  <w:sz w:val="24"/>
                  <w:szCs w:val="24"/>
                  <w:bdr w:val="nil"/>
                  <w:lang w:eastAsia="ru-RU"/>
                </w:rPr>
                <w:t>4.0</w:t>
              </w:r>
            </w:hyperlink>
            <w:r w:rsidRPr="000104B4">
              <w:rPr>
                <w:rFonts w:ascii="Times New Roman" w:eastAsia="Helvetica Neue Light" w:hAnsi="Times New Roman" w:cs="Times New Roman"/>
                <w:sz w:val="24"/>
                <w:szCs w:val="24"/>
                <w:bdr w:val="nil"/>
                <w:lang w:eastAsia="ru-RU"/>
              </w:rPr>
              <w:t>, а также для стоянки и хранения транспортных средств общего пользования, в том числе в депо</w:t>
            </w:r>
          </w:p>
        </w:tc>
      </w:tr>
      <w:tr w:rsidR="008C2EF5" w:rsidRPr="000104B4" w:rsidTr="00CB5CED">
        <w:tblPrEx>
          <w:shd w:val="clear" w:color="auto" w:fill="auto"/>
        </w:tblPrEx>
        <w:trPr>
          <w:trHeight w:val="273"/>
        </w:trPr>
        <w:tc>
          <w:tcPr>
            <w:tcW w:w="342"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4.9.1</w:t>
            </w:r>
          </w:p>
        </w:tc>
        <w:tc>
          <w:tcPr>
            <w:tcW w:w="16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Объекты придорожного сервиса</w:t>
            </w:r>
          </w:p>
        </w:tc>
        <w:tc>
          <w:tcPr>
            <w:tcW w:w="3040"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 w:val="left" w:pos="6440"/>
                <w:tab w:val="left" w:pos="7360"/>
                <w:tab w:val="left" w:pos="8280"/>
                <w:tab w:val="left" w:pos="9200"/>
                <w:tab w:val="left" w:pos="10120"/>
              </w:tabs>
              <w:contextualSpacing/>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автозаправочных станций (бензиновых, газовых);</w:t>
            </w:r>
          </w:p>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 w:val="left" w:pos="6440"/>
                <w:tab w:val="left" w:pos="7360"/>
                <w:tab w:val="left" w:pos="8280"/>
                <w:tab w:val="left" w:pos="9200"/>
                <w:tab w:val="left" w:pos="10120"/>
              </w:tabs>
              <w:contextualSpacing/>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магазинов сопутствующей торговли, зданий для организации общественного питания в качестве объектов придорожного сервиса;</w:t>
            </w:r>
          </w:p>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 w:val="left" w:pos="2760"/>
                <w:tab w:val="left" w:pos="3680"/>
                <w:tab w:val="left" w:pos="4600"/>
                <w:tab w:val="left" w:pos="5520"/>
                <w:tab w:val="left" w:pos="6440"/>
                <w:tab w:val="left" w:pos="7360"/>
                <w:tab w:val="left" w:pos="8280"/>
                <w:tab w:val="left" w:pos="9200"/>
                <w:tab w:val="left" w:pos="10120"/>
              </w:tabs>
              <w:contextualSpacing/>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lastRenderedPageBreak/>
              <w:t>предоставление гостиничных услуг в качестве придорожного сервиса;</w:t>
            </w:r>
          </w:p>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ИИ</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32.21.3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4970"/>
        <w:gridCol w:w="9072"/>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497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07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950" w:type="dxa"/>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4970" w:type="dxa"/>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9072" w:type="dxa"/>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c>
          <w:tcPr>
            <w:tcW w:w="950" w:type="dxa"/>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4970" w:type="dxa"/>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9072" w:type="dxa"/>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c>
          <w:tcPr>
            <w:tcW w:w="950" w:type="dxa"/>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4970" w:type="dxa"/>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9072" w:type="dxa"/>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afb"/>
        <w:widowControl w:val="0"/>
        <w:spacing w:after="0"/>
        <w:ind w:firstLine="0"/>
        <w:rPr>
          <w:rFonts w:ascii="Times New Roman" w:hAnsi="Times New Roman" w:cs="Times New Roman"/>
          <w:b/>
          <w:color w:val="auto"/>
        </w:rPr>
      </w:pPr>
    </w:p>
    <w:p w:rsidR="008C2EF5" w:rsidRDefault="008C2EF5" w:rsidP="008C2EF5">
      <w:pPr>
        <w:spacing w:after="200" w:line="276" w:lineRule="auto"/>
        <w:rPr>
          <w:rFonts w:ascii="Times New Roman" w:eastAsiaTheme="minorHAnsi" w:hAnsi="Times New Roman" w:cs="Times New Roman"/>
          <w:lang w:eastAsia="en-US"/>
        </w:rPr>
      </w:pPr>
      <w:r>
        <w:rPr>
          <w:rFonts w:ascii="Times New Roman" w:hAnsi="Times New Roman" w:cs="Times New Roman"/>
        </w:rPr>
        <w:br w:type="page"/>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lastRenderedPageBreak/>
        <w:t>Таблица 32.21.4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893"/>
        <w:gridCol w:w="4818"/>
        <w:gridCol w:w="4253"/>
      </w:tblGrid>
      <w:tr w:rsidR="008C2EF5" w:rsidRPr="000104B4" w:rsidTr="00CB5CED">
        <w:trPr>
          <w:trHeight w:val="327"/>
        </w:trPr>
        <w:tc>
          <w:tcPr>
            <w:tcW w:w="3579"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42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shd w:val="clear" w:color="auto" w:fill="D9D9D9" w:themeFill="background1" w:themeFillShade="D9"/>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Предельные (минимальные и (или) максимальные) размеры земельных участков, в том числе их площадь</w:t>
            </w:r>
          </w:p>
        </w:tc>
        <w:tc>
          <w:tcPr>
            <w:tcW w:w="16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421" w:type="pct"/>
            <w:shd w:val="clear" w:color="auto" w:fill="FEFEFE"/>
            <w:tcMar>
              <w:top w:w="0" w:type="dxa"/>
              <w:left w:w="100" w:type="dxa"/>
              <w:bottom w:w="0" w:type="dxa"/>
              <w:right w:w="100" w:type="dxa"/>
            </w:tcMar>
            <w:vAlign w:val="center"/>
          </w:tcPr>
          <w:p w:rsidR="008C2EF5" w:rsidRPr="00151F1B" w:rsidRDefault="008C2EF5" w:rsidP="00CB5CED">
            <w:pPr>
              <w:widowControl w:val="0"/>
              <w:pBdr>
                <w:top w:val="nil"/>
                <w:left w:val="nil"/>
                <w:bottom w:val="nil"/>
                <w:right w:val="nil"/>
                <w:between w:val="nil"/>
                <w:bar w:val="nil"/>
              </w:pBdr>
              <w:contextualSpacing/>
              <w:jc w:val="both"/>
              <w:rPr>
                <w:rFonts w:ascii="Times New Roman" w:eastAsia="Arial Unicode MS" w:hAnsi="Times New Roman" w:cs="Times New Roman"/>
                <w:bdr w:val="nil"/>
              </w:rPr>
            </w:pP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 м</w:t>
            </w:r>
          </w:p>
        </w:tc>
        <w:tc>
          <w:tcPr>
            <w:tcW w:w="1421" w:type="pct"/>
            <w:shd w:val="clear" w:color="auto" w:fill="FEFEFE"/>
            <w:tcMar>
              <w:top w:w="0" w:type="dxa"/>
              <w:left w:w="100" w:type="dxa"/>
              <w:bottom w:w="0" w:type="dxa"/>
              <w:right w:w="100" w:type="dxa"/>
            </w:tcMar>
            <w:vAlign w:val="center"/>
          </w:tcPr>
          <w:p w:rsidR="008C2EF5" w:rsidRPr="00151F1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151F1B">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151F1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151F1B">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Предельная высота зданий</w:t>
            </w:r>
          </w:p>
        </w:tc>
        <w:tc>
          <w:tcPr>
            <w:tcW w:w="16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42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Предельное количество надземных этажей</w:t>
            </w:r>
          </w:p>
        </w:tc>
        <w:tc>
          <w:tcPr>
            <w:tcW w:w="16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w:t>
            </w:r>
          </w:p>
        </w:tc>
        <w:tc>
          <w:tcPr>
            <w:tcW w:w="142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69"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80%</w:t>
            </w:r>
          </w:p>
        </w:tc>
        <w:tc>
          <w:tcPr>
            <w:tcW w:w="142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65"/>
        </w:trPr>
        <w:tc>
          <w:tcPr>
            <w:tcW w:w="1969"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Размеры земельного участка одноэтажного гаража на одно машино-место</w:t>
            </w:r>
          </w:p>
        </w:tc>
        <w:tc>
          <w:tcPr>
            <w:tcW w:w="1610"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не более 30 м</w:t>
            </w:r>
            <w:r w:rsidRPr="000104B4">
              <w:rPr>
                <w:rFonts w:ascii="Times New Roman" w:hAnsi="Times New Roman" w:cs="Times New Roman"/>
                <w:b w:val="0"/>
                <w:color w:val="auto"/>
                <w:sz w:val="24"/>
                <w:szCs w:val="24"/>
                <w:vertAlign w:val="superscript"/>
              </w:rPr>
              <w:t>2</w:t>
            </w:r>
          </w:p>
        </w:tc>
        <w:tc>
          <w:tcPr>
            <w:tcW w:w="1421"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tc>
      </w:tr>
    </w:tbl>
    <w:p w:rsidR="008C2EF5" w:rsidRDefault="008C2EF5" w:rsidP="008C2EF5">
      <w:pPr>
        <w:pStyle w:val="ConsPlusNormal"/>
        <w:spacing w:before="240" w:after="240"/>
        <w:jc w:val="both"/>
        <w:rPr>
          <w:b/>
          <w:sz w:val="24"/>
          <w:szCs w:val="24"/>
        </w:rPr>
      </w:pPr>
      <w:bookmarkStart w:id="326" w:name="_Toc14774947"/>
    </w:p>
    <w:p w:rsidR="008C2EF5" w:rsidRPr="000104B4" w:rsidRDefault="008C2EF5" w:rsidP="008C2EF5">
      <w:pPr>
        <w:pStyle w:val="ConsPlusNormal"/>
        <w:spacing w:before="240" w:after="240"/>
        <w:jc w:val="both"/>
        <w:outlineLvl w:val="3"/>
        <w:rPr>
          <w:b/>
          <w:sz w:val="24"/>
          <w:szCs w:val="24"/>
        </w:rPr>
      </w:pPr>
      <w:r w:rsidRPr="000104B4">
        <w:rPr>
          <w:b/>
          <w:sz w:val="24"/>
          <w:szCs w:val="24"/>
        </w:rPr>
        <w:lastRenderedPageBreak/>
        <w:t>Статья 32.22. ПД. Зона производственной деятельности</w:t>
      </w:r>
      <w:bookmarkEnd w:id="326"/>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ПД</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32.22.1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604"/>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1.15</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Хранение и переработка сельскохозяйственной продукции</w:t>
            </w:r>
          </w:p>
        </w:tc>
        <w:tc>
          <w:tcPr>
            <w:tcW w:w="2984" w:type="pct"/>
            <w:shd w:val="clear" w:color="auto" w:fill="FEFEFE"/>
            <w:tcMar>
              <w:top w:w="0" w:type="dxa"/>
              <w:left w:w="100" w:type="dxa"/>
              <w:bottom w:w="0" w:type="dxa"/>
              <w:right w:w="100" w:type="dxa"/>
            </w:tcMa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Деловое </w:t>
            </w:r>
          </w:p>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управление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r>
      <w:tr w:rsidR="008C2EF5" w:rsidRPr="000104B4" w:rsidTr="00CB5CED">
        <w:tblPrEx>
          <w:shd w:val="clear" w:color="auto" w:fill="auto"/>
        </w:tblPrEx>
        <w:trPr>
          <w:trHeight w:val="604"/>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Заправка транспортных средств</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Автомобильные мойки</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автомобильных моек, а также размещение магазинов сопутствующей торговли</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4.9.1.4</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Ремонт автомобилей</w:t>
            </w:r>
          </w:p>
        </w:tc>
        <w:tc>
          <w:tcPr>
            <w:tcW w:w="2984"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8C2EF5" w:rsidRPr="000104B4" w:rsidTr="00CB5CED">
        <w:tblPrEx>
          <w:shd w:val="clear" w:color="auto" w:fill="auto"/>
        </w:tblPrEx>
        <w:trPr>
          <w:trHeight w:val="604"/>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604"/>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6.0</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Производственная деятельность</w:t>
            </w:r>
          </w:p>
        </w:tc>
        <w:tc>
          <w:tcPr>
            <w:tcW w:w="2984" w:type="pct"/>
            <w:shd w:val="clear" w:color="auto" w:fill="FEFEFE"/>
            <w:tcMar>
              <w:top w:w="0" w:type="dxa"/>
              <w:left w:w="100" w:type="dxa"/>
              <w:bottom w:w="0" w:type="dxa"/>
              <w:right w:w="100" w:type="dxa"/>
            </w:tcMa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r>
      <w:tr w:rsidR="008C2EF5" w:rsidRPr="000104B4" w:rsidTr="00CB5CED">
        <w:tblPrEx>
          <w:shd w:val="clear" w:color="auto" w:fill="auto"/>
        </w:tblPrEx>
        <w:trPr>
          <w:trHeight w:val="604"/>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6.1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tabs>
                <w:tab w:val="left" w:pos="920"/>
                <w:tab w:val="right" w:pos="1267"/>
                <w:tab w:val="right" w:pos="1333"/>
                <w:tab w:val="left" w:pos="1840"/>
              </w:tabs>
              <w:rPr>
                <w:rFonts w:ascii="Times New Roman" w:eastAsia="Helvetica Neue Light" w:hAnsi="Times New Roman" w:cs="Times New Roman"/>
                <w:bdr w:val="nil"/>
              </w:rPr>
            </w:pPr>
            <w:r w:rsidRPr="00D86268">
              <w:rPr>
                <w:rFonts w:ascii="Times New Roman" w:eastAsia="Helvetica Neue Light" w:hAnsi="Times New Roman" w:cs="Times New Roman"/>
                <w:bdr w:val="nil"/>
              </w:rPr>
              <w:t>Разведка и добыча полезных ископаемых</w:t>
            </w:r>
          </w:p>
        </w:tc>
        <w:tc>
          <w:tcPr>
            <w:tcW w:w="2984" w:type="pct"/>
            <w:shd w:val="clear" w:color="auto" w:fill="FEFEFE"/>
            <w:tcMar>
              <w:top w:w="0" w:type="dxa"/>
              <w:left w:w="100" w:type="dxa"/>
              <w:bottom w:w="0" w:type="dxa"/>
              <w:right w:w="100" w:type="dxa"/>
            </w:tcMa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D86268">
              <w:rPr>
                <w:rFonts w:ascii="Times New Roman" w:eastAsia="Helvetica Neue Light" w:hAnsi="Times New Roman" w:cs="Times New Roman"/>
                <w:sz w:val="24"/>
                <w:szCs w:val="24"/>
                <w:bdr w:val="nil"/>
                <w:lang w:eastAsia="ru-RU"/>
              </w:rPr>
              <w:t>Разведка и добыча полезных ископаемых; разработка технологий геологического изучения, разведки и добычи трудноизвлекаемых полезных ископаемых; размещение объектов капитального строительства, в том числе подземных, и некапитальных объектов в целях разведки и добычи полезных ископаемых; размещение объектов капитального строительства и некапитальных объектов,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8C2EF5" w:rsidRPr="000104B4" w:rsidTr="00CB5CED">
        <w:tblPrEx>
          <w:shd w:val="clear" w:color="auto" w:fill="auto"/>
        </w:tblPrEx>
        <w:trPr>
          <w:trHeight w:val="604"/>
        </w:trPr>
        <w:tc>
          <w:tcPr>
            <w:tcW w:w="311" w:type="pct"/>
            <w:shd w:val="clear" w:color="auto" w:fill="FEFEFE"/>
            <w:tcMar>
              <w:top w:w="0" w:type="dxa"/>
              <w:left w:w="100" w:type="dxa"/>
              <w:bottom w:w="0" w:type="dxa"/>
              <w:right w:w="100" w:type="dxa"/>
            </w:tcMar>
            <w:vAlign w:val="center"/>
          </w:tcPr>
          <w:p w:rsidR="008C2EF5"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Pr>
                <w:rFonts w:ascii="Times New Roman" w:hAnsi="Times New Roman" w:cs="Times New Roman"/>
                <w:color w:val="auto"/>
                <w:sz w:val="24"/>
                <w:szCs w:val="24"/>
              </w:rPr>
              <w:t>6.1.1</w:t>
            </w:r>
          </w:p>
        </w:tc>
        <w:tc>
          <w:tcPr>
            <w:tcW w:w="1705" w:type="pct"/>
            <w:shd w:val="clear" w:color="auto" w:fill="FEFEFE"/>
            <w:tcMar>
              <w:top w:w="0" w:type="dxa"/>
              <w:left w:w="100" w:type="dxa"/>
              <w:bottom w:w="0" w:type="dxa"/>
              <w:right w:w="100" w:type="dxa"/>
            </w:tcMar>
            <w:vAlign w:val="center"/>
          </w:tcPr>
          <w:p w:rsidR="008C2EF5" w:rsidRPr="00D86268" w:rsidRDefault="008C2EF5" w:rsidP="00CB5CED">
            <w:pPr>
              <w:widowControl w:val="0"/>
              <w:tabs>
                <w:tab w:val="left" w:pos="920"/>
                <w:tab w:val="right" w:pos="1267"/>
                <w:tab w:val="right" w:pos="1333"/>
                <w:tab w:val="left" w:pos="1840"/>
              </w:tabs>
              <w:rPr>
                <w:rFonts w:ascii="Times New Roman" w:eastAsia="Helvetica Neue Light" w:hAnsi="Times New Roman" w:cs="Times New Roman"/>
                <w:bdr w:val="nil"/>
              </w:rPr>
            </w:pPr>
            <w:r w:rsidRPr="00B116D0">
              <w:rPr>
                <w:rFonts w:ascii="Times New Roman" w:eastAsia="Helvetica Neue Light" w:hAnsi="Times New Roman" w:cs="Times New Roman"/>
                <w:bdr w:val="nil"/>
              </w:rPr>
              <w:t>Осуществление геологического изучения недр</w:t>
            </w:r>
          </w:p>
        </w:tc>
        <w:tc>
          <w:tcPr>
            <w:tcW w:w="2984" w:type="pct"/>
            <w:shd w:val="clear" w:color="auto" w:fill="FEFEFE"/>
            <w:tcMar>
              <w:top w:w="0" w:type="dxa"/>
              <w:left w:w="100" w:type="dxa"/>
              <w:bottom w:w="0" w:type="dxa"/>
              <w:right w:w="100" w:type="dxa"/>
            </w:tcMar>
          </w:tcPr>
          <w:p w:rsidR="008C2EF5" w:rsidRPr="00D86268"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B116D0">
              <w:rPr>
                <w:rFonts w:ascii="Times New Roman" w:eastAsia="Helvetica Neue Light" w:hAnsi="Times New Roman" w:cs="Times New Roman"/>
                <w:sz w:val="24"/>
                <w:szCs w:val="24"/>
                <w:bdr w:val="nil"/>
                <w:lang w:eastAsia="ru-RU"/>
              </w:rPr>
              <w:t>Государственное геологическое изучение недр (региональное геологическое изучение недр, геолого-геофизические работы, геологическая съемка, инженерно-геологические изыскания, создание государственной сети опорных геолого-геофизических профилей, параметрических и сверхглубоких скважин, государственный мониторинг состояния недр); геологическое изучение недр, включающее поиски и оценку месторождений полезных ископаемых; геологическое изучение недр и оценка пригодности участков недр для строительства и эксплуатации подземных сооружений, не связанных с добычей полезных ископаемых; размещение объектов капитального строительства, в том числе подземных, и некапитальных объектов в целях геологического изучения недр;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геологического изучения недр</w:t>
            </w:r>
          </w:p>
        </w:tc>
      </w:tr>
      <w:tr w:rsidR="008C2EF5" w:rsidRPr="000104B4" w:rsidTr="00CB5CED">
        <w:tblPrEx>
          <w:shd w:val="clear" w:color="auto" w:fill="auto"/>
        </w:tblPrEx>
        <w:trPr>
          <w:trHeight w:val="604"/>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Легкая промышленность</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r>
      <w:tr w:rsidR="008C2EF5" w:rsidRPr="000104B4" w:rsidTr="00CB5CED">
        <w:tblPrEx>
          <w:shd w:val="clear" w:color="auto" w:fill="auto"/>
        </w:tblPrEx>
        <w:trPr>
          <w:trHeight w:val="604"/>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6.3.1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Фармацевтическая промышленность</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6.3.2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Фарфоро-фаянсовая промышленность</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производства продукции фарфоро-фаянсовой промышленности</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6.3.3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Электронная промышленность</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производства продукции электронной промышленности</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6.3.4</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Ювелирная промышленность</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производства продукции ювелирной промышленности</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6.4</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Пищевая промышленность</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6.5</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Нефтехимическая промышленность</w:t>
            </w:r>
          </w:p>
        </w:tc>
        <w:tc>
          <w:tcPr>
            <w:tcW w:w="2984" w:type="pct"/>
            <w:shd w:val="clear" w:color="auto" w:fill="FEFEFE"/>
            <w:tcMar>
              <w:top w:w="0" w:type="dxa"/>
              <w:left w:w="100" w:type="dxa"/>
              <w:bottom w:w="0" w:type="dxa"/>
              <w:right w:w="100" w:type="dxa"/>
            </w:tcMa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8C2EF5" w:rsidRPr="000104B4" w:rsidTr="00CB5CED">
        <w:tblPrEx>
          <w:shd w:val="clear" w:color="auto" w:fill="auto"/>
        </w:tblPrEx>
        <w:trPr>
          <w:trHeight w:val="434"/>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6.6</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Строительная промышленность</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8C2EF5" w:rsidRPr="000104B4" w:rsidTr="00CB5CED">
        <w:tblPrEx>
          <w:shd w:val="clear" w:color="auto" w:fill="auto"/>
        </w:tblPrEx>
        <w:trPr>
          <w:trHeight w:val="139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6.7</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Энергетика</w:t>
            </w:r>
          </w:p>
        </w:tc>
        <w:tc>
          <w:tcPr>
            <w:tcW w:w="2984"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8C2EF5" w:rsidRPr="000104B4" w:rsidTr="00CB5CED">
        <w:tblPrEx>
          <w:shd w:val="clear" w:color="auto" w:fill="auto"/>
        </w:tblPrEx>
        <w:trPr>
          <w:trHeight w:val="139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6.8</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Связь</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0104B4">
                <w:rPr>
                  <w:rFonts w:ascii="Times New Roman" w:eastAsia="Helvetica Neue Light" w:hAnsi="Times New Roman" w:cs="Times New Roman"/>
                  <w:sz w:val="24"/>
                  <w:szCs w:val="24"/>
                  <w:bdr w:val="nil"/>
                  <w:lang w:eastAsia="ru-RU"/>
                </w:rPr>
                <w:t>кодами 3.1</w:t>
              </w:r>
            </w:hyperlink>
            <w:r w:rsidRPr="000104B4">
              <w:rPr>
                <w:rFonts w:ascii="Times New Roman" w:eastAsia="Helvetica Neue Light" w:hAnsi="Times New Roman" w:cs="Times New Roman"/>
                <w:sz w:val="24"/>
                <w:szCs w:val="24"/>
                <w:bdr w:val="nil"/>
                <w:lang w:eastAsia="ru-RU"/>
              </w:rPr>
              <w:t>.1, 3.2.3</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6.9</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tabs>
                <w:tab w:val="left" w:pos="920"/>
                <w:tab w:val="right" w:pos="1267"/>
                <w:tab w:val="right" w:pos="1333"/>
                <w:tab w:val="left" w:pos="1840"/>
              </w:tabs>
              <w:rPr>
                <w:rFonts w:ascii="Times New Roman" w:eastAsia="Helvetica Neue Light" w:hAnsi="Times New Roman" w:cs="Times New Roman"/>
                <w:bdr w:val="nil"/>
              </w:rPr>
            </w:pPr>
            <w:r w:rsidRPr="000104B4">
              <w:rPr>
                <w:rFonts w:ascii="Times New Roman" w:eastAsia="Helvetica Neue Light" w:hAnsi="Times New Roman" w:cs="Times New Roman"/>
                <w:bdr w:val="nil"/>
              </w:rPr>
              <w:t>Склад</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w:t>
            </w:r>
            <w:r w:rsidRPr="000104B4">
              <w:rPr>
                <w:rFonts w:ascii="Times New Roman" w:eastAsia="Helvetica Neue Light" w:hAnsi="Times New Roman" w:cs="Times New Roman"/>
                <w:sz w:val="24"/>
                <w:szCs w:val="24"/>
                <w:bdr w:val="nil"/>
                <w:lang w:eastAsia="ru-RU"/>
              </w:rPr>
              <w:lastRenderedPageBreak/>
              <w:t>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C2EF5" w:rsidRPr="000104B4" w:rsidTr="00CB5CED">
        <w:tblPrEx>
          <w:shd w:val="clear" w:color="auto" w:fill="auto"/>
        </w:tblPrEx>
        <w:trPr>
          <w:trHeight w:val="820"/>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7.5</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Трубопроводный транспорт</w:t>
            </w:r>
          </w:p>
        </w:tc>
        <w:tc>
          <w:tcPr>
            <w:tcW w:w="2984"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8C2EF5" w:rsidRPr="000104B4" w:rsidTr="00CB5CED">
        <w:tblPrEx>
          <w:shd w:val="clear" w:color="auto" w:fill="auto"/>
        </w:tblPrEx>
        <w:trPr>
          <w:trHeight w:val="820"/>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внутреннего правопорядка</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размещение объектов гражданской обороны, за исключением объектов гражданской обороны, являющихся частями производственных зданий</w:t>
            </w:r>
          </w:p>
        </w:tc>
      </w:tr>
      <w:tr w:rsidR="008C2EF5" w:rsidRPr="000104B4" w:rsidTr="00CB5CED">
        <w:tblPrEx>
          <w:shd w:val="clear" w:color="auto" w:fill="auto"/>
        </w:tblPrEx>
        <w:trPr>
          <w:trHeight w:val="65"/>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ПД</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32.22.2</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67"/>
        <w:gridCol w:w="5046"/>
        <w:gridCol w:w="8951"/>
      </w:tblGrid>
      <w:tr w:rsidR="008C2EF5" w:rsidRPr="000104B4" w:rsidTr="00CB5CED">
        <w:trPr>
          <w:trHeight w:val="327"/>
        </w:trPr>
        <w:tc>
          <w:tcPr>
            <w:tcW w:w="32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 xml:space="preserve">код классификатора </w:t>
            </w:r>
          </w:p>
        </w:tc>
        <w:tc>
          <w:tcPr>
            <w:tcW w:w="168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9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3.3</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Бытовое обслуживание</w:t>
            </w:r>
          </w:p>
        </w:tc>
        <w:tc>
          <w:tcPr>
            <w:tcW w:w="299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3.9.2</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Проведение научных исследований</w:t>
            </w:r>
          </w:p>
        </w:tc>
        <w:tc>
          <w:tcPr>
            <w:tcW w:w="2991" w:type="pct"/>
            <w:shd w:val="clear" w:color="auto" w:fill="FEFEFE"/>
            <w:tcMar>
              <w:top w:w="0" w:type="dxa"/>
              <w:left w:w="100" w:type="dxa"/>
              <w:bottom w:w="0" w:type="dxa"/>
              <w:right w:w="100" w:type="dxa"/>
            </w:tcMa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0104B4">
              <w:rPr>
                <w:rFonts w:ascii="Times New Roman" w:eastAsia="Helvetica Neue Light" w:hAnsi="Times New Roman" w:cs="Times New Roman"/>
                <w:sz w:val="24"/>
                <w:szCs w:val="24"/>
                <w:bdr w:val="nil"/>
                <w:lang w:eastAsia="ru-RU"/>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3.9.3</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Проведение научных испытаний</w:t>
            </w:r>
          </w:p>
        </w:tc>
        <w:tc>
          <w:tcPr>
            <w:tcW w:w="2991"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3.10.1</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Амбулаторное ветеринарное обслуживание</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ветеринарных услуг без содержания животных</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3.10.2</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Приюты для животных</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ветеринарных услуг в стационаре;</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организации гостиниц для животных</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Общественное питание</w:t>
            </w:r>
          </w:p>
        </w:tc>
        <w:tc>
          <w:tcPr>
            <w:tcW w:w="299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4.9</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Служебные гаражи</w:t>
            </w:r>
          </w:p>
        </w:tc>
        <w:tc>
          <w:tcPr>
            <w:tcW w:w="2991" w:type="pct"/>
            <w:shd w:val="clear" w:color="auto" w:fill="FEFEFE"/>
            <w:tcMar>
              <w:top w:w="0" w:type="dxa"/>
              <w:left w:w="100" w:type="dxa"/>
              <w:bottom w:w="0" w:type="dxa"/>
              <w:right w:w="100"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104B4">
                <w:rPr>
                  <w:rFonts w:ascii="Times New Roman" w:eastAsia="Helvetica Neue Light" w:hAnsi="Times New Roman" w:cs="Times New Roman"/>
                  <w:sz w:val="24"/>
                  <w:szCs w:val="24"/>
                  <w:bdr w:val="nil"/>
                  <w:lang w:eastAsia="ru-RU"/>
                </w:rPr>
                <w:t>кодами 3.0</w:t>
              </w:r>
            </w:hyperlink>
            <w:r w:rsidRPr="000104B4">
              <w:rPr>
                <w:rFonts w:ascii="Times New Roman" w:eastAsia="Helvetica Neue Light" w:hAnsi="Times New Roman" w:cs="Times New Roman"/>
                <w:sz w:val="24"/>
                <w:szCs w:val="24"/>
                <w:bdr w:val="nil"/>
                <w:lang w:eastAsia="ru-RU"/>
              </w:rPr>
              <w:t xml:space="preserve">, </w:t>
            </w:r>
            <w:hyperlink w:anchor="Par333" w:tooltip="4.0" w:history="1">
              <w:r w:rsidRPr="000104B4">
                <w:rPr>
                  <w:rFonts w:ascii="Times New Roman" w:eastAsia="Helvetica Neue Light" w:hAnsi="Times New Roman" w:cs="Times New Roman"/>
                  <w:sz w:val="24"/>
                  <w:szCs w:val="24"/>
                  <w:bdr w:val="nil"/>
                  <w:lang w:eastAsia="ru-RU"/>
                </w:rPr>
                <w:t>4.0</w:t>
              </w:r>
            </w:hyperlink>
            <w:r w:rsidRPr="000104B4">
              <w:rPr>
                <w:rFonts w:ascii="Times New Roman" w:eastAsia="Helvetica Neue Light" w:hAnsi="Times New Roman" w:cs="Times New Roman"/>
                <w:sz w:val="24"/>
                <w:szCs w:val="24"/>
                <w:bdr w:val="nil"/>
                <w:lang w:eastAsia="ru-RU"/>
              </w:rPr>
              <w:t>, а также для стоянки и хранения транспортных средств общего пользования, в том числе в депо</w:t>
            </w:r>
          </w:p>
        </w:tc>
      </w:tr>
      <w:tr w:rsidR="008C2EF5" w:rsidRPr="000104B4" w:rsidTr="00CB5CED">
        <w:tblPrEx>
          <w:shd w:val="clear" w:color="auto" w:fill="auto"/>
        </w:tblPrEx>
        <w:trPr>
          <w:trHeight w:val="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6.7</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Энергетика</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8C2EF5" w:rsidRPr="000104B4" w:rsidTr="00CB5CED">
        <w:tblPrEx>
          <w:shd w:val="clear" w:color="auto" w:fill="auto"/>
        </w:tblPrEx>
        <w:trPr>
          <w:trHeight w:val="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100A7C">
              <w:rPr>
                <w:rFonts w:ascii="Times New Roman" w:hAnsi="Times New Roman" w:cs="Times New Roman"/>
                <w:color w:val="auto"/>
                <w:sz w:val="24"/>
                <w:szCs w:val="24"/>
              </w:rPr>
              <w:t>11.3</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100A7C">
              <w:rPr>
                <w:rFonts w:ascii="Times New Roman" w:hAnsi="Times New Roman" w:cs="Times New Roman"/>
                <w:color w:val="auto"/>
                <w:sz w:val="24"/>
                <w:szCs w:val="24"/>
              </w:rPr>
              <w:t>Гидротехнические сооружения</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Helvetica Neue Light" w:hAnsi="Times New Roman" w:cs="Times New Roman"/>
                <w:sz w:val="24"/>
                <w:szCs w:val="24"/>
                <w:bdr w:val="nil"/>
              </w:rPr>
            </w:pPr>
            <w:r w:rsidRPr="00100A7C">
              <w:rPr>
                <w:rFonts w:ascii="Times New Roman" w:eastAsia="Helvetica Neue Light" w:hAnsi="Times New Roman" w:cs="Times New Roman"/>
                <w:sz w:val="24"/>
                <w:szCs w:val="24"/>
                <w:bdr w:val="nil"/>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bl>
    <w:p w:rsidR="008C2EF5" w:rsidRPr="000104B4" w:rsidRDefault="008C2EF5" w:rsidP="008C2EF5">
      <w:pPr>
        <w:pStyle w:val="afb"/>
        <w:widowControl w:val="0"/>
        <w:spacing w:after="0"/>
        <w:ind w:firstLine="0"/>
        <w:rPr>
          <w:rFonts w:ascii="Times New Roman" w:hAnsi="Times New Roman" w:cs="Times New Roman"/>
          <w:b/>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Вспомогательные виды разрешенного использования земельных участков зоны ПД</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32.22.3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950" w:type="dxa"/>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5112" w:type="dxa"/>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8930" w:type="dxa"/>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r w:rsidR="008C2EF5" w:rsidRPr="000104B4" w:rsidTr="00CB5CED">
        <w:trPr>
          <w:trHeight w:val="70"/>
        </w:trPr>
        <w:tc>
          <w:tcPr>
            <w:tcW w:w="950" w:type="dxa"/>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4.9</w:t>
            </w:r>
          </w:p>
        </w:tc>
        <w:tc>
          <w:tcPr>
            <w:tcW w:w="5112" w:type="dxa"/>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Служебные гаражи</w:t>
            </w:r>
          </w:p>
        </w:tc>
        <w:tc>
          <w:tcPr>
            <w:tcW w:w="8930" w:type="dxa"/>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104B4">
                <w:rPr>
                  <w:rFonts w:ascii="Times New Roman" w:eastAsia="Helvetica Neue Light" w:hAnsi="Times New Roman" w:cs="Times New Roman"/>
                  <w:sz w:val="24"/>
                  <w:szCs w:val="24"/>
                  <w:bdr w:val="nil"/>
                  <w:lang w:eastAsia="ru-RU"/>
                </w:rPr>
                <w:t>кодами 3.0</w:t>
              </w:r>
            </w:hyperlink>
            <w:r w:rsidRPr="000104B4">
              <w:rPr>
                <w:rFonts w:ascii="Times New Roman" w:eastAsia="Helvetica Neue Light" w:hAnsi="Times New Roman" w:cs="Times New Roman"/>
                <w:sz w:val="24"/>
                <w:szCs w:val="24"/>
                <w:bdr w:val="nil"/>
                <w:lang w:eastAsia="ru-RU"/>
              </w:rPr>
              <w:t xml:space="preserve">, </w:t>
            </w:r>
            <w:hyperlink w:anchor="Par333" w:tooltip="4.0" w:history="1">
              <w:r w:rsidRPr="000104B4">
                <w:rPr>
                  <w:rFonts w:ascii="Times New Roman" w:eastAsia="Helvetica Neue Light" w:hAnsi="Times New Roman" w:cs="Times New Roman"/>
                  <w:sz w:val="24"/>
                  <w:szCs w:val="24"/>
                  <w:bdr w:val="nil"/>
                  <w:lang w:eastAsia="ru-RU"/>
                </w:rPr>
                <w:t>4.0</w:t>
              </w:r>
            </w:hyperlink>
            <w:r w:rsidRPr="000104B4">
              <w:rPr>
                <w:rFonts w:ascii="Times New Roman" w:eastAsia="Helvetica Neue Light" w:hAnsi="Times New Roman" w:cs="Times New Roman"/>
                <w:sz w:val="24"/>
                <w:szCs w:val="24"/>
                <w:bdr w:val="nil"/>
                <w:lang w:eastAsia="ru-RU"/>
              </w:rPr>
              <w:t>, а также для стоянки и хранения транспортных средств общего пользования, в том числе в депо</w:t>
            </w:r>
          </w:p>
        </w:tc>
      </w:tr>
    </w:tbl>
    <w:p w:rsidR="008C2EF5" w:rsidRPr="000104B4" w:rsidRDefault="008C2EF5" w:rsidP="008C2EF5">
      <w:pPr>
        <w:pStyle w:val="afb"/>
        <w:widowControl w:val="0"/>
        <w:spacing w:after="0"/>
        <w:ind w:firstLine="0"/>
        <w:rPr>
          <w:rFonts w:ascii="Times New Roman" w:hAnsi="Times New Roman" w:cs="Times New Roman"/>
          <w:b/>
          <w:color w:val="auto"/>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32.22.4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977"/>
        <w:gridCol w:w="4420"/>
        <w:gridCol w:w="4567"/>
      </w:tblGrid>
      <w:tr w:rsidR="008C2EF5" w:rsidRPr="000104B4" w:rsidTr="00CB5CED">
        <w:trPr>
          <w:trHeight w:val="327"/>
        </w:trPr>
        <w:tc>
          <w:tcPr>
            <w:tcW w:w="3474"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52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65"/>
        </w:trPr>
        <w:tc>
          <w:tcPr>
            <w:tcW w:w="1997"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Предельные (минимальные и (или) максимальные) размеры земельных участков, в том числе их площадь</w:t>
            </w:r>
          </w:p>
        </w:tc>
        <w:tc>
          <w:tcPr>
            <w:tcW w:w="147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526" w:type="pct"/>
            <w:vMerge w:val="restart"/>
            <w:shd w:val="clear" w:color="auto" w:fill="FEFEFE"/>
            <w:tcMar>
              <w:top w:w="0" w:type="dxa"/>
              <w:left w:w="100" w:type="dxa"/>
              <w:bottom w:w="0" w:type="dxa"/>
              <w:right w:w="100" w:type="dxa"/>
            </w:tcMar>
            <w:vAlign w:val="center"/>
          </w:tcPr>
          <w:p w:rsidR="008C2EF5" w:rsidRPr="00151F1B" w:rsidRDefault="008C2EF5" w:rsidP="00CB5CED">
            <w:pPr>
              <w:widowControl w:val="0"/>
              <w:pBdr>
                <w:top w:val="nil"/>
                <w:left w:val="nil"/>
                <w:bottom w:val="nil"/>
                <w:right w:val="nil"/>
                <w:between w:val="nil"/>
                <w:bar w:val="nil"/>
              </w:pBdr>
              <w:contextualSpacing/>
              <w:jc w:val="both"/>
              <w:rPr>
                <w:rFonts w:ascii="Times New Roman" w:eastAsia="Helvetica Neue Light" w:hAnsi="Times New Roman" w:cs="Times New Roman"/>
                <w:bdr w:val="nil"/>
              </w:rPr>
            </w:pPr>
            <w:r w:rsidRPr="00151F1B">
              <w:rPr>
                <w:rFonts w:ascii="Times New Roman" w:eastAsia="Helvetica Neue Light" w:hAnsi="Times New Roman" w:cs="Times New Roman"/>
                <w:bdr w:val="nil"/>
              </w:rPr>
              <w:t>Часть территорий, входящих в состав вышеперечисленных территориальных зон, может находиться в пределах зон с особыми условиями использования территорий в соответствии:</w:t>
            </w:r>
          </w:p>
          <w:p w:rsidR="008C2EF5" w:rsidRPr="00151F1B" w:rsidRDefault="008C2EF5" w:rsidP="00CB5CED">
            <w:pPr>
              <w:widowControl w:val="0"/>
              <w:pBdr>
                <w:top w:val="nil"/>
                <w:left w:val="nil"/>
                <w:bottom w:val="nil"/>
                <w:right w:val="nil"/>
                <w:between w:val="nil"/>
                <w:bar w:val="nil"/>
              </w:pBdr>
              <w:contextualSpacing/>
              <w:jc w:val="both"/>
              <w:rPr>
                <w:rFonts w:ascii="Times New Roman" w:eastAsia="Helvetica Neue Light" w:hAnsi="Times New Roman" w:cs="Times New Roman"/>
                <w:bdr w:val="nil"/>
              </w:rPr>
            </w:pPr>
            <w:r w:rsidRPr="00151F1B">
              <w:rPr>
                <w:rFonts w:ascii="Times New Roman" w:eastAsia="Helvetica Neue Light" w:hAnsi="Times New Roman" w:cs="Times New Roman"/>
                <w:bdr w:val="nil"/>
              </w:rPr>
              <w:t>с картой зон с особыми условиями использования территорий;</w:t>
            </w:r>
          </w:p>
          <w:p w:rsidR="008C2EF5" w:rsidRPr="00151F1B" w:rsidRDefault="008C2EF5" w:rsidP="00CB5CED">
            <w:pPr>
              <w:widowControl w:val="0"/>
              <w:pBdr>
                <w:top w:val="nil"/>
                <w:left w:val="nil"/>
                <w:bottom w:val="nil"/>
                <w:right w:val="nil"/>
                <w:between w:val="nil"/>
                <w:bar w:val="nil"/>
              </w:pBdr>
              <w:contextualSpacing/>
              <w:jc w:val="both"/>
              <w:rPr>
                <w:rFonts w:ascii="Times New Roman" w:eastAsia="Helvetica Neue Light" w:hAnsi="Times New Roman" w:cs="Times New Roman"/>
                <w:bdr w:val="nil"/>
              </w:rPr>
            </w:pPr>
            <w:r w:rsidRPr="00151F1B">
              <w:rPr>
                <w:rFonts w:ascii="Times New Roman" w:eastAsia="Helvetica Neue Light" w:hAnsi="Times New Roman" w:cs="Times New Roman"/>
                <w:bdr w:val="nil"/>
              </w:rPr>
              <w:t xml:space="preserve">со списком памятников истории, культуры и археологии, расположенных </w:t>
            </w:r>
            <w:r w:rsidRPr="00151F1B">
              <w:rPr>
                <w:rFonts w:ascii="Times New Roman" w:eastAsia="Helvetica Neue Light" w:hAnsi="Times New Roman" w:cs="Times New Roman"/>
                <w:bdr w:val="nil"/>
              </w:rPr>
              <w:lastRenderedPageBreak/>
              <w:t>на территории Ипатовского муниципального округа.</w:t>
            </w:r>
          </w:p>
          <w:p w:rsidR="008C2EF5" w:rsidRPr="00151F1B" w:rsidRDefault="008C2EF5" w:rsidP="00CB5CED">
            <w:pPr>
              <w:widowControl w:val="0"/>
              <w:pBdr>
                <w:top w:val="nil"/>
                <w:left w:val="nil"/>
                <w:bottom w:val="nil"/>
                <w:right w:val="nil"/>
                <w:between w:val="nil"/>
                <w:bar w:val="nil"/>
              </w:pBdr>
              <w:contextualSpacing/>
              <w:jc w:val="both"/>
              <w:rPr>
                <w:rFonts w:ascii="Times New Roman" w:eastAsia="Helvetica Neue Light" w:hAnsi="Times New Roman" w:cs="Times New Roman"/>
                <w:bdr w:val="nil"/>
              </w:rPr>
            </w:pPr>
            <w:r w:rsidRPr="00151F1B">
              <w:rPr>
                <w:rFonts w:ascii="Times New Roman" w:eastAsia="Helvetica Neue Light" w:hAnsi="Times New Roman" w:cs="Times New Roman"/>
                <w:bdr w:val="nil"/>
              </w:rPr>
              <w:t>Для данных территорий в соответствии с законодательством Российской Федерации и законодательством Ставропольского края установлены ограничения использования земельных участков и объектов капитального строительства.</w:t>
            </w:r>
          </w:p>
          <w:p w:rsidR="008C2EF5" w:rsidRPr="00151F1B"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151F1B">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151F1B" w:rsidRDefault="008C2EF5" w:rsidP="00CB5CED">
            <w:pPr>
              <w:widowControl w:val="0"/>
              <w:pBdr>
                <w:top w:val="nil"/>
                <w:left w:val="nil"/>
                <w:bottom w:val="nil"/>
                <w:right w:val="nil"/>
                <w:between w:val="nil"/>
                <w:bar w:val="nil"/>
              </w:pBdr>
              <w:contextualSpacing/>
              <w:jc w:val="both"/>
              <w:rPr>
                <w:rFonts w:ascii="Times New Roman" w:eastAsia="Helvetica Neue Light" w:hAnsi="Times New Roman" w:cs="Times New Roman"/>
                <w:bdr w:val="nil"/>
              </w:rPr>
            </w:pPr>
            <w:r w:rsidRPr="00151F1B">
              <w:rPr>
                <w:rFonts w:ascii="Times New Roman" w:hAnsi="Times New Roman" w:cs="Times New Roman"/>
                <w:spacing w:val="-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97"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47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 м</w:t>
            </w:r>
          </w:p>
        </w:tc>
        <w:tc>
          <w:tcPr>
            <w:tcW w:w="1526"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97"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Предельная высота зданий</w:t>
            </w:r>
          </w:p>
        </w:tc>
        <w:tc>
          <w:tcPr>
            <w:tcW w:w="147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 м</w:t>
            </w:r>
          </w:p>
        </w:tc>
        <w:tc>
          <w:tcPr>
            <w:tcW w:w="1526"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97"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Предельное количество надземных этажей</w:t>
            </w:r>
          </w:p>
        </w:tc>
        <w:tc>
          <w:tcPr>
            <w:tcW w:w="147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w:t>
            </w:r>
          </w:p>
        </w:tc>
        <w:tc>
          <w:tcPr>
            <w:tcW w:w="1526"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1359"/>
        </w:trPr>
        <w:tc>
          <w:tcPr>
            <w:tcW w:w="1997"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lastRenderedPageBreak/>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77"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80%</w:t>
            </w:r>
          </w:p>
        </w:tc>
        <w:tc>
          <w:tcPr>
            <w:tcW w:w="1526" w:type="pct"/>
            <w:vMerge/>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65"/>
        </w:trPr>
        <w:tc>
          <w:tcPr>
            <w:tcW w:w="5000"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lastRenderedPageBreak/>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65"/>
        </w:trPr>
        <w:tc>
          <w:tcPr>
            <w:tcW w:w="1997"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 xml:space="preserve">Размеры земельного участка одноэтажного гаража </w:t>
            </w:r>
          </w:p>
        </w:tc>
        <w:tc>
          <w:tcPr>
            <w:tcW w:w="1477"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на одно машино-место не более 30 м</w:t>
            </w:r>
            <w:r w:rsidRPr="000104B4">
              <w:rPr>
                <w:rFonts w:ascii="Times New Roman" w:hAnsi="Times New Roman" w:cs="Times New Roman"/>
                <w:b w:val="0"/>
                <w:color w:val="auto"/>
                <w:sz w:val="24"/>
                <w:szCs w:val="24"/>
                <w:vertAlign w:val="superscript"/>
              </w:rPr>
              <w:t>2</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tc>
      </w:tr>
      <w:tr w:rsidR="008C2EF5" w:rsidRPr="000104B4" w:rsidTr="00CB5CED">
        <w:tblPrEx>
          <w:shd w:val="clear" w:color="auto" w:fill="auto"/>
        </w:tblPrEx>
        <w:trPr>
          <w:trHeight w:val="273"/>
        </w:trPr>
        <w:tc>
          <w:tcPr>
            <w:tcW w:w="1997"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Нормы парковки</w:t>
            </w:r>
          </w:p>
        </w:tc>
        <w:tc>
          <w:tcPr>
            <w:tcW w:w="1477"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от 10 до 15 машино-мест на 100 работающих</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p>
        </w:tc>
      </w:tr>
    </w:tbl>
    <w:p w:rsidR="008C2EF5" w:rsidRPr="000104B4" w:rsidRDefault="008C2EF5" w:rsidP="008C2EF5">
      <w:pPr>
        <w:pStyle w:val="ConsPlusNormal"/>
        <w:spacing w:before="240" w:after="240"/>
        <w:jc w:val="both"/>
        <w:outlineLvl w:val="3"/>
        <w:rPr>
          <w:b/>
          <w:sz w:val="24"/>
          <w:szCs w:val="24"/>
        </w:rPr>
      </w:pPr>
      <w:bookmarkStart w:id="327" w:name="_Toc14774948"/>
      <w:r w:rsidRPr="000104B4">
        <w:rPr>
          <w:b/>
          <w:sz w:val="24"/>
          <w:szCs w:val="24"/>
        </w:rPr>
        <w:t>Статья 32.23. СН-1. Зона ритуальной деятельности</w:t>
      </w:r>
      <w:bookmarkEnd w:id="327"/>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СН-1</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32.23.1</w:t>
      </w:r>
    </w:p>
    <w:tbl>
      <w:tblPr>
        <w:tblW w:w="4940" w:type="pct"/>
        <w:jc w:val="center"/>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43"/>
        <w:gridCol w:w="5311"/>
        <w:gridCol w:w="8581"/>
      </w:tblGrid>
      <w:tr w:rsidR="008C2EF5" w:rsidRPr="000104B4" w:rsidTr="00CB5CED">
        <w:trPr>
          <w:trHeight w:val="327"/>
          <w:jc w:val="center"/>
        </w:trPr>
        <w:tc>
          <w:tcPr>
            <w:tcW w:w="31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lastRenderedPageBreak/>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 xml:space="preserve">тора </w:t>
            </w:r>
          </w:p>
        </w:tc>
        <w:tc>
          <w:tcPr>
            <w:tcW w:w="1790"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lastRenderedPageBreak/>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lastRenderedPageBreak/>
              <w:t>использования</w:t>
            </w:r>
          </w:p>
        </w:tc>
        <w:tc>
          <w:tcPr>
            <w:tcW w:w="2892"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lastRenderedPageBreak/>
              <w:t>описание вида разрешённого использования</w:t>
            </w:r>
          </w:p>
        </w:tc>
      </w:tr>
      <w:tr w:rsidR="008C2EF5" w:rsidRPr="000104B4" w:rsidTr="00CB5CED">
        <w:tblPrEx>
          <w:shd w:val="clear" w:color="auto" w:fill="auto"/>
        </w:tblPrEx>
        <w:trPr>
          <w:trHeight w:val="802"/>
          <w:jc w:val="center"/>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3.3</w:t>
            </w:r>
          </w:p>
        </w:tc>
        <w:tc>
          <w:tcPr>
            <w:tcW w:w="179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Бытовое обслуживание</w:t>
            </w:r>
          </w:p>
        </w:tc>
        <w:tc>
          <w:tcPr>
            <w:tcW w:w="2892"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C2EF5" w:rsidRPr="000104B4" w:rsidTr="00CB5CED">
        <w:tblPrEx>
          <w:shd w:val="clear" w:color="auto" w:fill="auto"/>
        </w:tblPrEx>
        <w:trPr>
          <w:trHeight w:val="802"/>
          <w:jc w:val="center"/>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3.7.1</w:t>
            </w:r>
          </w:p>
        </w:tc>
        <w:tc>
          <w:tcPr>
            <w:tcW w:w="179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Осуществление религиозных обрядов</w:t>
            </w:r>
          </w:p>
        </w:tc>
        <w:tc>
          <w:tcPr>
            <w:tcW w:w="2892"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8C2EF5" w:rsidRPr="000104B4" w:rsidTr="00CB5CED">
        <w:tblPrEx>
          <w:shd w:val="clear" w:color="auto" w:fill="auto"/>
        </w:tblPrEx>
        <w:trPr>
          <w:trHeight w:val="557"/>
          <w:jc w:val="center"/>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3.7.2</w:t>
            </w:r>
          </w:p>
        </w:tc>
        <w:tc>
          <w:tcPr>
            <w:tcW w:w="179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Религиозное управление и образование</w:t>
            </w:r>
          </w:p>
        </w:tc>
        <w:tc>
          <w:tcPr>
            <w:tcW w:w="2892" w:type="pct"/>
            <w:shd w:val="clear" w:color="auto" w:fill="FEFEFE"/>
            <w:tcMar>
              <w:top w:w="0" w:type="dxa"/>
              <w:left w:w="100" w:type="dxa"/>
              <w:bottom w:w="0" w:type="dxa"/>
              <w:right w:w="100" w:type="dxa"/>
            </w:tcMa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8C2EF5" w:rsidRPr="000104B4" w:rsidTr="00CB5CED">
        <w:tblPrEx>
          <w:shd w:val="clear" w:color="auto" w:fill="auto"/>
        </w:tblPrEx>
        <w:trPr>
          <w:trHeight w:val="592"/>
          <w:jc w:val="center"/>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12.1</w:t>
            </w:r>
          </w:p>
        </w:tc>
        <w:tc>
          <w:tcPr>
            <w:tcW w:w="179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Ритуальная деятельность</w:t>
            </w:r>
          </w:p>
        </w:tc>
        <w:tc>
          <w:tcPr>
            <w:tcW w:w="2892"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tabs>
                <w:tab w:val="left" w:pos="236"/>
                <w:tab w:val="left" w:pos="920"/>
                <w:tab w:val="left" w:pos="1840"/>
                <w:tab w:val="left" w:pos="2760"/>
                <w:tab w:val="left" w:pos="3680"/>
                <w:tab w:val="left" w:pos="4600"/>
                <w:tab w:val="left" w:pos="5520"/>
                <w:tab w:val="left" w:pos="6440"/>
                <w:tab w:val="left" w:pos="7360"/>
                <w:tab w:val="left" w:pos="8280"/>
                <w:tab w:val="left" w:pos="9200"/>
                <w:tab w:val="left" w:pos="10120"/>
              </w:tabs>
              <w:autoSpaceDE w:val="0"/>
              <w:autoSpaceDN w:val="0"/>
              <w:adjustRightInd w:val="0"/>
              <w:contextualSpacing/>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r>
      <w:tr w:rsidR="008C2EF5" w:rsidRPr="000104B4" w:rsidTr="00CB5CED">
        <w:tblPrEx>
          <w:shd w:val="clear" w:color="auto" w:fill="auto"/>
        </w:tblPrEx>
        <w:trPr>
          <w:trHeight w:val="592"/>
          <w:jc w:val="center"/>
        </w:trPr>
        <w:tc>
          <w:tcPr>
            <w:tcW w:w="318" w:type="pct"/>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9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892"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bl>
    <w:p w:rsidR="008C2EF5" w:rsidRDefault="008C2EF5" w:rsidP="008C2EF5">
      <w:pPr>
        <w:pStyle w:val="afb"/>
        <w:widowControl w:val="0"/>
        <w:spacing w:after="0"/>
        <w:ind w:firstLine="0"/>
        <w:jc w:val="center"/>
        <w:rPr>
          <w:rFonts w:ascii="Times New Roman" w:hAnsi="Times New Roman" w:cs="Times New Roman"/>
          <w:b/>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Условно-разрешённые виды разрешённого использования земельных участков зоны СН-1</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32.23.2</w:t>
      </w:r>
    </w:p>
    <w:tbl>
      <w:tblPr>
        <w:tblW w:w="4956" w:type="pct"/>
        <w:tblInd w:w="80"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994"/>
        <w:gridCol w:w="5388"/>
        <w:gridCol w:w="8501"/>
      </w:tblGrid>
      <w:tr w:rsidR="008C2EF5" w:rsidRPr="000104B4" w:rsidTr="00CB5CED">
        <w:trPr>
          <w:trHeight w:val="327"/>
        </w:trPr>
        <w:tc>
          <w:tcPr>
            <w:tcW w:w="33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810"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разрешенного использования</w:t>
            </w:r>
          </w:p>
        </w:tc>
        <w:tc>
          <w:tcPr>
            <w:tcW w:w="2857"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разрешенного использования</w:t>
            </w:r>
          </w:p>
        </w:tc>
      </w:tr>
      <w:tr w:rsidR="008C2EF5" w:rsidRPr="000104B4" w:rsidTr="00CB5CED">
        <w:tblPrEx>
          <w:shd w:val="clear" w:color="auto" w:fill="auto"/>
        </w:tblPrEx>
        <w:trPr>
          <w:trHeight w:val="273"/>
        </w:trPr>
        <w:tc>
          <w:tcPr>
            <w:tcW w:w="334"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18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2857"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r w:rsidR="008C2EF5" w:rsidRPr="000104B4" w:rsidTr="00CB5CED">
        <w:tblPrEx>
          <w:shd w:val="clear" w:color="auto" w:fill="auto"/>
        </w:tblPrEx>
        <w:trPr>
          <w:trHeight w:val="273"/>
        </w:trPr>
        <w:tc>
          <w:tcPr>
            <w:tcW w:w="334"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4.9</w:t>
            </w:r>
          </w:p>
        </w:tc>
        <w:tc>
          <w:tcPr>
            <w:tcW w:w="1810" w:type="pct"/>
            <w:shd w:val="clear" w:color="auto" w:fill="FEFEFE"/>
            <w:tcMar>
              <w:top w:w="0" w:type="dxa"/>
              <w:left w:w="100" w:type="dxa"/>
              <w:bottom w:w="0" w:type="dxa"/>
              <w:right w:w="100" w:type="dxa"/>
            </w:tcMar>
            <w:vAlign w:val="center"/>
          </w:tcPr>
          <w:p w:rsidR="008C2EF5" w:rsidRPr="000104B4" w:rsidRDefault="008C2EF5" w:rsidP="00CB5CED">
            <w:pPr>
              <w:pStyle w:val="affc"/>
              <w:jc w:val="left"/>
              <w:rPr>
                <w:rFonts w:ascii="Times New Roman" w:hAnsi="Times New Roman" w:cs="Times New Roman"/>
                <w:sz w:val="24"/>
                <w:szCs w:val="24"/>
                <w:lang w:val="ru-RU"/>
              </w:rPr>
            </w:pPr>
            <w:r w:rsidRPr="000104B4">
              <w:rPr>
                <w:rFonts w:ascii="Times New Roman" w:hAnsi="Times New Roman" w:cs="Times New Roman"/>
                <w:sz w:val="24"/>
                <w:szCs w:val="24"/>
                <w:lang w:val="ru-RU"/>
              </w:rPr>
              <w:t>Служебные гаражи</w:t>
            </w:r>
          </w:p>
        </w:tc>
        <w:tc>
          <w:tcPr>
            <w:tcW w:w="2857" w:type="pct"/>
            <w:shd w:val="clear" w:color="auto" w:fill="FEFEFE"/>
            <w:tcMar>
              <w:top w:w="0" w:type="dxa"/>
              <w:left w:w="100" w:type="dxa"/>
              <w:bottom w:w="0" w:type="dxa"/>
              <w:right w:w="100" w:type="dxa"/>
            </w:tcMar>
            <w:vAlign w:val="center"/>
          </w:tcPr>
          <w:p w:rsidR="008C2EF5" w:rsidRPr="000104B4" w:rsidRDefault="008C2EF5" w:rsidP="00CB5CED">
            <w:pPr>
              <w:pStyle w:val="affe"/>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0104B4">
                <w:rPr>
                  <w:rFonts w:ascii="Times New Roman" w:eastAsia="Helvetica Neue Light" w:hAnsi="Times New Roman" w:cs="Times New Roman"/>
                  <w:sz w:val="24"/>
                  <w:szCs w:val="24"/>
                  <w:bdr w:val="nil"/>
                  <w:lang w:eastAsia="ru-RU"/>
                </w:rPr>
                <w:t>кодами 3.0</w:t>
              </w:r>
            </w:hyperlink>
            <w:r w:rsidRPr="000104B4">
              <w:rPr>
                <w:rFonts w:ascii="Times New Roman" w:eastAsia="Helvetica Neue Light" w:hAnsi="Times New Roman" w:cs="Times New Roman"/>
                <w:sz w:val="24"/>
                <w:szCs w:val="24"/>
                <w:bdr w:val="nil"/>
                <w:lang w:eastAsia="ru-RU"/>
              </w:rPr>
              <w:t xml:space="preserve">, </w:t>
            </w:r>
            <w:hyperlink w:anchor="Par333" w:tooltip="4.0" w:history="1">
              <w:r w:rsidRPr="000104B4">
                <w:rPr>
                  <w:rFonts w:ascii="Times New Roman" w:eastAsia="Helvetica Neue Light" w:hAnsi="Times New Roman" w:cs="Times New Roman"/>
                  <w:sz w:val="24"/>
                  <w:szCs w:val="24"/>
                  <w:bdr w:val="nil"/>
                  <w:lang w:eastAsia="ru-RU"/>
                </w:rPr>
                <w:t>4.0</w:t>
              </w:r>
            </w:hyperlink>
            <w:r w:rsidRPr="000104B4">
              <w:rPr>
                <w:rFonts w:ascii="Times New Roman" w:eastAsia="Helvetica Neue Light" w:hAnsi="Times New Roman" w:cs="Times New Roman"/>
                <w:sz w:val="24"/>
                <w:szCs w:val="24"/>
                <w:bdr w:val="nil"/>
                <w:lang w:eastAsia="ru-RU"/>
              </w:rPr>
              <w:t>, а также для стоянки и хранения транспортных средств общего пользования, в том числе в депо</w:t>
            </w:r>
          </w:p>
        </w:tc>
      </w:tr>
      <w:tr w:rsidR="008C2EF5" w:rsidRPr="000104B4" w:rsidTr="00CB5CED">
        <w:tblPrEx>
          <w:shd w:val="clear" w:color="auto" w:fill="auto"/>
        </w:tblPrEx>
        <w:trPr>
          <w:trHeight w:val="273"/>
        </w:trPr>
        <w:tc>
          <w:tcPr>
            <w:tcW w:w="33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81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857"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СН-1</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32.23.3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537"/>
        <w:gridCol w:w="8505"/>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537"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505"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Default="008C2EF5" w:rsidP="008C2EF5">
      <w:pPr>
        <w:pStyle w:val="24"/>
        <w:spacing w:before="0" w:after="0" w:line="240" w:lineRule="auto"/>
        <w:ind w:firstLine="709"/>
        <w:jc w:val="right"/>
        <w:rPr>
          <w:rFonts w:ascii="Times New Roman" w:hAnsi="Times New Roman" w:cs="Times New Roman"/>
          <w:sz w:val="24"/>
          <w:szCs w:val="24"/>
        </w:rPr>
      </w:pPr>
    </w:p>
    <w:p w:rsidR="008C2EF5" w:rsidRDefault="008C2EF5" w:rsidP="008C2EF5">
      <w:pPr>
        <w:spacing w:after="200" w:line="276" w:lineRule="auto"/>
        <w:rPr>
          <w:rFonts w:ascii="Times New Roman" w:eastAsiaTheme="minorHAnsi" w:hAnsi="Times New Roman" w:cs="Times New Roman"/>
          <w:lang w:eastAsia="en-US"/>
        </w:rPr>
      </w:pPr>
      <w:r>
        <w:rPr>
          <w:rFonts w:ascii="Times New Roman" w:hAnsi="Times New Roman" w:cs="Times New Roman"/>
        </w:rPr>
        <w:br w:type="page"/>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lastRenderedPageBreak/>
        <w:t>Таблица 32.23.4</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841"/>
        <w:gridCol w:w="4658"/>
        <w:gridCol w:w="15"/>
        <w:gridCol w:w="4501"/>
      </w:tblGrid>
      <w:tr w:rsidR="008C2EF5" w:rsidRPr="000104B4" w:rsidTr="00CB5CED">
        <w:trPr>
          <w:trHeight w:val="327"/>
        </w:trPr>
        <w:tc>
          <w:tcPr>
            <w:tcW w:w="3501" w:type="pct"/>
            <w:gridSpan w:val="3"/>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p>
        </w:tc>
        <w:tc>
          <w:tcPr>
            <w:tcW w:w="1499"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rPr>
          <w:trHeight w:val="210"/>
        </w:trPr>
        <w:tc>
          <w:tcPr>
            <w:tcW w:w="5000" w:type="pct"/>
            <w:gridSpan w:val="4"/>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Кладбище</w:t>
            </w:r>
          </w:p>
        </w:tc>
      </w:tr>
      <w:tr w:rsidR="008C2EF5" w:rsidRPr="000104B4" w:rsidTr="00CB5CED">
        <w:tblPrEx>
          <w:shd w:val="clear" w:color="auto" w:fill="auto"/>
        </w:tblPrEx>
        <w:trPr>
          <w:trHeight w:val="273"/>
        </w:trPr>
        <w:tc>
          <w:tcPr>
            <w:tcW w:w="19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Предельные (минимальные и (или) максимальные) размеры земельных участков, в том числе их площадь</w:t>
            </w:r>
          </w:p>
        </w:tc>
        <w:tc>
          <w:tcPr>
            <w:tcW w:w="1556"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более 40 га</w:t>
            </w:r>
          </w:p>
        </w:tc>
        <w:tc>
          <w:tcPr>
            <w:tcW w:w="14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56"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 м</w:t>
            </w:r>
          </w:p>
        </w:tc>
        <w:tc>
          <w:tcPr>
            <w:tcW w:w="1499" w:type="pct"/>
            <w:shd w:val="clear" w:color="auto" w:fill="FEFEFE"/>
            <w:tcMar>
              <w:top w:w="0" w:type="dxa"/>
              <w:left w:w="100" w:type="dxa"/>
              <w:bottom w:w="0" w:type="dxa"/>
              <w:right w:w="100" w:type="dxa"/>
            </w:tcMar>
            <w:vAlign w:val="center"/>
          </w:tcPr>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F342C3">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F342C3">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Предельное количество этажей или предельная высота зданий</w:t>
            </w:r>
          </w:p>
        </w:tc>
        <w:tc>
          <w:tcPr>
            <w:tcW w:w="1556"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подлежит установлению</w:t>
            </w:r>
          </w:p>
        </w:tc>
        <w:tc>
          <w:tcPr>
            <w:tcW w:w="14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45"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bdr w:val="nil"/>
              </w:rPr>
            </w:pPr>
            <w:r w:rsidRPr="000104B4">
              <w:rPr>
                <w:rFonts w:ascii="Times New Roman" w:eastAsia="Helvetica Neue Light" w:hAnsi="Times New Roman" w:cs="Times New Roman"/>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56"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70%</w:t>
            </w:r>
          </w:p>
        </w:tc>
        <w:tc>
          <w:tcPr>
            <w:tcW w:w="14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186"/>
        </w:trPr>
        <w:tc>
          <w:tcPr>
            <w:tcW w:w="5000" w:type="pct"/>
            <w:gridSpan w:val="4"/>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pacing w:val="-4"/>
                <w:sz w:val="24"/>
                <w:szCs w:val="24"/>
                <w:bdr w:val="nil"/>
                <w:lang w:val="ru-RU" w:eastAsia="ru-RU"/>
              </w:rPr>
            </w:pPr>
            <w:r w:rsidRPr="000104B4">
              <w:rPr>
                <w:rFonts w:ascii="Times New Roman" w:eastAsia="Helvetica Neue Light" w:hAnsi="Times New Roman" w:cs="Times New Roman"/>
                <w:b/>
                <w:spacing w:val="-4"/>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273"/>
        </w:trPr>
        <w:tc>
          <w:tcPr>
            <w:tcW w:w="19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Ширина зоны зелёных насаждений</w:t>
            </w:r>
          </w:p>
        </w:tc>
        <w:tc>
          <w:tcPr>
            <w:tcW w:w="1556"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менее 20 м</w:t>
            </w:r>
          </w:p>
        </w:tc>
        <w:tc>
          <w:tcPr>
            <w:tcW w:w="14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273"/>
        </w:trPr>
        <w:tc>
          <w:tcPr>
            <w:tcW w:w="19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Санитарно-защитная зона от сооружений санитарно-технических, транспортной инфраструктуры, объектов коммунального назначения, спорта, торговли и оказания услуг:</w:t>
            </w:r>
          </w:p>
        </w:tc>
        <w:tc>
          <w:tcPr>
            <w:tcW w:w="1556"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49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Calibri" w:hAnsi="Times New Roman" w:cs="Times New Roman"/>
                <w:color w:val="auto"/>
                <w:sz w:val="24"/>
                <w:szCs w:val="24"/>
              </w:rPr>
            </w:pPr>
          </w:p>
        </w:tc>
      </w:tr>
      <w:tr w:rsidR="008C2EF5" w:rsidRPr="000104B4" w:rsidTr="00CB5CED">
        <w:tblPrEx>
          <w:shd w:val="clear" w:color="auto" w:fill="auto"/>
        </w:tblPrEx>
        <w:trPr>
          <w:trHeight w:val="273"/>
        </w:trPr>
        <w:tc>
          <w:tcPr>
            <w:tcW w:w="19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от вновь создаваемого кладбища площадью 20-40 га</w:t>
            </w:r>
          </w:p>
        </w:tc>
        <w:tc>
          <w:tcPr>
            <w:tcW w:w="155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500 м</w:t>
            </w:r>
          </w:p>
        </w:tc>
        <w:tc>
          <w:tcPr>
            <w:tcW w:w="150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t>от вновь создаваемого кладбища площадью 10-20 га</w:t>
            </w:r>
          </w:p>
        </w:tc>
        <w:tc>
          <w:tcPr>
            <w:tcW w:w="155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300 м</w:t>
            </w:r>
          </w:p>
        </w:tc>
        <w:tc>
          <w:tcPr>
            <w:tcW w:w="150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4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от вновь создаваемого кладбища площадью до 10 га</w:t>
            </w:r>
          </w:p>
        </w:tc>
        <w:tc>
          <w:tcPr>
            <w:tcW w:w="155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не менее 100 м</w:t>
            </w:r>
          </w:p>
        </w:tc>
        <w:tc>
          <w:tcPr>
            <w:tcW w:w="1504" w:type="pct"/>
            <w:gridSpan w:val="2"/>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65"/>
        </w:trPr>
        <w:tc>
          <w:tcPr>
            <w:tcW w:w="1945"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Размеры земельного участка одноэтажного гаража на одно машино-место</w:t>
            </w:r>
          </w:p>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p>
        </w:tc>
        <w:tc>
          <w:tcPr>
            <w:tcW w:w="1556" w:type="pct"/>
            <w:gridSpan w:val="2"/>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не более 30 м</w:t>
            </w:r>
            <w:r w:rsidRPr="000104B4">
              <w:rPr>
                <w:rFonts w:ascii="Times New Roman" w:hAnsi="Times New Roman" w:cs="Times New Roman"/>
                <w:b w:val="0"/>
                <w:color w:val="auto"/>
                <w:sz w:val="24"/>
                <w:szCs w:val="24"/>
                <w:vertAlign w:val="superscript"/>
              </w:rPr>
              <w:t>2</w:t>
            </w:r>
          </w:p>
        </w:tc>
        <w:tc>
          <w:tcPr>
            <w:tcW w:w="1499"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tc>
      </w:tr>
    </w:tbl>
    <w:p w:rsidR="008C2EF5" w:rsidRPr="000104B4" w:rsidRDefault="008C2EF5" w:rsidP="008C2EF5">
      <w:pPr>
        <w:pStyle w:val="ConsPlusNormal"/>
        <w:spacing w:before="240" w:after="240"/>
        <w:jc w:val="both"/>
        <w:outlineLvl w:val="3"/>
        <w:rPr>
          <w:b/>
          <w:sz w:val="24"/>
          <w:szCs w:val="24"/>
        </w:rPr>
      </w:pPr>
      <w:bookmarkStart w:id="328" w:name="_Toc14774949"/>
      <w:r w:rsidRPr="000104B4">
        <w:rPr>
          <w:b/>
          <w:sz w:val="24"/>
          <w:szCs w:val="24"/>
        </w:rPr>
        <w:t>Статья 31.24. СН-2. Зона специальной деятельности</w:t>
      </w:r>
      <w:bookmarkEnd w:id="328"/>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СН-2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32.24.1</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91"/>
        <w:gridCol w:w="5078"/>
        <w:gridCol w:w="8946"/>
      </w:tblGrid>
      <w:tr w:rsidR="008C2EF5" w:rsidRPr="000104B4" w:rsidTr="00CB5CED">
        <w:trPr>
          <w:trHeight w:val="327"/>
        </w:trPr>
        <w:tc>
          <w:tcPr>
            <w:tcW w:w="330"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69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79"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65"/>
        </w:trPr>
        <w:tc>
          <w:tcPr>
            <w:tcW w:w="33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12.2</w:t>
            </w:r>
          </w:p>
        </w:tc>
        <w:tc>
          <w:tcPr>
            <w:tcW w:w="169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Специальная деятельность</w:t>
            </w:r>
          </w:p>
        </w:tc>
        <w:tc>
          <w:tcPr>
            <w:tcW w:w="2979"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8C2EF5" w:rsidRPr="000104B4" w:rsidTr="00CB5CED">
        <w:tblPrEx>
          <w:shd w:val="clear" w:color="auto" w:fill="auto"/>
        </w:tblPrEx>
        <w:trPr>
          <w:trHeight w:val="65"/>
        </w:trPr>
        <w:tc>
          <w:tcPr>
            <w:tcW w:w="330"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12.0.1</w:t>
            </w:r>
          </w:p>
        </w:tc>
        <w:tc>
          <w:tcPr>
            <w:tcW w:w="169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Улично-дорожная сеть</w:t>
            </w:r>
          </w:p>
        </w:tc>
        <w:tc>
          <w:tcPr>
            <w:tcW w:w="2979"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Условно-разрешённые виды разрешённого использования земельных участков зоны СН-2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32.24.2</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94"/>
        <w:gridCol w:w="5099"/>
        <w:gridCol w:w="8922"/>
      </w:tblGrid>
      <w:tr w:rsidR="008C2EF5" w:rsidRPr="000104B4" w:rsidTr="00CB5CED">
        <w:trPr>
          <w:trHeight w:val="327"/>
        </w:trPr>
        <w:tc>
          <w:tcPr>
            <w:tcW w:w="33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9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7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297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СН-2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32.24.3</w:t>
      </w:r>
    </w:p>
    <w:tbl>
      <w:tblPr>
        <w:tblStyle w:val="aff1"/>
        <w:tblW w:w="149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pStyle w:val="afb"/>
        <w:widowControl w:val="0"/>
        <w:spacing w:after="0"/>
        <w:rPr>
          <w:rFonts w:ascii="Times New Roman" w:hAnsi="Times New Roman" w:cs="Times New Roman"/>
          <w:b/>
          <w:color w:val="auto"/>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32.24.4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6123"/>
        <w:gridCol w:w="3681"/>
        <w:gridCol w:w="5160"/>
      </w:tblGrid>
      <w:tr w:rsidR="008C2EF5" w:rsidRPr="000104B4" w:rsidTr="00CB5CED">
        <w:trPr>
          <w:trHeight w:val="327"/>
        </w:trPr>
        <w:tc>
          <w:tcPr>
            <w:tcW w:w="3276"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w:t>
            </w:r>
            <w:r w:rsidRPr="000104B4">
              <w:rPr>
                <w:rFonts w:ascii="Times New Roman" w:hAnsi="Times New Roman" w:cs="Times New Roman"/>
                <w:color w:val="auto"/>
                <w:sz w:val="24"/>
                <w:szCs w:val="24"/>
              </w:rPr>
              <w:br/>
              <w:t>объектов капитального строительства</w:t>
            </w:r>
          </w:p>
        </w:tc>
        <w:tc>
          <w:tcPr>
            <w:tcW w:w="172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204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Предельные (минимальные и (или) максимальные) размеры земельных участков, в том числе их площадь</w:t>
            </w:r>
          </w:p>
        </w:tc>
        <w:tc>
          <w:tcPr>
            <w:tcW w:w="123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подлежит установлению</w:t>
            </w:r>
          </w:p>
        </w:tc>
        <w:tc>
          <w:tcPr>
            <w:tcW w:w="172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0104B4">
              <w:rPr>
                <w:rFonts w:ascii="Times New Roman" w:hAnsi="Times New Roman" w:cs="Times New Roman"/>
                <w:color w:val="auto"/>
                <w:sz w:val="24"/>
                <w:szCs w:val="24"/>
              </w:rPr>
              <w:t xml:space="preserve">Размер земельного участка определяется производительностью, видами, классом опасности отходов, технологией переработки, расчётным сроком эксплуатации на 20-25 лет и последующей возможностью использования </w:t>
            </w:r>
            <w:r w:rsidRPr="000104B4">
              <w:rPr>
                <w:rFonts w:ascii="Times New Roman" w:hAnsi="Times New Roman" w:cs="Times New Roman"/>
                <w:color w:val="auto"/>
                <w:sz w:val="24"/>
                <w:szCs w:val="24"/>
              </w:rPr>
              <w:lastRenderedPageBreak/>
              <w:t>отходов</w:t>
            </w:r>
          </w:p>
        </w:tc>
      </w:tr>
      <w:tr w:rsidR="008C2EF5" w:rsidRPr="000104B4" w:rsidTr="00CB5CED">
        <w:tblPrEx>
          <w:shd w:val="clear" w:color="auto" w:fill="auto"/>
        </w:tblPrEx>
        <w:trPr>
          <w:trHeight w:val="273"/>
        </w:trPr>
        <w:tc>
          <w:tcPr>
            <w:tcW w:w="204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3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1 м</w:t>
            </w:r>
          </w:p>
        </w:tc>
        <w:tc>
          <w:tcPr>
            <w:tcW w:w="1724" w:type="pct"/>
            <w:shd w:val="clear" w:color="auto" w:fill="FEFEFE"/>
            <w:tcMar>
              <w:top w:w="0" w:type="dxa"/>
              <w:left w:w="100" w:type="dxa"/>
              <w:bottom w:w="0" w:type="dxa"/>
              <w:right w:w="100" w:type="dxa"/>
            </w:tcMar>
            <w:vAlign w:val="center"/>
          </w:tcPr>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F342C3">
              <w:rPr>
                <w:rFonts w:ascii="Times New Roman" w:hAnsi="Times New Roman" w:cs="Times New Roman"/>
                <w:color w:val="auto"/>
                <w:sz w:val="24"/>
                <w:szCs w:val="24"/>
              </w:rPr>
              <w:t>Зоны утилизации отходов потребления располагаются за пределами жилой зоны и на обособленных территориях с обеспечением нормативных санитарно-защитных зон.</w:t>
            </w:r>
          </w:p>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F342C3">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F342C3">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204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Предельная высота зданий</w:t>
            </w:r>
          </w:p>
        </w:tc>
        <w:tc>
          <w:tcPr>
            <w:tcW w:w="123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подлежит установлению</w:t>
            </w:r>
          </w:p>
        </w:tc>
        <w:tc>
          <w:tcPr>
            <w:tcW w:w="172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204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Предельное количество надземных этажей</w:t>
            </w:r>
          </w:p>
        </w:tc>
        <w:tc>
          <w:tcPr>
            <w:tcW w:w="123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подлежит установлению</w:t>
            </w:r>
          </w:p>
        </w:tc>
        <w:tc>
          <w:tcPr>
            <w:tcW w:w="172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204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230"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подлежит установлению</w:t>
            </w:r>
          </w:p>
        </w:tc>
        <w:tc>
          <w:tcPr>
            <w:tcW w:w="1724"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65"/>
        </w:trPr>
        <w:tc>
          <w:tcPr>
            <w:tcW w:w="2046"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Размеры земельного участка одноэтажного гаража на одно машино-место</w:t>
            </w:r>
          </w:p>
        </w:tc>
        <w:tc>
          <w:tcPr>
            <w:tcW w:w="1230"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не более 30 м</w:t>
            </w:r>
            <w:r w:rsidRPr="000104B4">
              <w:rPr>
                <w:rFonts w:ascii="Times New Roman" w:hAnsi="Times New Roman" w:cs="Times New Roman"/>
                <w:b w:val="0"/>
                <w:color w:val="auto"/>
                <w:sz w:val="24"/>
                <w:szCs w:val="24"/>
                <w:vertAlign w:val="superscript"/>
              </w:rPr>
              <w:t>2</w:t>
            </w:r>
          </w:p>
        </w:tc>
        <w:tc>
          <w:tcPr>
            <w:tcW w:w="1724"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tc>
      </w:tr>
      <w:tr w:rsidR="008C2EF5" w:rsidRPr="000104B4" w:rsidTr="00CB5CED">
        <w:tblPrEx>
          <w:shd w:val="clear" w:color="auto" w:fill="auto"/>
        </w:tblPrEx>
        <w:trPr>
          <w:trHeight w:val="273"/>
        </w:trPr>
        <w:tc>
          <w:tcPr>
            <w:tcW w:w="5000" w:type="pct"/>
            <w:gridSpan w:val="3"/>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Зоны утилизации отходов потребления необходимо располагать с подветренной стороны по отношению к жилой зоне.</w:t>
            </w:r>
          </w:p>
        </w:tc>
      </w:tr>
    </w:tbl>
    <w:p w:rsidR="008C2EF5" w:rsidRDefault="008C2EF5" w:rsidP="008C2EF5">
      <w:pPr>
        <w:pStyle w:val="ConsPlusNormal"/>
        <w:spacing w:before="240" w:after="240"/>
        <w:jc w:val="both"/>
        <w:rPr>
          <w:b/>
          <w:sz w:val="24"/>
          <w:szCs w:val="24"/>
        </w:rPr>
      </w:pPr>
      <w:bookmarkStart w:id="329" w:name="_Toc14774950"/>
    </w:p>
    <w:p w:rsidR="008C2EF5" w:rsidRDefault="008C2EF5" w:rsidP="008C2EF5">
      <w:pPr>
        <w:spacing w:after="200" w:line="276" w:lineRule="auto"/>
        <w:rPr>
          <w:rFonts w:ascii="Times New Roman" w:eastAsia="Times New Roman" w:hAnsi="Times New Roman" w:cs="Times New Roman"/>
          <w:b/>
        </w:rPr>
      </w:pPr>
      <w:r>
        <w:rPr>
          <w:b/>
        </w:rPr>
        <w:br w:type="page"/>
      </w:r>
    </w:p>
    <w:p w:rsidR="008C2EF5" w:rsidRPr="000104B4" w:rsidRDefault="008C2EF5" w:rsidP="008C2EF5">
      <w:pPr>
        <w:pStyle w:val="ConsPlusNormal"/>
        <w:spacing w:before="240" w:after="240"/>
        <w:jc w:val="both"/>
        <w:outlineLvl w:val="3"/>
        <w:rPr>
          <w:b/>
          <w:sz w:val="24"/>
          <w:szCs w:val="24"/>
        </w:rPr>
      </w:pPr>
      <w:r w:rsidRPr="000104B4">
        <w:rPr>
          <w:b/>
          <w:sz w:val="24"/>
          <w:szCs w:val="24"/>
        </w:rPr>
        <w:lastRenderedPageBreak/>
        <w:t>Статья 32.25. СН-3. Зона обеспечения обороны и безопасности</w:t>
      </w:r>
      <w:bookmarkEnd w:id="329"/>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СН-3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32.25.1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Предоставление коммунальных услуг</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rPr>
                <w:rFonts w:ascii="Times New Roman" w:eastAsia="Helvetica Neue Light" w:hAnsi="Times New Roman" w:cs="Times New Roman"/>
                <w:sz w:val="24"/>
                <w:szCs w:val="24"/>
                <w:bdr w:val="nil"/>
                <w:lang w:eastAsia="ru-RU"/>
              </w:rPr>
            </w:pPr>
            <w:r w:rsidRPr="000104B4">
              <w:rPr>
                <w:rFonts w:ascii="Times New Roman" w:eastAsia="Arial Unicode MS" w:hAnsi="Times New Roman" w:cs="Times New Roman"/>
                <w:sz w:val="24"/>
                <w:szCs w:val="24"/>
                <w:bdr w:val="nil"/>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8C2EF5" w:rsidRPr="000104B4" w:rsidTr="00CB5CED">
        <w:tblPrEx>
          <w:shd w:val="clear" w:color="auto" w:fill="auto"/>
        </w:tblPrEx>
        <w:trPr>
          <w:trHeight w:val="27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Амбулаторно-поликлиническое обслуживание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8C2EF5" w:rsidRPr="000104B4" w:rsidTr="00CB5CED">
        <w:tblPrEx>
          <w:shd w:val="clear" w:color="auto" w:fill="auto"/>
        </w:tblPrEx>
        <w:trPr>
          <w:trHeight w:val="107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3.4.2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Стационарное медицинское обслуживание</w:t>
            </w:r>
          </w:p>
        </w:tc>
        <w:tc>
          <w:tcPr>
            <w:tcW w:w="2984"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стационаре);размещение станций скорой помощи</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4.6</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Общественное питание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8.0</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обороны и безопасности</w:t>
            </w:r>
          </w:p>
        </w:tc>
        <w:tc>
          <w:tcPr>
            <w:tcW w:w="2984"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tabs>
                <w:tab w:val="right" w:pos="1267"/>
                <w:tab w:val="right" w:pos="1333"/>
              </w:tabs>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 xml:space="preserve">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w:t>
            </w:r>
            <w:r w:rsidRPr="000104B4">
              <w:rPr>
                <w:rFonts w:ascii="Times New Roman" w:eastAsia="Helvetica Neue Light" w:hAnsi="Times New Roman" w:cs="Times New Roman"/>
                <w:bdr w:val="nil"/>
              </w:rPr>
              <w:lastRenderedPageBreak/>
              <w:t>зданий военных училищ, военных институтов, военных университетов, военных академий;</w:t>
            </w:r>
            <w:r>
              <w:rPr>
                <w:rFonts w:ascii="Times New Roman" w:eastAsia="Helvetica Neue Light" w:hAnsi="Times New Roman" w:cs="Times New Roman"/>
                <w:bdr w:val="nil"/>
              </w:rPr>
              <w:t xml:space="preserve"> </w:t>
            </w:r>
            <w:r w:rsidRPr="000104B4">
              <w:rPr>
                <w:rFonts w:ascii="Times New Roman" w:eastAsia="Helvetica Neue Light" w:hAnsi="Times New Roman" w:cs="Times New Roman"/>
                <w:bdr w:val="nil"/>
              </w:rPr>
              <w:t>размещение объектов, обеспечивающих осуществление таможенной деятельности</w:t>
            </w:r>
          </w:p>
        </w:tc>
      </w:tr>
      <w:tr w:rsidR="008C2EF5" w:rsidRPr="000104B4" w:rsidTr="00CB5CED">
        <w:tblPrEx>
          <w:shd w:val="clear" w:color="auto" w:fill="auto"/>
        </w:tblPrEx>
        <w:trPr>
          <w:trHeight w:val="281"/>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8.1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вооруженных сил</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w:t>
            </w:r>
            <w:r>
              <w:rPr>
                <w:rFonts w:ascii="Times New Roman" w:eastAsia="Helvetica Neue Light" w:hAnsi="Times New Roman" w:cs="Times New Roman"/>
                <w:sz w:val="24"/>
                <w:szCs w:val="24"/>
                <w:bdr w:val="nil"/>
              </w:rPr>
              <w:t xml:space="preserve"> </w:t>
            </w:r>
            <w:r w:rsidRPr="000104B4">
              <w:rPr>
                <w:rFonts w:ascii="Times New Roman" w:eastAsia="Helvetica Neue Light" w:hAnsi="Times New Roman" w:cs="Times New Roman"/>
                <w:sz w:val="24"/>
                <w:szCs w:val="24"/>
                <w:bdr w:val="nil"/>
              </w:rPr>
              <w:t>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r>
              <w:rPr>
                <w:rFonts w:ascii="Times New Roman" w:eastAsia="Helvetica Neue Light" w:hAnsi="Times New Roman" w:cs="Times New Roman"/>
                <w:sz w:val="24"/>
                <w:szCs w:val="24"/>
                <w:bdr w:val="nil"/>
              </w:rPr>
              <w:t xml:space="preserve"> </w:t>
            </w:r>
            <w:r w:rsidRPr="000104B4">
              <w:rPr>
                <w:rFonts w:ascii="Times New Roman" w:eastAsia="Helvetica Neue Light" w:hAnsi="Times New Roman" w:cs="Times New Roman"/>
                <w:sz w:val="24"/>
                <w:szCs w:val="24"/>
                <w:bdr w:val="nil"/>
              </w:rPr>
              <w:t>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r>
      <w:tr w:rsidR="008C2EF5" w:rsidRPr="000104B4" w:rsidTr="00CB5CED">
        <w:tblPrEx>
          <w:shd w:val="clear" w:color="auto" w:fill="auto"/>
        </w:tblPrEx>
        <w:trPr>
          <w:trHeight w:val="107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внутреннего правопорядка</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размещение объектов гражданской обороны, за исключением объектов гражданской обороны, являющихся частями производственных зданий</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8.4</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деятельности по исполнению наказаний</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для создания мест лишения свободы (следственные изоляторы, тюрьмы, поселения)</w:t>
            </w:r>
          </w:p>
        </w:tc>
      </w:tr>
      <w:tr w:rsidR="008C2EF5" w:rsidRPr="000104B4" w:rsidTr="00CB5CED">
        <w:tblPrEx>
          <w:shd w:val="clear" w:color="auto" w:fill="auto"/>
        </w:tblPrEx>
        <w:trPr>
          <w:trHeight w:val="65"/>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bl>
    <w:p w:rsidR="008C2EF5" w:rsidRPr="000104B4" w:rsidRDefault="008C2EF5" w:rsidP="008C2EF5">
      <w:pPr>
        <w:pStyle w:val="24"/>
        <w:spacing w:before="0" w:after="0" w:line="240" w:lineRule="auto"/>
        <w:ind w:firstLine="709"/>
        <w:jc w:val="center"/>
        <w:rPr>
          <w:rFonts w:ascii="Times New Roman" w:hAnsi="Times New Roman" w:cs="Times New Roman"/>
          <w:b/>
          <w:sz w:val="24"/>
          <w:szCs w:val="24"/>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Условно-разрешённые виды разрешенного использования земельных участков зоны СН-3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32.25.2</w:t>
      </w:r>
    </w:p>
    <w:tbl>
      <w:tblPr>
        <w:tblW w:w="5000" w:type="pct"/>
        <w:tblInd w:w="-62" w:type="dxa"/>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94"/>
        <w:gridCol w:w="5099"/>
        <w:gridCol w:w="8922"/>
      </w:tblGrid>
      <w:tr w:rsidR="008C2EF5" w:rsidRPr="000104B4" w:rsidTr="00CB5CED">
        <w:trPr>
          <w:trHeight w:val="327"/>
        </w:trPr>
        <w:tc>
          <w:tcPr>
            <w:tcW w:w="33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9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7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2.7.1</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sz w:val="24"/>
                <w:szCs w:val="24"/>
              </w:rPr>
            </w:pPr>
            <w:r w:rsidRPr="000104B4">
              <w:rPr>
                <w:rFonts w:ascii="Times New Roman" w:hAnsi="Times New Roman" w:cs="Times New Roman"/>
                <w:color w:val="auto"/>
                <w:sz w:val="24"/>
                <w:szCs w:val="24"/>
              </w:rPr>
              <w:t>Хранение автотранспорта</w:t>
            </w:r>
          </w:p>
        </w:tc>
        <w:tc>
          <w:tcPr>
            <w:tcW w:w="297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кодами 2.7.2, 4.9</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3.3</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Бытовое обслуживание</w:t>
            </w:r>
          </w:p>
        </w:tc>
        <w:tc>
          <w:tcPr>
            <w:tcW w:w="2971"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eastAsia="Helvetica Neue Light" w:hAnsi="Times New Roman" w:cs="Times New Roman"/>
                <w:bdr w:val="nil"/>
              </w:rPr>
            </w:pPr>
            <w:r w:rsidRPr="000104B4">
              <w:rPr>
                <w:rFonts w:ascii="Times New Roman" w:eastAsia="Arial Unicode MS" w:hAnsi="Times New Roman" w:cs="Times New Roman"/>
                <w:bdr w:val="ni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3.7.1</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Осуществление религиозных обрядов</w:t>
            </w:r>
          </w:p>
        </w:tc>
        <w:tc>
          <w:tcPr>
            <w:tcW w:w="2971"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Магазины</w:t>
            </w:r>
          </w:p>
        </w:tc>
        <w:tc>
          <w:tcPr>
            <w:tcW w:w="2971"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4.9.1.3</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Автомобильные мойки</w:t>
            </w:r>
          </w:p>
        </w:tc>
        <w:tc>
          <w:tcPr>
            <w:tcW w:w="297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автомобильных моек, а также размещение магазинов сопутствующей торговли</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affe"/>
              <w:pBdr>
                <w:top w:val="nil"/>
                <w:left w:val="nil"/>
                <w:bottom w:val="nil"/>
                <w:right w:val="nil"/>
                <w:between w:val="nil"/>
                <w:bar w:val="nil"/>
              </w:pBdr>
              <w:jc w:val="center"/>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4.9.1.4</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Ремонт автомобилей</w:t>
            </w:r>
          </w:p>
        </w:tc>
        <w:tc>
          <w:tcPr>
            <w:tcW w:w="2971" w:type="pct"/>
            <w:shd w:val="clear" w:color="auto" w:fill="FEFEFE"/>
            <w:tcMar>
              <w:top w:w="0" w:type="dxa"/>
              <w:left w:w="100" w:type="dxa"/>
              <w:bottom w:w="0" w:type="dxa"/>
              <w:right w:w="100" w:type="dxa"/>
            </w:tcMa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rPr>
            </w:pPr>
            <w:r w:rsidRPr="000104B4">
              <w:rPr>
                <w:rFonts w:ascii="Times New Roman" w:hAnsi="Times New Roman" w:cs="Times New Roman"/>
                <w:color w:val="auto"/>
                <w:sz w:val="24"/>
                <w:szCs w:val="24"/>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4.9.2</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Стоянка транспортных средств</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5.1.2</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Обеспечение занятий спортом в помещениях</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клубов, спортивных залов, бассейнов, физкультурно-оздоровительных комплексов в зданиях и сооружениях</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5.1.3</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Площадки для занятий спортом</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5.1.4</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Оборудованные площадки для занятий </w:t>
            </w:r>
            <w:r w:rsidRPr="000104B4">
              <w:rPr>
                <w:rFonts w:ascii="Times New Roman" w:hAnsi="Times New Roman" w:cs="Times New Roman"/>
                <w:color w:val="auto"/>
                <w:sz w:val="24"/>
                <w:szCs w:val="24"/>
              </w:rPr>
              <w:lastRenderedPageBreak/>
              <w:t>спортом</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lastRenderedPageBreak/>
              <w:t xml:space="preserve">Размещение сооружений для занятия спортом и физкультурой на открытом воздухе </w:t>
            </w:r>
            <w:r w:rsidRPr="000104B4">
              <w:rPr>
                <w:rFonts w:ascii="Times New Roman" w:eastAsia="Arial Unicode MS" w:hAnsi="Times New Roman" w:cs="Times New Roman"/>
                <w:sz w:val="24"/>
                <w:szCs w:val="24"/>
                <w:bdr w:val="nil"/>
              </w:rPr>
              <w:lastRenderedPageBreak/>
              <w:t>(теннисные корты, автодромы, мотодромы, трамплины, спортивные стрельбища)</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5.1.6</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Авиационный спорт</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5.1.7</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Спортивные базы</w:t>
            </w:r>
          </w:p>
        </w:tc>
        <w:tc>
          <w:tcPr>
            <w:tcW w:w="297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спортивных баз и лагерей, в которых осуществляется спортивная подготовка длительно проживающих в них лиц</w:t>
            </w:r>
          </w:p>
        </w:tc>
      </w:tr>
      <w:tr w:rsidR="008C2EF5" w:rsidRPr="000104B4" w:rsidTr="00CB5CED">
        <w:tblPrEx>
          <w:shd w:val="clear" w:color="auto" w:fill="auto"/>
        </w:tblPrEx>
        <w:trPr>
          <w:trHeight w:val="273"/>
        </w:trPr>
        <w:tc>
          <w:tcPr>
            <w:tcW w:w="33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6.9</w:t>
            </w:r>
          </w:p>
        </w:tc>
        <w:tc>
          <w:tcPr>
            <w:tcW w:w="169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Склад</w:t>
            </w:r>
          </w:p>
        </w:tc>
        <w:tc>
          <w:tcPr>
            <w:tcW w:w="2971" w:type="pct"/>
            <w:shd w:val="clear" w:color="auto" w:fill="FEFEFE"/>
            <w:tcMar>
              <w:top w:w="0" w:type="dxa"/>
              <w:left w:w="100" w:type="dxa"/>
              <w:bottom w:w="0" w:type="dxa"/>
              <w:right w:w="100" w:type="dxa"/>
            </w:tcMar>
          </w:tcPr>
          <w:p w:rsidR="008C2EF5" w:rsidRPr="000104B4" w:rsidRDefault="008C2EF5" w:rsidP="00CB5CED">
            <w:pPr>
              <w:widowControl w:val="0"/>
              <w:pBdr>
                <w:top w:val="nil"/>
                <w:left w:val="nil"/>
                <w:bottom w:val="nil"/>
                <w:right w:val="nil"/>
                <w:between w:val="nil"/>
                <w:bar w:val="nil"/>
              </w:pBdr>
              <w:autoSpaceDE w:val="0"/>
              <w:autoSpaceDN w:val="0"/>
              <w:adjustRightInd w:val="0"/>
              <w:jc w:val="both"/>
              <w:rPr>
                <w:rFonts w:ascii="Times New Roman" w:eastAsia="Helvetica Neue Light" w:hAnsi="Times New Roman" w:cs="Times New Roman"/>
                <w:bdr w:val="nil"/>
              </w:rPr>
            </w:pPr>
            <w:r w:rsidRPr="000104B4">
              <w:rPr>
                <w:rFonts w:ascii="Times New Roman" w:eastAsia="Helvetica Neue Light" w:hAnsi="Times New Roman" w:cs="Times New Roman"/>
                <w:bdr w:val="ni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rsidR="008C2EF5" w:rsidRPr="000104B4" w:rsidRDefault="008C2EF5" w:rsidP="008C2EF5">
      <w:pPr>
        <w:pStyle w:val="afb"/>
        <w:widowControl w:val="0"/>
        <w:spacing w:after="0"/>
        <w:ind w:firstLine="0"/>
        <w:jc w:val="center"/>
        <w:rPr>
          <w:rFonts w:ascii="Times New Roman" w:hAnsi="Times New Roman" w:cs="Times New Roman"/>
          <w:b/>
        </w:rPr>
      </w:pPr>
    </w:p>
    <w:p w:rsidR="008C2EF5" w:rsidRPr="000104B4" w:rsidRDefault="008C2EF5" w:rsidP="008C2EF5">
      <w:pPr>
        <w:spacing w:after="200" w:line="276" w:lineRule="auto"/>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СН-3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32.25.3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5112"/>
        <w:gridCol w:w="8930"/>
      </w:tblGrid>
      <w:tr w:rsidR="008C2EF5" w:rsidRPr="000104B4" w:rsidTr="00CB5CED">
        <w:tc>
          <w:tcPr>
            <w:tcW w:w="95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5112"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8930" w:type="dxa"/>
            <w:shd w:val="clear" w:color="auto" w:fill="D9D9D9" w:themeFill="background1" w:themeFillShade="D9"/>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vAlign w:val="cente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не требуют установления.</w:t>
            </w:r>
          </w:p>
        </w:tc>
      </w:tr>
    </w:tbl>
    <w:p w:rsidR="008C2EF5" w:rsidRPr="000104B4" w:rsidRDefault="008C2EF5" w:rsidP="008C2EF5">
      <w:pPr>
        <w:rPr>
          <w:rFonts w:ascii="Times New Roman" w:eastAsia="Helvetica Neue Light" w:hAnsi="Times New Roman" w:cs="Times New Roman"/>
          <w:b/>
          <w:bdr w:val="nil"/>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32.25.4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6034"/>
        <w:gridCol w:w="4537"/>
        <w:gridCol w:w="4393"/>
      </w:tblGrid>
      <w:tr w:rsidR="008C2EF5" w:rsidRPr="000104B4" w:rsidTr="00CB5CED">
        <w:trPr>
          <w:trHeight w:val="327"/>
        </w:trPr>
        <w:tc>
          <w:tcPr>
            <w:tcW w:w="3532"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w:t>
            </w:r>
            <w:r w:rsidRPr="000104B4">
              <w:rPr>
                <w:rFonts w:ascii="Times New Roman" w:hAnsi="Times New Roman" w:cs="Times New Roman"/>
                <w:color w:val="auto"/>
                <w:sz w:val="24"/>
                <w:szCs w:val="24"/>
              </w:rPr>
              <w:br/>
              <w:t xml:space="preserve"> капитального строительства</w:t>
            </w:r>
          </w:p>
        </w:tc>
        <w:tc>
          <w:tcPr>
            <w:tcW w:w="1468"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Предельные (минимальные и (или) максимальные) размеры земельных участков, в том числе их площадь</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до 260 га</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 xml:space="preserve">Минимальные отступы от границ земельных участков в целях определения мест допустимого размещения зданий, </w:t>
            </w:r>
            <w:r w:rsidRPr="000104B4">
              <w:rPr>
                <w:rFonts w:ascii="Times New Roman" w:eastAsia="Helvetica Neue Light" w:hAnsi="Times New Roman" w:cs="Times New Roman"/>
                <w:spacing w:val="-4"/>
                <w:bdr w:val="nil"/>
              </w:rPr>
              <w:lastRenderedPageBreak/>
              <w:t>строений, сооружений, за пределами которых запрещено строительство зданий, строений, сооружений</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lastRenderedPageBreak/>
              <w:t>1 м</w:t>
            </w:r>
          </w:p>
        </w:tc>
        <w:tc>
          <w:tcPr>
            <w:tcW w:w="1468" w:type="pct"/>
            <w:shd w:val="clear" w:color="auto" w:fill="FEFEFE"/>
            <w:tcMar>
              <w:top w:w="0" w:type="dxa"/>
              <w:left w:w="100" w:type="dxa"/>
              <w:bottom w:w="0" w:type="dxa"/>
              <w:right w:w="100" w:type="dxa"/>
            </w:tcMar>
            <w:vAlign w:val="center"/>
          </w:tcPr>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F342C3">
              <w:rPr>
                <w:rFonts w:ascii="Times New Roman" w:hAnsi="Times New Roman"/>
                <w:color w:val="auto"/>
                <w:sz w:val="24"/>
                <w:szCs w:val="24"/>
              </w:rPr>
              <w:t xml:space="preserve">Параметр измеряется с учетом выступающей части здания (крыльцо, </w:t>
            </w:r>
            <w:r w:rsidRPr="00F342C3">
              <w:rPr>
                <w:rFonts w:ascii="Times New Roman" w:hAnsi="Times New Roman"/>
                <w:color w:val="auto"/>
                <w:sz w:val="24"/>
                <w:szCs w:val="24"/>
              </w:rPr>
              <w:lastRenderedPageBreak/>
              <w:t>балкон и др. при наличии).</w:t>
            </w:r>
          </w:p>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F342C3">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lastRenderedPageBreak/>
              <w:t>Предельная высота зданий</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подлежит установлению</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Предельное количество надземных этажей</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подлежит установлению</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2016"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60%</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5000" w:type="pct"/>
            <w:gridSpan w:val="3"/>
            <w:shd w:val="clear" w:color="auto" w:fill="D9D9D9" w:themeFill="background1" w:themeFillShade="D9"/>
            <w:tcMar>
              <w:top w:w="0" w:type="dxa"/>
              <w:left w:w="100" w:type="dxa"/>
              <w:bottom w:w="0" w:type="dxa"/>
              <w:right w:w="100" w:type="dxa"/>
            </w:tcMar>
            <w:vAlign w:val="center"/>
          </w:tcPr>
          <w:p w:rsidR="008C2EF5" w:rsidRPr="000104B4" w:rsidRDefault="008C2EF5" w:rsidP="00CB5CED">
            <w:pPr>
              <w:pStyle w:val="affc"/>
              <w:pBdr>
                <w:top w:val="nil"/>
                <w:left w:val="nil"/>
                <w:bottom w:val="nil"/>
                <w:right w:val="nil"/>
                <w:between w:val="nil"/>
                <w:bar w:val="nil"/>
              </w:pBdr>
              <w:spacing w:before="0" w:after="0" w:line="240" w:lineRule="auto"/>
              <w:jc w:val="left"/>
              <w:rPr>
                <w:rFonts w:ascii="Times New Roman" w:eastAsia="Helvetica Neue Light" w:hAnsi="Times New Roman" w:cs="Times New Roman"/>
                <w:b/>
                <w:sz w:val="24"/>
                <w:szCs w:val="24"/>
                <w:bdr w:val="nil"/>
                <w:lang w:val="ru-RU" w:eastAsia="ru-RU"/>
              </w:rPr>
            </w:pPr>
            <w:r w:rsidRPr="000104B4">
              <w:rPr>
                <w:rFonts w:ascii="Times New Roman" w:eastAsia="Helvetica Neue Light" w:hAnsi="Times New Roman" w:cs="Times New Roman"/>
                <w:b/>
                <w:sz w:val="24"/>
                <w:szCs w:val="24"/>
                <w:bdr w:val="nil"/>
                <w:lang w:val="ru-RU" w:eastAsia="ru-RU"/>
              </w:rPr>
              <w:t>Иные предельные параметры разрешённого строительства, реконструкции объектов капитального строительства:</w:t>
            </w:r>
          </w:p>
        </w:tc>
      </w:tr>
      <w:tr w:rsidR="008C2EF5" w:rsidRPr="000104B4" w:rsidTr="00CB5CED">
        <w:tblPrEx>
          <w:shd w:val="clear" w:color="auto" w:fill="auto"/>
        </w:tblPrEx>
        <w:trPr>
          <w:trHeight w:val="65"/>
        </w:trPr>
        <w:tc>
          <w:tcPr>
            <w:tcW w:w="2016"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Размеры земельного участка одноэтажного гаража на одно машино-место</w:t>
            </w:r>
          </w:p>
        </w:tc>
        <w:tc>
          <w:tcPr>
            <w:tcW w:w="1516"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не более 30 м</w:t>
            </w:r>
            <w:r w:rsidRPr="000104B4">
              <w:rPr>
                <w:rFonts w:ascii="Times New Roman" w:hAnsi="Times New Roman" w:cs="Times New Roman"/>
                <w:b w:val="0"/>
                <w:color w:val="auto"/>
                <w:sz w:val="24"/>
                <w:szCs w:val="24"/>
                <w:vertAlign w:val="superscript"/>
              </w:rPr>
              <w:t>2</w:t>
            </w:r>
          </w:p>
        </w:tc>
        <w:tc>
          <w:tcPr>
            <w:tcW w:w="1468" w:type="pct"/>
            <w:shd w:val="clear" w:color="auto" w:fill="FEFEFE"/>
            <w:tcMar>
              <w:top w:w="0" w:type="dxa"/>
              <w:left w:w="100" w:type="dxa"/>
              <w:bottom w:w="0" w:type="dxa"/>
              <w:right w:w="100" w:type="dxa"/>
            </w:tcMar>
            <w:vAlign w:val="center"/>
          </w:tcPr>
          <w:p w:rsidR="008C2EF5" w:rsidRPr="000104B4" w:rsidRDefault="008C2EF5" w:rsidP="00CB5CED">
            <w:pPr>
              <w:pStyle w:val="15"/>
              <w:widowControl w:val="0"/>
              <w:tabs>
                <w:tab w:val="clear" w:pos="1267"/>
                <w:tab w:val="clear" w:pos="1333"/>
              </w:tabs>
              <w:spacing w:before="0" w:line="240" w:lineRule="auto"/>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п. 11.37 СП 42.13330.2016</w:t>
            </w:r>
          </w:p>
          <w:p w:rsidR="008C2EF5" w:rsidRPr="000104B4" w:rsidRDefault="008C2EF5" w:rsidP="00CB5CED">
            <w:pPr>
              <w:pStyle w:val="15"/>
              <w:widowControl w:val="0"/>
              <w:tabs>
                <w:tab w:val="clear" w:pos="1267"/>
                <w:tab w:val="clear" w:pos="1333"/>
              </w:tabs>
              <w:spacing w:before="0" w:line="240" w:lineRule="auto"/>
              <w:jc w:val="both"/>
              <w:rPr>
                <w:rFonts w:ascii="Times New Roman" w:hAnsi="Times New Roman" w:cs="Times New Roman"/>
                <w:b w:val="0"/>
                <w:color w:val="auto"/>
                <w:sz w:val="24"/>
                <w:szCs w:val="24"/>
              </w:rPr>
            </w:pPr>
            <w:r w:rsidRPr="000104B4">
              <w:rPr>
                <w:rFonts w:ascii="Times New Roman" w:hAnsi="Times New Roman" w:cs="Times New Roman"/>
                <w:b w:val="0"/>
                <w:color w:val="auto"/>
                <w:sz w:val="24"/>
                <w:szCs w:val="24"/>
              </w:rPr>
              <w:t>Земельный участок под размещение гаража не может быть смежным с территорией, на которой находятся детские игровые и спортивные площадки.</w:t>
            </w:r>
          </w:p>
        </w:tc>
      </w:tr>
    </w:tbl>
    <w:p w:rsidR="008C2EF5" w:rsidRPr="000104B4" w:rsidRDefault="008C2EF5" w:rsidP="008C2EF5">
      <w:pPr>
        <w:pStyle w:val="ConsPlusNormal"/>
        <w:spacing w:before="240" w:after="240"/>
        <w:jc w:val="both"/>
        <w:outlineLvl w:val="3"/>
        <w:rPr>
          <w:b/>
          <w:sz w:val="24"/>
          <w:szCs w:val="24"/>
        </w:rPr>
      </w:pPr>
      <w:bookmarkStart w:id="330" w:name="_Toc14774952"/>
      <w:r w:rsidRPr="000104B4">
        <w:rPr>
          <w:b/>
          <w:sz w:val="24"/>
          <w:szCs w:val="24"/>
        </w:rPr>
        <w:t>Статья 32.26. СХ-1. Зона сельскохозяйственного использования</w:t>
      </w:r>
      <w:bookmarkEnd w:id="330"/>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СХ-1</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32.26.1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Растениеводство</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Helvetica Neue Light" w:hAnsi="Times New Roman" w:cs="Times New Roman"/>
                <w:sz w:val="24"/>
                <w:szCs w:val="24"/>
                <w:bdr w:val="nil"/>
              </w:rPr>
              <w:t>Осуществление хозяйственной деятельности, связанной с выращиванием сельскохозяйственных культур.</w:t>
            </w:r>
            <w:r>
              <w:rPr>
                <w:rFonts w:ascii="Times New Roman" w:eastAsia="Helvetica Neue Light" w:hAnsi="Times New Roman" w:cs="Times New Roman"/>
                <w:sz w:val="24"/>
                <w:szCs w:val="24"/>
                <w:bdr w:val="nil"/>
              </w:rPr>
              <w:t xml:space="preserve"> </w:t>
            </w:r>
            <w:r w:rsidRPr="000104B4">
              <w:rPr>
                <w:rFonts w:ascii="Times New Roman" w:eastAsia="Helvetica Neue Light" w:hAnsi="Times New Roman" w:cs="Times New Roman"/>
                <w:sz w:val="24"/>
                <w:szCs w:val="24"/>
                <w:bdr w:val="nil"/>
              </w:rPr>
              <w:t xml:space="preserve">Содержание данного вида разрешённого использования включает в себя содержание видов разрешённого использования с </w:t>
            </w:r>
            <w:hyperlink w:anchor="sub_1012" w:history="1">
              <w:r w:rsidRPr="000104B4">
                <w:rPr>
                  <w:rFonts w:ascii="Times New Roman" w:eastAsia="Helvetica Neue Light" w:hAnsi="Times New Roman" w:cs="Times New Roman"/>
                  <w:sz w:val="24"/>
                  <w:szCs w:val="24"/>
                  <w:bdr w:val="nil"/>
                </w:rPr>
                <w:t>кодами 1.2-1.6</w:t>
              </w:r>
            </w:hyperlink>
            <w:r w:rsidRPr="000104B4">
              <w:rPr>
                <w:rFonts w:ascii="Times New Roman" w:hAnsi="Times New Roman" w:cs="Times New Roman"/>
                <w:sz w:val="24"/>
                <w:szCs w:val="24"/>
                <w:bdr w:val="nil"/>
              </w:rPr>
              <w:t xml:space="preserve"> классификатора</w:t>
            </w:r>
          </w:p>
        </w:tc>
      </w:tr>
      <w:tr w:rsidR="008C2EF5" w:rsidRPr="000104B4" w:rsidTr="00CB5CED">
        <w:tblPrEx>
          <w:shd w:val="clear" w:color="auto" w:fill="auto"/>
        </w:tblPrEx>
        <w:trPr>
          <w:trHeight w:val="81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Выращивание зерновых и иных сельскохозяйственных культур</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Helvetica Neue Light" w:hAnsi="Times New Roman" w:cs="Times New Roman"/>
                <w:sz w:val="24"/>
                <w:szCs w:val="24"/>
                <w:bdr w:val="nil"/>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8C2EF5" w:rsidRPr="000104B4" w:rsidTr="00CB5CED">
        <w:tblPrEx>
          <w:shd w:val="clear" w:color="auto" w:fill="auto"/>
        </w:tblPrEx>
        <w:trPr>
          <w:trHeight w:val="81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Овощеводство</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Helvetica Neue Light" w:hAnsi="Times New Roman" w:cs="Times New Roman"/>
                <w:sz w:val="24"/>
                <w:szCs w:val="24"/>
                <w:bdr w:val="nil"/>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8C2EF5" w:rsidRPr="000104B4" w:rsidTr="00CB5CED">
        <w:tblPrEx>
          <w:shd w:val="clear" w:color="auto" w:fill="auto"/>
        </w:tblPrEx>
        <w:trPr>
          <w:trHeight w:val="127"/>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1.5</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Садоводство</w:t>
            </w:r>
          </w:p>
        </w:tc>
        <w:tc>
          <w:tcPr>
            <w:tcW w:w="2984"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8C2EF5" w:rsidRPr="000104B4" w:rsidTr="00CB5CED">
        <w:tblPrEx>
          <w:shd w:val="clear" w:color="auto" w:fill="auto"/>
        </w:tblPrEx>
        <w:trPr>
          <w:trHeight w:val="30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1.14</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Научное обеспечение сельского хозяйства</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Осуществление научной и селекционной работы, ведение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1.16</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Ведение личного подсобного хозяйства на полевых участках</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Производство сельскохозяйственной продукции без права возведения объектов капитального строительства</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1.19</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Сенокошение</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jc w:val="left"/>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Кошение трав, сбор и заготовка сена</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Выпас сельскохозяйственных животных</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jc w:val="left"/>
              <w:rPr>
                <w:rFonts w:ascii="Times New Roman" w:eastAsia="Helvetica Neue Light" w:hAnsi="Times New Roman" w:cs="Times New Roman"/>
                <w:sz w:val="24"/>
                <w:szCs w:val="24"/>
                <w:bdr w:val="nil"/>
              </w:rPr>
            </w:pPr>
            <w:r w:rsidRPr="000104B4">
              <w:rPr>
                <w:rFonts w:ascii="Times New Roman" w:hAnsi="Times New Roman" w:cs="Times New Roman"/>
                <w:sz w:val="24"/>
                <w:szCs w:val="24"/>
              </w:rPr>
              <w:t>Выпас сельскохозяйственных животных</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lang w:val="en-US"/>
              </w:rPr>
            </w:pPr>
            <w:r w:rsidRPr="000104B4">
              <w:rPr>
                <w:rFonts w:ascii="Times New Roman" w:hAnsi="Times New Roman" w:cs="Times New Roman"/>
                <w:color w:val="auto"/>
                <w:sz w:val="24"/>
                <w:szCs w:val="24"/>
                <w:lang w:val="en-US"/>
              </w:rPr>
              <w:t>13.0</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общего назначения</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8C2EF5" w:rsidRPr="000104B4" w:rsidTr="00CB5CED">
        <w:tblPrEx>
          <w:shd w:val="clear" w:color="auto" w:fill="auto"/>
        </w:tblPrEx>
        <w:trPr>
          <w:trHeight w:val="107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13.2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Ведение садоводства</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sidRPr="000104B4">
                <w:rPr>
                  <w:rFonts w:ascii="Times New Roman" w:eastAsia="Helvetica Neue Light" w:hAnsi="Times New Roman" w:cs="Times New Roman"/>
                  <w:sz w:val="24"/>
                  <w:szCs w:val="24"/>
                  <w:bdr w:val="nil"/>
                </w:rPr>
                <w:t>кодом 2.1</w:t>
              </w:r>
            </w:hyperlink>
            <w:r w:rsidRPr="000104B4">
              <w:rPr>
                <w:rFonts w:ascii="Times New Roman" w:eastAsia="Helvetica Neue Light" w:hAnsi="Times New Roman" w:cs="Times New Roman"/>
                <w:sz w:val="24"/>
                <w:szCs w:val="24"/>
                <w:bdr w:val="nil"/>
              </w:rPr>
              <w:t>, хозяйственных построек и гаражей</w:t>
            </w:r>
          </w:p>
        </w:tc>
      </w:tr>
      <w:tr w:rsidR="008C2EF5" w:rsidRPr="000104B4" w:rsidTr="00CB5CED">
        <w:tblPrEx>
          <w:shd w:val="clear" w:color="auto" w:fill="auto"/>
        </w:tblPrEx>
        <w:trPr>
          <w:trHeight w:val="273"/>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 xml:space="preserve">кодами </w:t>
              </w:r>
              <w:r w:rsidRPr="000104B4">
                <w:rPr>
                  <w:rFonts w:ascii="Times New Roman" w:eastAsia="Arial Unicode MS" w:hAnsi="Times New Roman" w:cs="Times New Roman"/>
                  <w:sz w:val="24"/>
                  <w:szCs w:val="24"/>
                  <w:bdr w:val="nil"/>
                </w:rPr>
                <w:lastRenderedPageBreak/>
                <w:t>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bl>
    <w:p w:rsidR="008C2EF5" w:rsidRPr="000104B4" w:rsidRDefault="008C2EF5" w:rsidP="008C2EF5">
      <w:pPr>
        <w:pStyle w:val="24"/>
        <w:spacing w:before="0" w:after="0" w:line="240" w:lineRule="auto"/>
        <w:ind w:firstLine="709"/>
        <w:jc w:val="center"/>
        <w:rPr>
          <w:rFonts w:ascii="Times New Roman" w:hAnsi="Times New Roman" w:cs="Times New Roman"/>
          <w:b/>
          <w:sz w:val="24"/>
          <w:szCs w:val="24"/>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СХ-1</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32.26.2</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25"/>
        <w:gridCol w:w="5073"/>
        <w:gridCol w:w="8966"/>
      </w:tblGrid>
      <w:tr w:rsidR="008C2EF5" w:rsidRPr="000104B4" w:rsidTr="00CB5CED">
        <w:trPr>
          <w:trHeight w:val="327"/>
        </w:trPr>
        <w:tc>
          <w:tcPr>
            <w:tcW w:w="309"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9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9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contextualSpacing/>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1.17</w:t>
            </w:r>
          </w:p>
        </w:tc>
        <w:tc>
          <w:tcPr>
            <w:tcW w:w="169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contextualSpacing/>
              <w:rPr>
                <w:rFonts w:ascii="Times New Roman" w:hAnsi="Times New Roman" w:cs="Times New Roman"/>
                <w:color w:val="auto"/>
                <w:sz w:val="24"/>
                <w:szCs w:val="24"/>
              </w:rPr>
            </w:pPr>
            <w:r w:rsidRPr="000104B4">
              <w:rPr>
                <w:rFonts w:ascii="Times New Roman" w:hAnsi="Times New Roman" w:cs="Times New Roman"/>
                <w:color w:val="auto"/>
                <w:sz w:val="24"/>
                <w:szCs w:val="24"/>
              </w:rPr>
              <w:t>Питомники</w:t>
            </w:r>
          </w:p>
        </w:tc>
        <w:tc>
          <w:tcPr>
            <w:tcW w:w="299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contextualSpacing/>
              <w:rPr>
                <w:rFonts w:ascii="Times New Roman" w:eastAsia="Helvetica Neue Light" w:hAnsi="Times New Roman" w:cs="Times New Roman"/>
                <w:bdr w:val="nil"/>
              </w:rPr>
            </w:pPr>
            <w:r w:rsidRPr="000104B4">
              <w:rPr>
                <w:rFonts w:ascii="Times New Roman" w:eastAsia="Helvetica Neue Light" w:hAnsi="Times New Roman" w:cs="Times New Roman"/>
                <w:sz w:val="24"/>
                <w:szCs w:val="24"/>
                <w:bdr w:val="nil"/>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r>
              <w:rPr>
                <w:rFonts w:ascii="Times New Roman" w:eastAsia="Helvetica Neue Light" w:hAnsi="Times New Roman" w:cs="Times New Roman"/>
                <w:sz w:val="24"/>
                <w:szCs w:val="24"/>
                <w:bdr w:val="nil"/>
              </w:rPr>
              <w:t xml:space="preserve"> </w:t>
            </w:r>
            <w:r w:rsidRPr="000104B4">
              <w:rPr>
                <w:rFonts w:ascii="Times New Roman" w:eastAsia="Helvetica Neue Light" w:hAnsi="Times New Roman" w:cs="Times New Roman"/>
                <w:bdr w:val="nil"/>
              </w:rPr>
              <w:t>размещение сооружений, необходимых для указанных видов сельскохозяйственного производства</w:t>
            </w:r>
          </w:p>
        </w:tc>
      </w:tr>
      <w:tr w:rsidR="008C2EF5" w:rsidRPr="000104B4" w:rsidTr="00CB5CED">
        <w:tblPrEx>
          <w:shd w:val="clear" w:color="auto" w:fill="auto"/>
        </w:tblPrEx>
        <w:trPr>
          <w:trHeight w:val="565"/>
        </w:trPr>
        <w:tc>
          <w:tcPr>
            <w:tcW w:w="3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3.9.3</w:t>
            </w:r>
          </w:p>
        </w:tc>
        <w:tc>
          <w:tcPr>
            <w:tcW w:w="169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Проведение научных испытаний</w:t>
            </w:r>
          </w:p>
        </w:tc>
        <w:tc>
          <w:tcPr>
            <w:tcW w:w="2996"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8C2EF5" w:rsidRPr="000104B4" w:rsidTr="00CB5CED">
        <w:tblPrEx>
          <w:shd w:val="clear" w:color="auto" w:fill="auto"/>
        </w:tblPrEx>
        <w:trPr>
          <w:trHeight w:val="273"/>
        </w:trPr>
        <w:tc>
          <w:tcPr>
            <w:tcW w:w="309"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6.9</w:t>
            </w:r>
          </w:p>
        </w:tc>
        <w:tc>
          <w:tcPr>
            <w:tcW w:w="169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Склад</w:t>
            </w:r>
          </w:p>
        </w:tc>
        <w:tc>
          <w:tcPr>
            <w:tcW w:w="2996"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rsidR="008C2EF5" w:rsidRPr="000104B4" w:rsidRDefault="008C2EF5" w:rsidP="008C2EF5">
      <w:pPr>
        <w:pStyle w:val="afb"/>
        <w:widowControl w:val="0"/>
        <w:spacing w:after="0"/>
        <w:ind w:firstLine="0"/>
        <w:jc w:val="center"/>
        <w:rPr>
          <w:rFonts w:ascii="Times New Roman" w:hAnsi="Times New Roman" w:cs="Times New Roman"/>
          <w:b/>
        </w:rPr>
      </w:pPr>
    </w:p>
    <w:p w:rsidR="008C2EF5" w:rsidRDefault="008C2EF5" w:rsidP="008C2EF5">
      <w:pPr>
        <w:spacing w:after="200" w:line="276" w:lineRule="auto"/>
        <w:rPr>
          <w:rFonts w:ascii="Times New Roman" w:eastAsia="Helvetica Neue Light" w:hAnsi="Times New Roman" w:cs="Times New Roman"/>
          <w:b/>
          <w:color w:val="000000"/>
          <w:bdr w:val="nil"/>
        </w:rPr>
      </w:pPr>
      <w:r>
        <w:rPr>
          <w:rFonts w:ascii="Times New Roman" w:hAnsi="Times New Roman" w:cs="Times New Roman"/>
          <w:b/>
        </w:rPr>
        <w:br w:type="page"/>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lastRenderedPageBreak/>
        <w:t>Вспомогательные виды разрешенного использования земельных участков зоны СХ-1</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32.26.3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4884"/>
        <w:gridCol w:w="9158"/>
      </w:tblGrid>
      <w:tr w:rsidR="008C2EF5" w:rsidRPr="000104B4" w:rsidTr="00CB5CED">
        <w:tc>
          <w:tcPr>
            <w:tcW w:w="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48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1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one" w:sz="0" w:space="0" w:color="auto" w:frame="1"/>
              </w:rPr>
            </w:pPr>
            <w:r w:rsidRPr="000104B4">
              <w:rPr>
                <w:rFonts w:ascii="Times New Roman" w:eastAsia="Helvetica Neue Light" w:hAnsi="Times New Roman" w:cs="Times New Roman"/>
                <w:sz w:val="24"/>
                <w:szCs w:val="24"/>
                <w:bdr w:val="none" w:sz="0" w:space="0" w:color="auto" w:frame="1"/>
              </w:rPr>
              <w:t>не требуют установления.</w:t>
            </w:r>
          </w:p>
        </w:tc>
      </w:tr>
    </w:tbl>
    <w:p w:rsidR="008C2EF5" w:rsidRPr="000104B4" w:rsidRDefault="008C2EF5" w:rsidP="008C2EF5">
      <w:pPr>
        <w:pStyle w:val="afb"/>
        <w:widowControl w:val="0"/>
        <w:spacing w:after="0"/>
        <w:ind w:firstLine="0"/>
        <w:rPr>
          <w:rFonts w:ascii="Times New Roman" w:hAnsi="Times New Roman" w:cs="Times New Roman"/>
          <w:b/>
          <w:color w:val="auto"/>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32.26.4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830"/>
        <w:gridCol w:w="4567"/>
        <w:gridCol w:w="4567"/>
      </w:tblGrid>
      <w:tr w:rsidR="008C2EF5" w:rsidRPr="000104B4" w:rsidTr="00CB5CED">
        <w:trPr>
          <w:trHeight w:val="327"/>
        </w:trPr>
        <w:tc>
          <w:tcPr>
            <w:tcW w:w="3474"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52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Предельные (минимальные и (или) максимальные) размеры земельных участков, в том числе их площадь</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подлежит установлению</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1 м</w:t>
            </w:r>
          </w:p>
        </w:tc>
        <w:tc>
          <w:tcPr>
            <w:tcW w:w="1526" w:type="pct"/>
            <w:shd w:val="clear" w:color="auto" w:fill="FEFEFE"/>
            <w:tcMar>
              <w:top w:w="0" w:type="dxa"/>
              <w:left w:w="100" w:type="dxa"/>
              <w:bottom w:w="0" w:type="dxa"/>
              <w:right w:w="100" w:type="dxa"/>
            </w:tcMar>
            <w:vAlign w:val="center"/>
          </w:tcPr>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F342C3">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F342C3">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Предельная высота зданий</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10 м</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Предельное количество надземных этажей</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3</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70%</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rsidR="008C2EF5" w:rsidRDefault="008C2EF5" w:rsidP="008C2EF5">
      <w:pPr>
        <w:pStyle w:val="ConsPlusNormal"/>
        <w:spacing w:before="240" w:after="240"/>
        <w:jc w:val="both"/>
        <w:rPr>
          <w:b/>
          <w:sz w:val="24"/>
          <w:szCs w:val="24"/>
        </w:rPr>
      </w:pPr>
      <w:bookmarkStart w:id="331" w:name="_Toc5615577"/>
      <w:bookmarkStart w:id="332" w:name="_Toc14774953"/>
    </w:p>
    <w:p w:rsidR="008C2EF5" w:rsidRPr="000104B4" w:rsidRDefault="008C2EF5" w:rsidP="008C2EF5">
      <w:pPr>
        <w:pStyle w:val="ConsPlusNormal"/>
        <w:spacing w:before="240" w:after="240"/>
        <w:jc w:val="both"/>
        <w:outlineLvl w:val="3"/>
        <w:rPr>
          <w:b/>
          <w:sz w:val="24"/>
          <w:szCs w:val="24"/>
        </w:rPr>
      </w:pPr>
      <w:r w:rsidRPr="000104B4">
        <w:rPr>
          <w:b/>
          <w:sz w:val="24"/>
          <w:szCs w:val="24"/>
        </w:rPr>
        <w:lastRenderedPageBreak/>
        <w:t>Статья 32.27. СХ-2. Зона объектов сельскохозяйственного использования</w:t>
      </w:r>
      <w:bookmarkEnd w:id="331"/>
      <w:bookmarkEnd w:id="332"/>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СХ-2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32.27.1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rPr>
          <w:trHeight w:val="1755"/>
        </w:trPr>
        <w:tc>
          <w:tcPr>
            <w:tcW w:w="311"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1.7</w:t>
            </w:r>
          </w:p>
        </w:tc>
        <w:tc>
          <w:tcPr>
            <w:tcW w:w="1705"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Животноводство</w:t>
            </w:r>
          </w:p>
        </w:tc>
        <w:tc>
          <w:tcPr>
            <w:tcW w:w="2984"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r>
              <w:rPr>
                <w:rFonts w:ascii="Times New Roman" w:hAnsi="Times New Roman" w:cs="Times New Roman"/>
                <w:sz w:val="24"/>
                <w:szCs w:val="24"/>
              </w:rPr>
              <w:t xml:space="preserve"> </w:t>
            </w:r>
            <w:r w:rsidRPr="000104B4">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r:id="rId31" w:anchor="sub_1018" w:history="1">
              <w:r w:rsidRPr="000104B4">
                <w:rPr>
                  <w:rStyle w:val="affa"/>
                  <w:rFonts w:ascii="Times New Roman" w:hAnsi="Times New Roman"/>
                  <w:color w:val="auto"/>
                  <w:sz w:val="24"/>
                  <w:szCs w:val="24"/>
                </w:rPr>
                <w:t>кодами 1.8-1.11</w:t>
              </w:r>
            </w:hyperlink>
          </w:p>
        </w:tc>
      </w:tr>
      <w:tr w:rsidR="008C2EF5" w:rsidRPr="000104B4" w:rsidTr="00CB5CED">
        <w:trPr>
          <w:trHeight w:val="180"/>
        </w:trPr>
        <w:tc>
          <w:tcPr>
            <w:tcW w:w="311"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1.8</w:t>
            </w:r>
          </w:p>
        </w:tc>
        <w:tc>
          <w:tcPr>
            <w:tcW w:w="1705"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Скотоводство</w:t>
            </w:r>
          </w:p>
        </w:tc>
        <w:tc>
          <w:tcPr>
            <w:tcW w:w="2984"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r>
      <w:tr w:rsidR="008C2EF5" w:rsidRPr="000104B4" w:rsidTr="00CB5CED">
        <w:trPr>
          <w:trHeight w:val="15"/>
        </w:trPr>
        <w:tc>
          <w:tcPr>
            <w:tcW w:w="311"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1.9</w:t>
            </w:r>
          </w:p>
        </w:tc>
        <w:tc>
          <w:tcPr>
            <w:tcW w:w="1705"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Звероводство</w:t>
            </w:r>
          </w:p>
        </w:tc>
        <w:tc>
          <w:tcPr>
            <w:tcW w:w="2984"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связанной с разведением в неволе ценных пушных зверей;</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r>
              <w:rPr>
                <w:rFonts w:ascii="Times New Roman" w:hAnsi="Times New Roman" w:cs="Times New Roman"/>
                <w:sz w:val="24"/>
                <w:szCs w:val="24"/>
              </w:rPr>
              <w:t xml:space="preserve"> </w:t>
            </w:r>
            <w:r w:rsidRPr="000104B4">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8C2EF5" w:rsidRPr="000104B4" w:rsidTr="00CB5CED">
        <w:trPr>
          <w:trHeight w:val="618"/>
        </w:trPr>
        <w:tc>
          <w:tcPr>
            <w:tcW w:w="311"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lastRenderedPageBreak/>
              <w:t>1.10</w:t>
            </w:r>
          </w:p>
        </w:tc>
        <w:tc>
          <w:tcPr>
            <w:tcW w:w="1705"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Птицеводство</w:t>
            </w:r>
          </w:p>
        </w:tc>
        <w:tc>
          <w:tcPr>
            <w:tcW w:w="2984"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связанной с разведением домашних пород птиц, в том числе водоплавающих;</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r>
              <w:rPr>
                <w:rFonts w:ascii="Times New Roman" w:hAnsi="Times New Roman" w:cs="Times New Roman"/>
                <w:sz w:val="24"/>
                <w:szCs w:val="24"/>
              </w:rPr>
              <w:t xml:space="preserve"> </w:t>
            </w:r>
            <w:r w:rsidRPr="000104B4">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8C2EF5" w:rsidRPr="000104B4" w:rsidTr="00CB5CED">
        <w:trPr>
          <w:trHeight w:val="15"/>
        </w:trPr>
        <w:tc>
          <w:tcPr>
            <w:tcW w:w="311"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1.11</w:t>
            </w:r>
          </w:p>
        </w:tc>
        <w:tc>
          <w:tcPr>
            <w:tcW w:w="1705"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Свиноводство</w:t>
            </w:r>
          </w:p>
        </w:tc>
        <w:tc>
          <w:tcPr>
            <w:tcW w:w="2984"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связанной с разведением свиней;</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r>
              <w:rPr>
                <w:rFonts w:ascii="Times New Roman" w:hAnsi="Times New Roman" w:cs="Times New Roman"/>
                <w:sz w:val="24"/>
                <w:szCs w:val="24"/>
              </w:rPr>
              <w:t xml:space="preserve"> </w:t>
            </w:r>
            <w:r w:rsidRPr="000104B4">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8C2EF5" w:rsidRPr="000104B4" w:rsidTr="00CB5CED">
        <w:trPr>
          <w:trHeight w:val="84"/>
        </w:trPr>
        <w:tc>
          <w:tcPr>
            <w:tcW w:w="311"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1.12</w:t>
            </w:r>
          </w:p>
        </w:tc>
        <w:tc>
          <w:tcPr>
            <w:tcW w:w="1705"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Пчеловодство</w:t>
            </w:r>
          </w:p>
        </w:tc>
        <w:tc>
          <w:tcPr>
            <w:tcW w:w="2984"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ульев, иных объектов и оборудования, необходимого для пчеловодства и разведениях иных полезных насекомых;</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сооружений</w:t>
            </w:r>
            <w:r>
              <w:rPr>
                <w:rFonts w:ascii="Times New Roman" w:hAnsi="Times New Roman" w:cs="Times New Roman"/>
                <w:sz w:val="24"/>
                <w:szCs w:val="24"/>
              </w:rPr>
              <w:t>,</w:t>
            </w:r>
            <w:r w:rsidRPr="000104B4">
              <w:rPr>
                <w:rFonts w:ascii="Times New Roman" w:hAnsi="Times New Roman" w:cs="Times New Roman"/>
                <w:sz w:val="24"/>
                <w:szCs w:val="24"/>
              </w:rPr>
              <w:t xml:space="preserve"> используемых для хранения и первичной переработки продукции пчеловодства</w:t>
            </w:r>
          </w:p>
        </w:tc>
      </w:tr>
      <w:tr w:rsidR="008C2EF5" w:rsidRPr="000104B4" w:rsidTr="00CB5CED">
        <w:trPr>
          <w:trHeight w:val="15"/>
        </w:trPr>
        <w:tc>
          <w:tcPr>
            <w:tcW w:w="311"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1.13</w:t>
            </w:r>
          </w:p>
        </w:tc>
        <w:tc>
          <w:tcPr>
            <w:tcW w:w="1705"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Рыбоводство</w:t>
            </w:r>
          </w:p>
        </w:tc>
        <w:tc>
          <w:tcPr>
            <w:tcW w:w="2984"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r>
      <w:tr w:rsidR="008C2EF5" w:rsidRPr="000104B4" w:rsidTr="00CB5CED">
        <w:tblPrEx>
          <w:shd w:val="clear" w:color="auto" w:fill="auto"/>
        </w:tblPrEx>
        <w:trPr>
          <w:trHeight w:val="5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1.15</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Хранение и переработка</w:t>
            </w:r>
          </w:p>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сельскохозяйственной</w:t>
            </w:r>
          </w:p>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продукции</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8C2EF5" w:rsidRPr="000104B4" w:rsidTr="00CB5CED">
        <w:tblPrEx>
          <w:shd w:val="clear" w:color="auto" w:fill="auto"/>
        </w:tblPrEx>
        <w:trPr>
          <w:trHeight w:val="31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1.17</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Питомники</w:t>
            </w:r>
          </w:p>
        </w:tc>
        <w:tc>
          <w:tcPr>
            <w:tcW w:w="2984"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сооружений, необходимых для указанных видов сельскохозяйственного производства</w:t>
            </w:r>
          </w:p>
        </w:tc>
      </w:tr>
      <w:tr w:rsidR="008C2EF5" w:rsidRPr="000104B4" w:rsidTr="00CB5CED">
        <w:tblPrEx>
          <w:shd w:val="clear" w:color="auto" w:fill="auto"/>
        </w:tblPrEx>
        <w:trPr>
          <w:trHeight w:val="11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1.18</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Обеспечение</w:t>
            </w:r>
          </w:p>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сельскохозяйственного</w:t>
            </w:r>
          </w:p>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производства</w:t>
            </w:r>
          </w:p>
        </w:tc>
        <w:tc>
          <w:tcPr>
            <w:tcW w:w="2984"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1.19</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Сенокошение</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jc w:val="left"/>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Кошение трав, сбор и заготовка сена</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Выпас сельскохозяйственных животных</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pBdr>
                <w:top w:val="nil"/>
                <w:left w:val="nil"/>
                <w:bottom w:val="nil"/>
                <w:right w:val="nil"/>
                <w:between w:val="nil"/>
                <w:bar w:val="nil"/>
              </w:pBdr>
              <w:jc w:val="left"/>
              <w:rPr>
                <w:rFonts w:ascii="Times New Roman" w:eastAsia="Helvetica Neue Light" w:hAnsi="Times New Roman" w:cs="Times New Roman"/>
                <w:sz w:val="24"/>
                <w:szCs w:val="24"/>
                <w:bdr w:val="nil"/>
              </w:rPr>
            </w:pPr>
            <w:r w:rsidRPr="000104B4">
              <w:rPr>
                <w:rFonts w:ascii="Times New Roman" w:hAnsi="Times New Roman" w:cs="Times New Roman"/>
                <w:sz w:val="24"/>
                <w:szCs w:val="24"/>
              </w:rPr>
              <w:t>Выпас сельскохозяйственных животных</w:t>
            </w:r>
          </w:p>
        </w:tc>
      </w:tr>
      <w:tr w:rsidR="008C2EF5" w:rsidRPr="000104B4" w:rsidTr="00CB5CED">
        <w:tblPrEx>
          <w:shd w:val="clear" w:color="auto" w:fill="auto"/>
        </w:tblPrEx>
        <w:trPr>
          <w:trHeight w:val="417"/>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Коммунальное обслуживание</w:t>
            </w:r>
          </w:p>
        </w:tc>
        <w:tc>
          <w:tcPr>
            <w:tcW w:w="2984"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8C2EF5" w:rsidRPr="000104B4" w:rsidTr="00CB5CED">
        <w:tblPrEx>
          <w:shd w:val="clear" w:color="auto" w:fill="auto"/>
        </w:tblPrEx>
        <w:trPr>
          <w:trHeight w:val="152"/>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84"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12.0.1-12.0.2</w:t>
            </w:r>
          </w:p>
        </w:tc>
      </w:tr>
      <w:tr w:rsidR="008C2EF5" w:rsidRPr="000104B4" w:rsidTr="00CB5CED">
        <w:tblPrEx>
          <w:shd w:val="clear" w:color="auto" w:fill="auto"/>
        </w:tblPrEx>
        <w:trPr>
          <w:trHeight w:val="53"/>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85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24"/>
        <w:spacing w:before="0" w:after="0" w:line="240" w:lineRule="auto"/>
        <w:ind w:firstLine="709"/>
        <w:jc w:val="center"/>
        <w:rPr>
          <w:rFonts w:ascii="Times New Roman" w:hAnsi="Times New Roman" w:cs="Times New Roman"/>
          <w:b/>
          <w:sz w:val="24"/>
          <w:szCs w:val="24"/>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СХ-2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32.27.2</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67"/>
        <w:gridCol w:w="5046"/>
        <w:gridCol w:w="8951"/>
      </w:tblGrid>
      <w:tr w:rsidR="008C2EF5" w:rsidRPr="000104B4" w:rsidTr="00CB5CED">
        <w:trPr>
          <w:trHeight w:val="327"/>
        </w:trPr>
        <w:tc>
          <w:tcPr>
            <w:tcW w:w="32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lastRenderedPageBreak/>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8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lastRenderedPageBreak/>
              <w:t>наименование вида разрешённого использования</w:t>
            </w:r>
          </w:p>
        </w:tc>
        <w:tc>
          <w:tcPr>
            <w:tcW w:w="299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6.9</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Склад</w:t>
            </w:r>
          </w:p>
        </w:tc>
        <w:tc>
          <w:tcPr>
            <w:tcW w:w="299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СХ-2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32.27.3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4884"/>
        <w:gridCol w:w="9158"/>
      </w:tblGrid>
      <w:tr w:rsidR="008C2EF5" w:rsidRPr="000104B4" w:rsidTr="00CB5CED">
        <w:tc>
          <w:tcPr>
            <w:tcW w:w="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48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1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one" w:sz="0" w:space="0" w:color="auto" w:frame="1"/>
              </w:rPr>
            </w:pPr>
            <w:r w:rsidRPr="000104B4">
              <w:rPr>
                <w:rFonts w:ascii="Times New Roman" w:eastAsia="Helvetica Neue Light" w:hAnsi="Times New Roman" w:cs="Times New Roman"/>
                <w:sz w:val="24"/>
                <w:szCs w:val="24"/>
                <w:bdr w:val="none" w:sz="0" w:space="0" w:color="auto" w:frame="1"/>
              </w:rPr>
              <w:t>не требуют установления.</w:t>
            </w:r>
          </w:p>
        </w:tc>
      </w:tr>
    </w:tbl>
    <w:p w:rsidR="008C2EF5" w:rsidRPr="000104B4" w:rsidRDefault="008C2EF5" w:rsidP="008C2EF5">
      <w:pPr>
        <w:rPr>
          <w:rFonts w:ascii="Times New Roman" w:eastAsia="Helvetica Neue Light" w:hAnsi="Times New Roman" w:cs="Times New Roman"/>
          <w:b/>
          <w:bdr w:val="nil"/>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32.27.4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830"/>
        <w:gridCol w:w="4567"/>
        <w:gridCol w:w="4567"/>
      </w:tblGrid>
      <w:tr w:rsidR="008C2EF5" w:rsidRPr="000104B4" w:rsidTr="00CB5CED">
        <w:trPr>
          <w:trHeight w:val="327"/>
        </w:trPr>
        <w:tc>
          <w:tcPr>
            <w:tcW w:w="3474"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52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Предельные (минимальные и (или) максимальные) размеры земельных участков, в том числе их площадь</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подлежат установлению</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1 м</w:t>
            </w:r>
          </w:p>
        </w:tc>
        <w:tc>
          <w:tcPr>
            <w:tcW w:w="1526" w:type="pct"/>
            <w:shd w:val="clear" w:color="auto" w:fill="FEFEFE"/>
            <w:tcMar>
              <w:top w:w="0" w:type="dxa"/>
              <w:left w:w="100" w:type="dxa"/>
              <w:bottom w:w="0" w:type="dxa"/>
              <w:right w:w="100" w:type="dxa"/>
            </w:tcMar>
            <w:vAlign w:val="center"/>
          </w:tcPr>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F342C3">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F342C3">
              <w:rPr>
                <w:rFonts w:ascii="Times New Roman" w:hAnsi="Times New Roman" w:cs="Times New Roman"/>
                <w:color w:val="auto"/>
                <w:spacing w:val="-4"/>
                <w:sz w:val="24"/>
                <w:szCs w:val="24"/>
              </w:rPr>
              <w:t xml:space="preserve">В соответствии со ст. 40 Градостроительного кодекса Российской Федерации правообладатели земельных </w:t>
            </w:r>
            <w:r w:rsidRPr="00F342C3">
              <w:rPr>
                <w:rFonts w:ascii="Times New Roman" w:hAnsi="Times New Roman" w:cs="Times New Roman"/>
                <w:color w:val="auto"/>
                <w:spacing w:val="-4"/>
                <w:sz w:val="24"/>
                <w:szCs w:val="24"/>
              </w:rPr>
              <w:lastRenderedPageBreak/>
              <w:t>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lastRenderedPageBreak/>
              <w:t>Предельное количество надземных этажей</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3 этажа</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Предельная высота зданий</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10 м</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947"/>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подлежит установлению</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rsidR="008C2EF5" w:rsidRPr="000104B4" w:rsidRDefault="008C2EF5" w:rsidP="008C2EF5">
      <w:pPr>
        <w:pStyle w:val="ConsPlusNormal"/>
        <w:spacing w:before="240" w:after="240"/>
        <w:jc w:val="both"/>
        <w:outlineLvl w:val="3"/>
        <w:rPr>
          <w:b/>
          <w:sz w:val="24"/>
          <w:szCs w:val="24"/>
        </w:rPr>
      </w:pPr>
      <w:bookmarkStart w:id="333" w:name="_Toc5615579"/>
      <w:bookmarkStart w:id="334" w:name="_Toc14774954"/>
      <w:r w:rsidRPr="000104B4">
        <w:rPr>
          <w:b/>
          <w:sz w:val="24"/>
          <w:szCs w:val="24"/>
        </w:rPr>
        <w:t>Статья 32.28. ЗСН-1. Земли сельскохозяйственного назначения (пашни, пастбища)</w:t>
      </w:r>
      <w:bookmarkEnd w:id="333"/>
      <w:bookmarkEnd w:id="334"/>
    </w:p>
    <w:p w:rsidR="008C2EF5" w:rsidRPr="000104B4" w:rsidRDefault="008C2EF5" w:rsidP="008C2EF5">
      <w:pPr>
        <w:pStyle w:val="afb"/>
        <w:pBdr>
          <w:top w:val="none" w:sz="0" w:space="0" w:color="auto"/>
          <w:left w:val="none" w:sz="0" w:space="0" w:color="auto"/>
          <w:bottom w:val="none" w:sz="0" w:space="0" w:color="auto"/>
          <w:right w:val="none" w:sz="0" w:space="0" w:color="auto"/>
          <w:bar w:val="none" w:sz="0" w:color="auto"/>
        </w:pBdr>
        <w:spacing w:after="0" w:line="276" w:lineRule="auto"/>
        <w:ind w:firstLine="709"/>
        <w:jc w:val="both"/>
        <w:rPr>
          <w:rFonts w:ascii="Times New Roman" w:hAnsi="Times New Roman" w:cs="Times New Roman"/>
          <w:color w:val="auto"/>
        </w:rPr>
      </w:pPr>
      <w:r w:rsidRPr="000104B4">
        <w:rPr>
          <w:rFonts w:ascii="Times New Roman" w:hAnsi="Times New Roman" w:cs="Times New Roman"/>
          <w:color w:val="auto"/>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0104B4">
        <w:rPr>
          <w:rFonts w:ascii="Times New Roman" w:hAnsi="Times New Roman" w:cs="Times New Roman"/>
          <w:b/>
          <w:color w:val="auto"/>
        </w:rPr>
        <w:t>сельскохозяйственных угодий в составе земель сельскохозяйственного назначения</w:t>
      </w:r>
      <w:r w:rsidRPr="000104B4">
        <w:rPr>
          <w:rFonts w:ascii="Times New Roman" w:hAnsi="Times New Roman" w:cs="Times New Roman"/>
          <w:color w:val="auto"/>
        </w:rPr>
        <w:t>, земельных участков, расположенных в границах особых экономических зон и территорий опережающего социально-экономического развития.</w:t>
      </w:r>
    </w:p>
    <w:p w:rsidR="008C2EF5" w:rsidRPr="000104B4" w:rsidRDefault="008C2EF5" w:rsidP="008C2EF5">
      <w:pPr>
        <w:pStyle w:val="ConsPlusNormal"/>
        <w:spacing w:before="240" w:after="240"/>
        <w:jc w:val="both"/>
        <w:outlineLvl w:val="3"/>
        <w:rPr>
          <w:b/>
          <w:sz w:val="24"/>
          <w:szCs w:val="24"/>
        </w:rPr>
      </w:pPr>
      <w:bookmarkStart w:id="335" w:name="_Toc5615580"/>
      <w:bookmarkStart w:id="336" w:name="_Toc14774955"/>
      <w:r w:rsidRPr="000104B4">
        <w:rPr>
          <w:b/>
          <w:sz w:val="24"/>
          <w:szCs w:val="24"/>
        </w:rPr>
        <w:t>Статья 32.29. ЗСН-2. Земли сельскохозяйственного назначения</w:t>
      </w:r>
      <w:bookmarkEnd w:id="335"/>
      <w:bookmarkEnd w:id="336"/>
      <w:r w:rsidRPr="000104B4">
        <w:rPr>
          <w:b/>
          <w:sz w:val="24"/>
          <w:szCs w:val="24"/>
        </w:rPr>
        <w:t xml:space="preserve"> (объекты)</w:t>
      </w:r>
    </w:p>
    <w:p w:rsidR="008C2EF5" w:rsidRPr="000104B4" w:rsidRDefault="008C2EF5" w:rsidP="008C2EF5">
      <w:pPr>
        <w:pStyle w:val="ConsPlusNormal"/>
        <w:tabs>
          <w:tab w:val="left" w:pos="993"/>
        </w:tabs>
        <w:spacing w:before="240" w:after="240"/>
        <w:ind w:firstLine="709"/>
        <w:jc w:val="both"/>
        <w:rPr>
          <w:sz w:val="24"/>
          <w:szCs w:val="24"/>
        </w:rPr>
      </w:pPr>
      <w:r w:rsidRPr="000104B4">
        <w:rPr>
          <w:sz w:val="24"/>
          <w:szCs w:val="24"/>
        </w:rPr>
        <w:t>Зона объектов сельскохозяйственного назначения выделена для земель сельскохозяйственного назначения, не являющимися сельскохозяйственные угодьями и на которые в соответствии с Градостроительным Кодексом РФ распространяются градостроительные регламенты. В данной зоне могут располагаться объекты капитального строительства, предназначенные для обслуживания сельскохозяйственного производства, первичной переработки сельскохозяйственной продукции.</w:t>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ЗСН-2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32.29.1</w:t>
      </w:r>
    </w:p>
    <w:tbl>
      <w:tblPr>
        <w:tblW w:w="4982"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66"/>
        <w:gridCol w:w="5045"/>
        <w:gridCol w:w="8950"/>
      </w:tblGrid>
      <w:tr w:rsidR="008C2EF5" w:rsidRPr="000104B4" w:rsidTr="00CB5CED">
        <w:trPr>
          <w:trHeight w:val="327"/>
        </w:trPr>
        <w:tc>
          <w:tcPr>
            <w:tcW w:w="32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8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9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rPr>
          <w:trHeight w:val="193"/>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1.0</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eastAsiaTheme="minorHAnsi" w:hAnsi="Times New Roman" w:cs="Times New Roman"/>
                <w:sz w:val="24"/>
                <w:szCs w:val="24"/>
                <w:lang w:eastAsia="en-US"/>
              </w:rPr>
              <w:t>Сельскохозяйственное использование</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eastAsiaTheme="minorHAnsi" w:hAnsi="Times New Roman" w:cs="Times New Roman"/>
                <w:sz w:val="24"/>
                <w:szCs w:val="24"/>
                <w:lang w:eastAsia="en-US"/>
              </w:rPr>
              <w:t xml:space="preserve">Ведение сельского хозяйства. Содержание данного вида разрешенного </w:t>
            </w:r>
            <w:r w:rsidRPr="000104B4">
              <w:rPr>
                <w:rFonts w:ascii="Times New Roman" w:eastAsiaTheme="minorHAnsi" w:hAnsi="Times New Roman" w:cs="Times New Roman"/>
                <w:sz w:val="24"/>
                <w:szCs w:val="24"/>
                <w:lang w:eastAsia="en-US"/>
              </w:rPr>
              <w:lastRenderedPageBreak/>
              <w:t xml:space="preserve">использования включает в себя содержание видов разрешенного использования с </w:t>
            </w:r>
            <w:hyperlink r:id="rId32" w:history="1">
              <w:r w:rsidRPr="000104B4">
                <w:rPr>
                  <w:rFonts w:ascii="Times New Roman" w:eastAsiaTheme="minorHAnsi" w:hAnsi="Times New Roman" w:cs="Times New Roman"/>
                  <w:sz w:val="24"/>
                  <w:szCs w:val="24"/>
                  <w:lang w:eastAsia="en-US"/>
                </w:rPr>
                <w:t>кодами 1.1</w:t>
              </w:r>
            </w:hyperlink>
            <w:r w:rsidRPr="000104B4">
              <w:rPr>
                <w:rFonts w:ascii="Times New Roman" w:eastAsiaTheme="minorHAnsi" w:hAnsi="Times New Roman" w:cs="Times New Roman"/>
                <w:sz w:val="24"/>
                <w:szCs w:val="24"/>
                <w:lang w:eastAsia="en-US"/>
              </w:rPr>
              <w:t xml:space="preserve"> - </w:t>
            </w:r>
            <w:hyperlink r:id="rId33" w:history="1">
              <w:r w:rsidRPr="000104B4">
                <w:rPr>
                  <w:rFonts w:ascii="Times New Roman" w:eastAsiaTheme="minorHAnsi" w:hAnsi="Times New Roman" w:cs="Times New Roman"/>
                  <w:sz w:val="24"/>
                  <w:szCs w:val="24"/>
                  <w:lang w:eastAsia="en-US"/>
                </w:rPr>
                <w:t>1.20</w:t>
              </w:r>
            </w:hyperlink>
            <w:r w:rsidRPr="000104B4">
              <w:rPr>
                <w:rFonts w:ascii="Times New Roman" w:eastAsiaTheme="minorHAnsi" w:hAnsi="Times New Roman" w:cs="Times New Roman"/>
                <w:sz w:val="24"/>
                <w:szCs w:val="24"/>
                <w:lang w:eastAsia="en-US"/>
              </w:rPr>
              <w:t>, в том числе размещение зданий и сооружений, используемых для хранения и переработки сельскохозяйственной продукции</w:t>
            </w:r>
          </w:p>
        </w:tc>
      </w:tr>
      <w:tr w:rsidR="008C2EF5" w:rsidRPr="000104B4" w:rsidTr="00CB5CED">
        <w:trPr>
          <w:trHeight w:val="193"/>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1.1</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Растениеводство</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связанной с выращиванием сельскохозяйственных культур.</w:t>
            </w:r>
            <w:r>
              <w:rPr>
                <w:rFonts w:ascii="Times New Roman" w:hAnsi="Times New Roman" w:cs="Times New Roman"/>
                <w:sz w:val="24"/>
                <w:szCs w:val="24"/>
              </w:rPr>
              <w:t xml:space="preserve"> </w:t>
            </w:r>
            <w:r w:rsidRPr="000104B4">
              <w:rPr>
                <w:rFonts w:ascii="Times New Roman" w:hAnsi="Times New Roman" w:cs="Times New Roman"/>
                <w:sz w:val="24"/>
                <w:szCs w:val="24"/>
              </w:rPr>
              <w:t>Содержание данного вида разрешенного использования включает в себя содержание видов разрешенного использовани</w:t>
            </w:r>
            <w:r w:rsidRPr="000104B4">
              <w:rPr>
                <w:rFonts w:ascii="Times New Roman" w:eastAsia="Helvetica Neue Light" w:hAnsi="Times New Roman" w:cs="Times New Roman"/>
                <w:sz w:val="24"/>
                <w:szCs w:val="24"/>
                <w:bdr w:val="nil"/>
              </w:rPr>
              <w:t xml:space="preserve">я с </w:t>
            </w:r>
            <w:hyperlink r:id="rId34" w:anchor="sub_1012" w:history="1">
              <w:r w:rsidRPr="000104B4">
                <w:rPr>
                  <w:rFonts w:ascii="Times New Roman" w:eastAsia="Helvetica Neue Light" w:hAnsi="Times New Roman" w:cs="Times New Roman"/>
                  <w:sz w:val="24"/>
                  <w:szCs w:val="24"/>
                  <w:bdr w:val="nil"/>
                </w:rPr>
                <w:t>кодами 1.2-1.6</w:t>
              </w:r>
            </w:hyperlink>
          </w:p>
        </w:tc>
      </w:tr>
      <w:tr w:rsidR="008C2EF5" w:rsidRPr="000104B4" w:rsidTr="00CB5CED">
        <w:tblPrEx>
          <w:shd w:val="clear" w:color="auto" w:fill="auto"/>
        </w:tblPrEx>
        <w:trPr>
          <w:trHeight w:val="818"/>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Выращивание зерновых и иных сельскохозяйственных культур</w:t>
            </w:r>
          </w:p>
        </w:tc>
        <w:tc>
          <w:tcPr>
            <w:tcW w:w="299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Helvetica Neue Light" w:hAnsi="Times New Roman" w:cs="Times New Roman"/>
                <w:sz w:val="24"/>
                <w:szCs w:val="24"/>
                <w:bdr w:val="nil"/>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8C2EF5" w:rsidRPr="000104B4" w:rsidTr="00CB5CED">
        <w:tblPrEx>
          <w:shd w:val="clear" w:color="auto" w:fill="auto"/>
        </w:tblPrEx>
        <w:trPr>
          <w:trHeight w:val="815"/>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1.3</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Овощеводство</w:t>
            </w:r>
          </w:p>
        </w:tc>
        <w:tc>
          <w:tcPr>
            <w:tcW w:w="299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Arial Unicode MS" w:hAnsi="Times New Roman" w:cs="Times New Roman"/>
                <w:sz w:val="24"/>
                <w:szCs w:val="24"/>
                <w:bdr w:val="nil"/>
              </w:rPr>
            </w:pPr>
            <w:r w:rsidRPr="000104B4">
              <w:rPr>
                <w:rFonts w:ascii="Times New Roman" w:eastAsia="Helvetica Neue Light" w:hAnsi="Times New Roman" w:cs="Times New Roman"/>
                <w:sz w:val="24"/>
                <w:szCs w:val="24"/>
                <w:bdr w:val="nil"/>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8C2EF5" w:rsidRPr="000104B4" w:rsidTr="00CB5CED">
        <w:tblPrEx>
          <w:shd w:val="clear" w:color="auto" w:fill="auto"/>
        </w:tblPrEx>
        <w:trPr>
          <w:trHeight w:val="558"/>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1.4</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Выращивание тонизирующих, лекарственных, цветочных культур</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8C2EF5" w:rsidRPr="000104B4" w:rsidTr="00CB5CED">
        <w:trPr>
          <w:trHeight w:val="755"/>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1.5</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Садоводство</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8C2EF5" w:rsidRPr="000104B4" w:rsidTr="00CB5CED">
        <w:trPr>
          <w:trHeight w:val="21"/>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1.5.1</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Виноградарство</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Возделывание винограда на виноградопригодных землях</w:t>
            </w:r>
          </w:p>
        </w:tc>
      </w:tr>
      <w:tr w:rsidR="008C2EF5" w:rsidRPr="000104B4" w:rsidTr="00CB5CED">
        <w:trPr>
          <w:trHeight w:val="458"/>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1.6</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Выращивание льна и конопли</w:t>
            </w:r>
          </w:p>
        </w:tc>
        <w:tc>
          <w:tcPr>
            <w:tcW w:w="2991" w:type="pct"/>
            <w:shd w:val="clear" w:color="auto" w:fill="auto"/>
            <w:tcMar>
              <w:top w:w="80" w:type="dxa"/>
              <w:left w:w="80" w:type="dxa"/>
              <w:bottom w:w="80" w:type="dxa"/>
              <w:right w:w="80" w:type="dxa"/>
            </w:tcMar>
            <w:vAlign w:val="cente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выращиванием льна, конопли</w:t>
            </w:r>
          </w:p>
        </w:tc>
      </w:tr>
      <w:tr w:rsidR="008C2EF5" w:rsidRPr="000104B4" w:rsidTr="00CB5CED">
        <w:trPr>
          <w:trHeight w:val="2038"/>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1.7</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Животноводство</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r:id="rId35" w:anchor="sub_1018" w:history="1">
              <w:r w:rsidRPr="000104B4">
                <w:rPr>
                  <w:rStyle w:val="affa"/>
                  <w:rFonts w:ascii="Times New Roman" w:hAnsi="Times New Roman"/>
                  <w:color w:val="auto"/>
                  <w:sz w:val="24"/>
                  <w:szCs w:val="24"/>
                </w:rPr>
                <w:t>кодами 1.8-1.11</w:t>
              </w:r>
            </w:hyperlink>
            <w:r w:rsidRPr="000104B4">
              <w:rPr>
                <w:rFonts w:ascii="Times New Roman" w:hAnsi="Times New Roman" w:cs="Times New Roman"/>
                <w:sz w:val="24"/>
                <w:szCs w:val="24"/>
              </w:rPr>
              <w:t>, 1.15, 1.19, 1.20</w:t>
            </w:r>
          </w:p>
        </w:tc>
      </w:tr>
      <w:tr w:rsidR="008C2EF5" w:rsidRPr="000104B4" w:rsidTr="00CB5CED">
        <w:trPr>
          <w:trHeight w:val="1933"/>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lastRenderedPageBreak/>
              <w:t>1.8</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Скотоводство</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r>
      <w:tr w:rsidR="008C2EF5" w:rsidRPr="000104B4" w:rsidTr="00CB5CED">
        <w:trPr>
          <w:trHeight w:val="15"/>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1.9</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Звероводство</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связанной с разведением в неволе ценных пушных зверей;</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r>
              <w:rPr>
                <w:rFonts w:ascii="Times New Roman" w:hAnsi="Times New Roman" w:cs="Times New Roman"/>
                <w:sz w:val="24"/>
                <w:szCs w:val="24"/>
              </w:rPr>
              <w:t xml:space="preserve"> </w:t>
            </w:r>
            <w:r w:rsidRPr="000104B4">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8C2EF5" w:rsidRPr="000104B4" w:rsidTr="00CB5CED">
        <w:trPr>
          <w:trHeight w:val="972"/>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1.10</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Птицеводство</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связанной с разведением домашних пород птиц, в том числе водоплавающих;</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r>
              <w:rPr>
                <w:rFonts w:ascii="Times New Roman" w:hAnsi="Times New Roman" w:cs="Times New Roman"/>
                <w:sz w:val="24"/>
                <w:szCs w:val="24"/>
              </w:rPr>
              <w:t xml:space="preserve"> </w:t>
            </w:r>
            <w:r w:rsidRPr="000104B4">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8C2EF5" w:rsidRPr="000104B4" w:rsidTr="00CB5CED">
        <w:trPr>
          <w:trHeight w:val="1214"/>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1.11</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Свиноводство</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связанной с разведением свиней;</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зданий, сооружений, используемых для содержания и разведения животных, производства, хранения и первичной переработки продукции;</w:t>
            </w:r>
            <w:r>
              <w:rPr>
                <w:rFonts w:ascii="Times New Roman" w:hAnsi="Times New Roman" w:cs="Times New Roman"/>
                <w:sz w:val="24"/>
                <w:szCs w:val="24"/>
              </w:rPr>
              <w:t xml:space="preserve"> </w:t>
            </w:r>
            <w:r w:rsidRPr="000104B4">
              <w:rPr>
                <w:rFonts w:ascii="Times New Roman" w:hAnsi="Times New Roman" w:cs="Times New Roman"/>
                <w:sz w:val="24"/>
                <w:szCs w:val="24"/>
              </w:rPr>
              <w:t>разведение племенных животных, производство и использование племенной продукции (материала)</w:t>
            </w:r>
          </w:p>
        </w:tc>
      </w:tr>
      <w:tr w:rsidR="008C2EF5" w:rsidRPr="000104B4" w:rsidTr="00CB5CED">
        <w:trPr>
          <w:trHeight w:val="951"/>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1.12</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Пчеловодство</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ульев, иных объектов и оборудования, необходимого для пчеловодства и разведениях иных полезных насекомых;</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сооружений используемых для хранения и первичной переработки продукции пчеловодства</w:t>
            </w:r>
          </w:p>
        </w:tc>
      </w:tr>
      <w:tr w:rsidR="008C2EF5" w:rsidRPr="000104B4" w:rsidTr="00CB5CED">
        <w:trPr>
          <w:trHeight w:val="15"/>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t>1.13</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Рыбоводство</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 xml:space="preserve">Осуществление хозяйственной деятельности, связанной с разведением и (или) содержанием, выращиванием объектов рыбоводства (аквакультуры); размещение </w:t>
            </w:r>
            <w:r w:rsidRPr="000104B4">
              <w:rPr>
                <w:rFonts w:ascii="Times New Roman" w:hAnsi="Times New Roman" w:cs="Times New Roman"/>
                <w:sz w:val="24"/>
                <w:szCs w:val="24"/>
              </w:rPr>
              <w:lastRenderedPageBreak/>
              <w:t>зданий, сооружений, оборудования, необходимых для осуществления рыбоводства (аквакультуры)</w:t>
            </w:r>
          </w:p>
        </w:tc>
      </w:tr>
      <w:tr w:rsidR="008C2EF5" w:rsidRPr="000104B4" w:rsidTr="00CB5CED">
        <w:trPr>
          <w:trHeight w:val="15"/>
        </w:trPr>
        <w:tc>
          <w:tcPr>
            <w:tcW w:w="323" w:type="pct"/>
            <w:shd w:val="clear" w:color="auto" w:fill="auto"/>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b w:val="0"/>
                <w:smallCaps/>
                <w:color w:val="auto"/>
                <w:sz w:val="24"/>
                <w:szCs w:val="24"/>
              </w:rPr>
            </w:pPr>
            <w:r w:rsidRPr="000104B4">
              <w:rPr>
                <w:rFonts w:ascii="Times New Roman" w:hAnsi="Times New Roman" w:cs="Times New Roman"/>
                <w:b w:val="0"/>
                <w:smallCaps/>
                <w:color w:val="auto"/>
                <w:sz w:val="24"/>
                <w:szCs w:val="24"/>
              </w:rPr>
              <w:lastRenderedPageBreak/>
              <w:t>1.14</w:t>
            </w:r>
          </w:p>
        </w:tc>
        <w:tc>
          <w:tcPr>
            <w:tcW w:w="1686" w:type="pct"/>
            <w:shd w:val="clear" w:color="auto" w:fill="auto"/>
            <w:tcMar>
              <w:top w:w="80" w:type="dxa"/>
              <w:left w:w="80" w:type="dxa"/>
              <w:bottom w:w="80" w:type="dxa"/>
              <w:right w:w="8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eastAsiaTheme="minorHAnsi" w:hAnsi="Times New Roman" w:cs="Times New Roman"/>
                <w:sz w:val="24"/>
                <w:szCs w:val="24"/>
                <w:lang w:eastAsia="en-US"/>
              </w:rPr>
              <w:t>Научное обеспечение сельского хозяйства</w:t>
            </w:r>
          </w:p>
        </w:tc>
        <w:tc>
          <w:tcPr>
            <w:tcW w:w="2991" w:type="pct"/>
            <w:shd w:val="clear" w:color="auto" w:fill="auto"/>
            <w:tcMar>
              <w:top w:w="80" w:type="dxa"/>
              <w:left w:w="80" w:type="dxa"/>
              <w:bottom w:w="80" w:type="dxa"/>
              <w:right w:w="8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eastAsiaTheme="minorHAnsi" w:hAnsi="Times New Roman" w:cs="Times New Roman"/>
                <w:sz w:val="24"/>
                <w:szCs w:val="24"/>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r>
      <w:tr w:rsidR="008C2EF5" w:rsidRPr="000104B4" w:rsidTr="00CB5CED">
        <w:tblPrEx>
          <w:shd w:val="clear" w:color="auto" w:fill="auto"/>
        </w:tblPrEx>
        <w:trPr>
          <w:trHeight w:val="586"/>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1.15</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Хранение и переработка</w:t>
            </w:r>
          </w:p>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сельскохозяйственной</w:t>
            </w:r>
          </w:p>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продукции</w:t>
            </w:r>
          </w:p>
        </w:tc>
        <w:tc>
          <w:tcPr>
            <w:tcW w:w="2991" w:type="pct"/>
            <w:shd w:val="clear" w:color="auto" w:fill="FEFEFE"/>
            <w:tcMar>
              <w:top w:w="0" w:type="dxa"/>
              <w:left w:w="100" w:type="dxa"/>
              <w:bottom w:w="0" w:type="dxa"/>
              <w:right w:w="100" w:type="dxa"/>
            </w:tcMar>
            <w:vAlign w:val="cente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8C2EF5" w:rsidRPr="000104B4" w:rsidTr="00CB5CED">
        <w:tblPrEx>
          <w:shd w:val="clear" w:color="auto" w:fill="auto"/>
        </w:tblPrEx>
        <w:trPr>
          <w:trHeight w:val="586"/>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1.16</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Ведение личного подсобного хозяйства на полевых участках</w:t>
            </w:r>
          </w:p>
        </w:tc>
        <w:tc>
          <w:tcPr>
            <w:tcW w:w="2991" w:type="pct"/>
            <w:shd w:val="clear" w:color="auto" w:fill="FEFEFE"/>
            <w:tcMar>
              <w:top w:w="0" w:type="dxa"/>
              <w:left w:w="100" w:type="dxa"/>
              <w:bottom w:w="0" w:type="dxa"/>
              <w:right w:w="100" w:type="dxa"/>
            </w:tcMar>
            <w:vAlign w:val="center"/>
          </w:tcPr>
          <w:p w:rsidR="008C2EF5" w:rsidRPr="000104B4" w:rsidRDefault="008C2EF5" w:rsidP="00CB5CED">
            <w:pPr>
              <w:pStyle w:val="aff7"/>
              <w:rPr>
                <w:rFonts w:ascii="Times New Roman" w:hAnsi="Times New Roman" w:cs="Times New Roman"/>
                <w:sz w:val="24"/>
                <w:szCs w:val="24"/>
              </w:rPr>
            </w:pPr>
            <w:r w:rsidRPr="000104B4">
              <w:rPr>
                <w:rFonts w:ascii="Times New Roman" w:eastAsiaTheme="minorHAnsi" w:hAnsi="Times New Roman" w:cs="Times New Roman"/>
                <w:sz w:val="24"/>
                <w:szCs w:val="24"/>
                <w:lang w:eastAsia="en-US"/>
              </w:rPr>
              <w:t>Производство сельскохозяйственной продукции без права возведения объектов капитального строительства</w:t>
            </w:r>
          </w:p>
        </w:tc>
      </w:tr>
      <w:tr w:rsidR="008C2EF5" w:rsidRPr="000104B4" w:rsidTr="00CB5CED">
        <w:tblPrEx>
          <w:shd w:val="clear" w:color="auto" w:fill="auto"/>
        </w:tblPrEx>
        <w:trPr>
          <w:trHeight w:val="318"/>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1.17</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Питомники</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сооружений, необходимых для указанных видов сельскохозяйственного производства</w:t>
            </w:r>
          </w:p>
        </w:tc>
      </w:tr>
      <w:tr w:rsidR="008C2EF5" w:rsidRPr="000104B4" w:rsidTr="00CB5CED">
        <w:tblPrEx>
          <w:shd w:val="clear" w:color="auto" w:fill="auto"/>
        </w:tblPrEx>
        <w:trPr>
          <w:trHeight w:val="318"/>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1.18</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Обеспечение</w:t>
            </w:r>
          </w:p>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сельскохозяйственного</w:t>
            </w:r>
          </w:p>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производства</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8C2EF5" w:rsidRPr="000104B4" w:rsidTr="00CB5CED">
        <w:tblPrEx>
          <w:shd w:val="clear" w:color="auto" w:fill="auto"/>
        </w:tblPrEx>
        <w:trPr>
          <w:trHeight w:val="318"/>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1.19</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eastAsiaTheme="minorHAnsi" w:hAnsi="Times New Roman" w:cs="Times New Roman"/>
                <w:sz w:val="24"/>
                <w:szCs w:val="24"/>
                <w:lang w:eastAsia="en-US"/>
              </w:rPr>
              <w:t>Сенокошение</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eastAsiaTheme="minorHAnsi" w:hAnsi="Times New Roman" w:cs="Times New Roman"/>
                <w:sz w:val="24"/>
                <w:szCs w:val="24"/>
                <w:lang w:eastAsia="en-US"/>
              </w:rPr>
              <w:t>Кошение трав, сбор и заготовка сена</w:t>
            </w:r>
          </w:p>
        </w:tc>
      </w:tr>
      <w:tr w:rsidR="008C2EF5" w:rsidRPr="000104B4" w:rsidTr="00CB5CED">
        <w:tblPrEx>
          <w:shd w:val="clear" w:color="auto" w:fill="auto"/>
        </w:tblPrEx>
        <w:trPr>
          <w:trHeight w:val="318"/>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eastAsiaTheme="minorHAnsi" w:hAnsi="Times New Roman" w:cs="Times New Roman"/>
                <w:sz w:val="24"/>
                <w:szCs w:val="24"/>
                <w:lang w:eastAsia="en-US"/>
              </w:rPr>
            </w:pPr>
            <w:r w:rsidRPr="000104B4">
              <w:rPr>
                <w:rFonts w:ascii="Times New Roman" w:eastAsiaTheme="minorHAnsi" w:hAnsi="Times New Roman" w:cs="Times New Roman"/>
                <w:sz w:val="24"/>
                <w:szCs w:val="24"/>
                <w:lang w:eastAsia="en-US"/>
              </w:rPr>
              <w:t>Выпас сельскохозяйственных животных</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eastAsiaTheme="minorHAnsi" w:hAnsi="Times New Roman" w:cs="Times New Roman"/>
                <w:sz w:val="24"/>
                <w:szCs w:val="24"/>
                <w:lang w:eastAsia="en-US"/>
              </w:rPr>
            </w:pPr>
            <w:r w:rsidRPr="000104B4">
              <w:rPr>
                <w:rFonts w:ascii="Times New Roman" w:eastAsiaTheme="minorHAnsi" w:hAnsi="Times New Roman" w:cs="Times New Roman"/>
                <w:sz w:val="24"/>
                <w:szCs w:val="24"/>
                <w:lang w:eastAsia="en-US"/>
              </w:rPr>
              <w:t>Выпас сельскохозяйственных животных</w:t>
            </w:r>
          </w:p>
        </w:tc>
      </w:tr>
      <w:tr w:rsidR="008C2EF5" w:rsidRPr="000104B4" w:rsidTr="00CB5CED">
        <w:tblPrEx>
          <w:shd w:val="clear" w:color="auto" w:fill="auto"/>
        </w:tblPrEx>
        <w:trPr>
          <w:trHeight w:val="318"/>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6.9</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Склад</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C2EF5" w:rsidRPr="000104B4" w:rsidTr="00CB5CED">
        <w:tblPrEx>
          <w:shd w:val="clear" w:color="auto" w:fill="auto"/>
        </w:tblPrEx>
        <w:trPr>
          <w:trHeight w:val="65"/>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(территории) общего пользования</w:t>
            </w:r>
          </w:p>
        </w:tc>
        <w:tc>
          <w:tcPr>
            <w:tcW w:w="2991" w:type="pct"/>
            <w:shd w:val="clear" w:color="auto" w:fill="FEFEFE"/>
            <w:tcMar>
              <w:top w:w="0" w:type="dxa"/>
              <w:left w:w="100" w:type="dxa"/>
              <w:bottom w:w="0" w:type="dxa"/>
              <w:right w:w="100" w:type="dxa"/>
            </w:tcMar>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r w:rsidRPr="000104B4">
              <w:rPr>
                <w:rFonts w:ascii="Times New Roman" w:eastAsia="Arial Unicode MS" w:hAnsi="Times New Roman" w:cs="Times New Roman"/>
                <w:sz w:val="24"/>
                <w:szCs w:val="24"/>
                <w:bdr w:val="nil"/>
              </w:rPr>
              <w:lastRenderedPageBreak/>
              <w:t>кодами 12.0.1-12.0.2</w:t>
            </w:r>
          </w:p>
        </w:tc>
      </w:tr>
      <w:tr w:rsidR="008C2EF5" w:rsidRPr="000104B4" w:rsidTr="00CB5CED">
        <w:tblPrEx>
          <w:shd w:val="clear" w:color="auto" w:fill="auto"/>
        </w:tblPrEx>
        <w:trPr>
          <w:trHeight w:val="1165"/>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12.0.1</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9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r w:rsidR="008C2EF5" w:rsidRPr="000104B4" w:rsidTr="00CB5CED">
        <w:tblPrEx>
          <w:shd w:val="clear" w:color="auto" w:fill="auto"/>
        </w:tblPrEx>
        <w:trPr>
          <w:trHeight w:val="1165"/>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12.0.2</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Благоустройство территории</w:t>
            </w:r>
          </w:p>
        </w:tc>
        <w:tc>
          <w:tcPr>
            <w:tcW w:w="299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rsidR="008C2EF5" w:rsidRPr="000104B4" w:rsidRDefault="008C2EF5" w:rsidP="008C2EF5">
      <w:pPr>
        <w:pStyle w:val="24"/>
        <w:spacing w:before="0" w:after="0" w:line="240" w:lineRule="auto"/>
        <w:ind w:firstLine="709"/>
        <w:jc w:val="center"/>
        <w:rPr>
          <w:rFonts w:ascii="Times New Roman" w:hAnsi="Times New Roman" w:cs="Times New Roman"/>
          <w:b/>
          <w:sz w:val="24"/>
          <w:szCs w:val="24"/>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ЗСН-2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32.29.2</w:t>
      </w:r>
    </w:p>
    <w:tbl>
      <w:tblPr>
        <w:tblW w:w="4982"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66"/>
        <w:gridCol w:w="5045"/>
        <w:gridCol w:w="8950"/>
      </w:tblGrid>
      <w:tr w:rsidR="008C2EF5" w:rsidRPr="000104B4" w:rsidTr="00CB5CED">
        <w:trPr>
          <w:trHeight w:val="327"/>
        </w:trPr>
        <w:tc>
          <w:tcPr>
            <w:tcW w:w="323"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код класс</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168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9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contextualSpacing/>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3.10</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Ветеринарное обслуживание</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r:id="rId36" w:anchor="sub_103101" w:history="1">
              <w:r w:rsidRPr="000104B4">
                <w:rPr>
                  <w:rFonts w:ascii="Times New Roman" w:hAnsi="Times New Roman" w:cs="Times New Roman"/>
                  <w:sz w:val="24"/>
                  <w:szCs w:val="24"/>
                </w:rPr>
                <w:t>кодами 3.10.1 - 3.10.2</w:t>
              </w:r>
            </w:hyperlink>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contextualSpacing/>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3.10.2</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Приюты для животных</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в стационаре;</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r>
              <w:rPr>
                <w:rFonts w:ascii="Times New Roman" w:hAnsi="Times New Roman" w:cs="Times New Roman"/>
                <w:sz w:val="24"/>
                <w:szCs w:val="24"/>
              </w:rPr>
              <w:t xml:space="preserve"> </w:t>
            </w:r>
            <w:r w:rsidRPr="000104B4">
              <w:rPr>
                <w:rFonts w:ascii="Times New Roman" w:hAnsi="Times New Roman" w:cs="Times New Roman"/>
                <w:sz w:val="24"/>
                <w:szCs w:val="24"/>
              </w:rPr>
              <w:t>размещение объектов капитального строительства, предназначенных для организации гостиниц для животных</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3.9</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Обеспечение научной </w:t>
            </w:r>
            <w:r w:rsidRPr="000104B4">
              <w:rPr>
                <w:rFonts w:ascii="Times New Roman" w:hAnsi="Times New Roman" w:cs="Times New Roman"/>
                <w:color w:val="auto"/>
                <w:sz w:val="24"/>
                <w:szCs w:val="24"/>
              </w:rPr>
              <w:br/>
              <w:t>деятельности</w:t>
            </w:r>
          </w:p>
        </w:tc>
        <w:tc>
          <w:tcPr>
            <w:tcW w:w="299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4.4</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affb"/>
              <w:rPr>
                <w:rFonts w:ascii="Times New Roman" w:hAnsi="Times New Roman" w:cs="Times New Roman"/>
                <w:sz w:val="24"/>
                <w:szCs w:val="24"/>
              </w:rPr>
            </w:pPr>
            <w:r w:rsidRPr="000104B4">
              <w:rPr>
                <w:rFonts w:ascii="Times New Roman" w:hAnsi="Times New Roman" w:cs="Times New Roman"/>
                <w:sz w:val="24"/>
                <w:szCs w:val="24"/>
              </w:rPr>
              <w:t>Магазины</w:t>
            </w:r>
          </w:p>
        </w:tc>
        <w:tc>
          <w:tcPr>
            <w:tcW w:w="2991" w:type="pct"/>
            <w:shd w:val="clear" w:color="auto" w:fill="FEFEFE"/>
            <w:tcMar>
              <w:top w:w="0" w:type="dxa"/>
              <w:left w:w="100" w:type="dxa"/>
              <w:bottom w:w="0" w:type="dxa"/>
              <w:right w:w="100" w:type="dxa"/>
            </w:tcMar>
          </w:tcPr>
          <w:p w:rsidR="008C2EF5" w:rsidRPr="000104B4" w:rsidRDefault="008C2EF5" w:rsidP="00CB5CED">
            <w:pPr>
              <w:pStyle w:val="aff7"/>
              <w:rPr>
                <w:rFonts w:ascii="Times New Roman" w:hAnsi="Times New Roman" w:cs="Times New Roman"/>
                <w:sz w:val="24"/>
                <w:szCs w:val="24"/>
              </w:rPr>
            </w:pPr>
            <w:r w:rsidRPr="000104B4">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6.9</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Склад</w:t>
            </w:r>
          </w:p>
        </w:tc>
        <w:tc>
          <w:tcPr>
            <w:tcW w:w="299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8C2EF5" w:rsidRPr="000104B4" w:rsidTr="00CB5CED">
        <w:tblPrEx>
          <w:shd w:val="clear" w:color="auto" w:fill="auto"/>
        </w:tblPrEx>
        <w:trPr>
          <w:trHeight w:val="273"/>
        </w:trPr>
        <w:tc>
          <w:tcPr>
            <w:tcW w:w="323"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100A7C">
              <w:rPr>
                <w:rFonts w:ascii="Times New Roman" w:hAnsi="Times New Roman" w:cs="Times New Roman"/>
                <w:color w:val="auto"/>
                <w:sz w:val="24"/>
                <w:szCs w:val="24"/>
              </w:rPr>
              <w:t>11.3</w:t>
            </w:r>
          </w:p>
        </w:tc>
        <w:tc>
          <w:tcPr>
            <w:tcW w:w="168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100A7C">
              <w:rPr>
                <w:rFonts w:ascii="Times New Roman" w:hAnsi="Times New Roman" w:cs="Times New Roman"/>
                <w:color w:val="auto"/>
                <w:sz w:val="24"/>
                <w:szCs w:val="24"/>
              </w:rPr>
              <w:t>Гидротехнические сооружения</w:t>
            </w:r>
          </w:p>
        </w:tc>
        <w:tc>
          <w:tcPr>
            <w:tcW w:w="2991"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100A7C">
              <w:rPr>
                <w:rFonts w:ascii="Times New Roman" w:eastAsia="Helvetica Neue Light" w:hAnsi="Times New Roman" w:cs="Times New Roman"/>
                <w:sz w:val="24"/>
                <w:szCs w:val="24"/>
                <w:bdr w:val="nil"/>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ЗСН-2</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32.29.3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4884"/>
        <w:gridCol w:w="9158"/>
      </w:tblGrid>
      <w:tr w:rsidR="008C2EF5" w:rsidRPr="000104B4" w:rsidTr="00CB5CED">
        <w:tc>
          <w:tcPr>
            <w:tcW w:w="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48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1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one" w:sz="0" w:space="0" w:color="auto" w:frame="1"/>
              </w:rPr>
            </w:pPr>
            <w:r w:rsidRPr="000104B4">
              <w:rPr>
                <w:rFonts w:ascii="Times New Roman" w:eastAsia="Helvetica Neue Light" w:hAnsi="Times New Roman" w:cs="Times New Roman"/>
                <w:sz w:val="24"/>
                <w:szCs w:val="24"/>
                <w:bdr w:val="none" w:sz="0" w:space="0" w:color="auto" w:frame="1"/>
              </w:rPr>
              <w:t>не требуют установления.</w:t>
            </w:r>
          </w:p>
        </w:tc>
      </w:tr>
    </w:tbl>
    <w:p w:rsidR="008C2EF5" w:rsidRDefault="008C2EF5" w:rsidP="008C2EF5">
      <w:pPr>
        <w:spacing w:line="276" w:lineRule="auto"/>
        <w:rPr>
          <w:rFonts w:ascii="Times New Roman" w:eastAsiaTheme="minorHAnsi" w:hAnsi="Times New Roman" w:cs="Times New Roman"/>
          <w:lang w:eastAsia="en-US"/>
        </w:rPr>
      </w:pP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32.29.4</w:t>
      </w:r>
    </w:p>
    <w:tbl>
      <w:tblPr>
        <w:tblW w:w="4982"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829"/>
        <w:gridCol w:w="4566"/>
        <w:gridCol w:w="4566"/>
      </w:tblGrid>
      <w:tr w:rsidR="008C2EF5" w:rsidRPr="000104B4" w:rsidTr="00CB5CED">
        <w:trPr>
          <w:trHeight w:val="327"/>
        </w:trPr>
        <w:tc>
          <w:tcPr>
            <w:tcW w:w="3474"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52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Предельные (минимальные и (или) максимальные) размеры земельных участков, в том числе их площадь</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подлежат установлению</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1 м</w:t>
            </w:r>
          </w:p>
        </w:tc>
        <w:tc>
          <w:tcPr>
            <w:tcW w:w="1526" w:type="pct"/>
            <w:shd w:val="clear" w:color="auto" w:fill="FEFEFE"/>
            <w:tcMar>
              <w:top w:w="0" w:type="dxa"/>
              <w:left w:w="100" w:type="dxa"/>
              <w:bottom w:w="0" w:type="dxa"/>
              <w:right w:w="100" w:type="dxa"/>
            </w:tcMar>
            <w:vAlign w:val="center"/>
          </w:tcPr>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F342C3">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F342C3">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Предельное количество надземных этажей</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3 этажа</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1144"/>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подлежит установлению</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rsidR="008C2EF5" w:rsidRDefault="008C2EF5" w:rsidP="008C2EF5">
      <w:pPr>
        <w:pStyle w:val="ConsPlusNormal"/>
        <w:spacing w:before="240" w:after="240"/>
        <w:jc w:val="both"/>
        <w:rPr>
          <w:b/>
          <w:sz w:val="24"/>
          <w:szCs w:val="24"/>
        </w:rPr>
      </w:pPr>
      <w:bookmarkStart w:id="337" w:name="_Toc14774956"/>
    </w:p>
    <w:p w:rsidR="008C2EF5" w:rsidRDefault="008C2EF5" w:rsidP="008C2EF5">
      <w:pPr>
        <w:spacing w:after="200" w:line="276" w:lineRule="auto"/>
        <w:rPr>
          <w:rFonts w:ascii="Times New Roman" w:eastAsia="Times New Roman" w:hAnsi="Times New Roman" w:cs="Times New Roman"/>
          <w:b/>
        </w:rPr>
      </w:pPr>
      <w:r>
        <w:rPr>
          <w:b/>
        </w:rPr>
        <w:br w:type="page"/>
      </w:r>
    </w:p>
    <w:p w:rsidR="008C2EF5" w:rsidRPr="000104B4" w:rsidRDefault="008C2EF5" w:rsidP="008C2EF5">
      <w:pPr>
        <w:pStyle w:val="ConsPlusNormal"/>
        <w:spacing w:before="240" w:after="240"/>
        <w:jc w:val="both"/>
        <w:outlineLvl w:val="3"/>
        <w:rPr>
          <w:b/>
          <w:sz w:val="24"/>
          <w:szCs w:val="24"/>
        </w:rPr>
      </w:pPr>
      <w:r w:rsidRPr="000104B4">
        <w:rPr>
          <w:b/>
          <w:sz w:val="24"/>
          <w:szCs w:val="24"/>
        </w:rPr>
        <w:lastRenderedPageBreak/>
        <w:t>Статья 32.30. ЗСН-3. Земли сельскохозяйственного назначения (ведение огородничества и садоводства)</w:t>
      </w: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Основные виды разрешённого использования земельных участков зоны ЗСН-3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32.30.1</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наименование вида разрешённого </w:t>
            </w:r>
          </w:p>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107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bookmarkStart w:id="338" w:name="sub_1011"/>
            <w:r w:rsidRPr="000104B4">
              <w:rPr>
                <w:rFonts w:ascii="Times New Roman" w:hAnsi="Times New Roman" w:cs="Times New Roman"/>
                <w:color w:val="auto"/>
                <w:sz w:val="24"/>
                <w:szCs w:val="24"/>
              </w:rPr>
              <w:t>Растениеводство</w:t>
            </w:r>
            <w:bookmarkEnd w:id="338"/>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Осуществление хозяйственной деятельности, связанной с выращиванием сельскохозяйственных культур. Содержание данного вида разрешённого использования включает в себя содержание видов разрешённого использования с </w:t>
            </w:r>
            <w:hyperlink w:anchor="sub_1012" w:history="1">
              <w:r w:rsidRPr="000104B4">
                <w:rPr>
                  <w:rFonts w:ascii="Times New Roman" w:eastAsia="Helvetica Neue Light" w:hAnsi="Times New Roman" w:cs="Times New Roman"/>
                  <w:sz w:val="24"/>
                  <w:szCs w:val="24"/>
                  <w:bdr w:val="nil"/>
                </w:rPr>
                <w:t>кодами 1.2-1.6</w:t>
              </w:r>
            </w:hyperlink>
            <w:r w:rsidRPr="000104B4">
              <w:rPr>
                <w:rFonts w:ascii="Times New Roman" w:eastAsia="Helvetica Neue Light" w:hAnsi="Times New Roman" w:cs="Times New Roman"/>
                <w:sz w:val="24"/>
                <w:szCs w:val="24"/>
                <w:bdr w:val="nil"/>
              </w:rPr>
              <w:t xml:space="preserve"> классификатора</w:t>
            </w:r>
          </w:p>
        </w:tc>
      </w:tr>
      <w:tr w:rsidR="008C2EF5" w:rsidRPr="000104B4" w:rsidTr="00CB5CED">
        <w:tblPrEx>
          <w:shd w:val="clear" w:color="auto" w:fill="auto"/>
        </w:tblPrEx>
        <w:trPr>
          <w:trHeight w:val="84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bookmarkStart w:id="339" w:name="sub_1013"/>
            <w:r w:rsidRPr="000104B4">
              <w:rPr>
                <w:rFonts w:ascii="Times New Roman" w:hAnsi="Times New Roman" w:cs="Times New Roman"/>
                <w:color w:val="auto"/>
                <w:sz w:val="24"/>
                <w:szCs w:val="24"/>
              </w:rPr>
              <w:t>Овощеводство</w:t>
            </w:r>
            <w:bookmarkEnd w:id="339"/>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8C2EF5" w:rsidRPr="000104B4" w:rsidTr="00CB5CED">
        <w:tblPrEx>
          <w:shd w:val="clear" w:color="auto" w:fill="auto"/>
        </w:tblPrEx>
        <w:trPr>
          <w:trHeight w:val="107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1.17</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Питомники</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r>
      <w:tr w:rsidR="008C2EF5" w:rsidRPr="000104B4" w:rsidTr="00CB5CED">
        <w:tblPrEx>
          <w:shd w:val="clear" w:color="auto" w:fill="auto"/>
        </w:tblPrEx>
        <w:trPr>
          <w:trHeight w:val="107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lang w:val="en-US"/>
              </w:rPr>
            </w:pPr>
            <w:r w:rsidRPr="000104B4">
              <w:rPr>
                <w:rFonts w:ascii="Times New Roman" w:hAnsi="Times New Roman" w:cs="Times New Roman"/>
                <w:color w:val="auto"/>
                <w:sz w:val="24"/>
                <w:szCs w:val="24"/>
                <w:lang w:val="en-US"/>
              </w:rPr>
              <w:t>13.0</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Земельные участки общего назначения</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8C2EF5" w:rsidRPr="000104B4" w:rsidTr="00CB5CED">
        <w:tblPrEx>
          <w:shd w:val="clear" w:color="auto" w:fill="auto"/>
        </w:tblPrEx>
        <w:trPr>
          <w:trHeight w:val="518"/>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13.1</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Ведение огородничества</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8C2EF5" w:rsidRPr="000104B4" w:rsidTr="00CB5CED">
        <w:tblPrEx>
          <w:shd w:val="clear" w:color="auto" w:fill="auto"/>
        </w:tblPrEx>
        <w:trPr>
          <w:trHeight w:val="6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13.2</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Ведение садоводства</w:t>
            </w:r>
          </w:p>
        </w:tc>
        <w:tc>
          <w:tcPr>
            <w:tcW w:w="2984" w:type="pct"/>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rPr>
                <w:rFonts w:ascii="Times New Roman" w:eastAsia="Helvetica Neue Light" w:hAnsi="Times New Roman" w:cs="Times New Roman"/>
                <w:sz w:val="24"/>
                <w:szCs w:val="24"/>
                <w:bdr w:val="nil"/>
              </w:rPr>
            </w:pPr>
            <w:r w:rsidRPr="000104B4">
              <w:rPr>
                <w:rFonts w:ascii="Times New Roman" w:eastAsia="Helvetica Neue Light" w:hAnsi="Times New Roman" w:cs="Times New Roman"/>
                <w:sz w:val="24"/>
                <w:szCs w:val="24"/>
                <w:bdr w:val="nil"/>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sidRPr="000104B4">
                <w:rPr>
                  <w:rFonts w:ascii="Times New Roman" w:hAnsi="Times New Roman" w:cs="Times New Roman"/>
                  <w:sz w:val="24"/>
                  <w:szCs w:val="24"/>
                </w:rPr>
                <w:t>кодом 2.1</w:t>
              </w:r>
            </w:hyperlink>
            <w:r w:rsidRPr="000104B4">
              <w:rPr>
                <w:rFonts w:ascii="Times New Roman" w:eastAsia="Helvetica Neue Light" w:hAnsi="Times New Roman" w:cs="Times New Roman"/>
                <w:sz w:val="24"/>
                <w:szCs w:val="24"/>
                <w:bdr w:val="nil"/>
              </w:rPr>
              <w:t>, хозяйственных построек и гаражей</w:t>
            </w:r>
          </w:p>
        </w:tc>
      </w:tr>
      <w:tr w:rsidR="008C2EF5" w:rsidRPr="000104B4" w:rsidTr="00CB5CED">
        <w:tblPrEx>
          <w:shd w:val="clear" w:color="auto" w:fill="auto"/>
        </w:tblPrEx>
        <w:trPr>
          <w:trHeight w:val="273"/>
        </w:trPr>
        <w:tc>
          <w:tcPr>
            <w:tcW w:w="311" w:type="pct"/>
            <w:tcBorders>
              <w:top w:val="single" w:sz="6" w:space="0" w:color="808080"/>
              <w:left w:val="single" w:sz="2"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lastRenderedPageBreak/>
              <w:t>12.0.1</w:t>
            </w:r>
          </w:p>
        </w:tc>
        <w:tc>
          <w:tcPr>
            <w:tcW w:w="1705" w:type="pct"/>
            <w:tcBorders>
              <w:top w:val="single" w:sz="6" w:space="0" w:color="808080"/>
              <w:left w:val="single" w:sz="6" w:space="0" w:color="808080"/>
              <w:bottom w:val="single" w:sz="2" w:space="0" w:color="808080"/>
              <w:right w:val="single" w:sz="6" w:space="0" w:color="808080"/>
            </w:tcBorders>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Улично-дорожная сеть</w:t>
            </w:r>
          </w:p>
        </w:tc>
        <w:tc>
          <w:tcPr>
            <w:tcW w:w="2984" w:type="pct"/>
            <w:tcBorders>
              <w:top w:val="single" w:sz="6" w:space="0" w:color="808080"/>
              <w:left w:val="single" w:sz="6" w:space="0" w:color="808080"/>
              <w:bottom w:val="single" w:sz="2" w:space="0" w:color="808080"/>
              <w:right w:val="single" w:sz="2" w:space="0" w:color="808080"/>
            </w:tcBorders>
            <w:shd w:val="clear" w:color="auto" w:fill="FEFEFE"/>
            <w:tcMar>
              <w:top w:w="0" w:type="dxa"/>
              <w:left w:w="100" w:type="dxa"/>
              <w:bottom w:w="0" w:type="dxa"/>
              <w:right w:w="100" w:type="dxa"/>
            </w:tcMar>
          </w:tcPr>
          <w:p w:rsidR="008C2EF5" w:rsidRPr="000104B4" w:rsidRDefault="008C2EF5" w:rsidP="00CB5CED">
            <w:pPr>
              <w:pStyle w:val="aff7"/>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Arial Unicode MS" w:hAnsi="Times New Roman" w:cs="Times New Roman"/>
                <w:sz w:val="24"/>
                <w:szCs w:val="24"/>
                <w:bdr w:val="nil"/>
              </w:rPr>
            </w:pPr>
            <w:r w:rsidRPr="000104B4">
              <w:rPr>
                <w:rFonts w:ascii="Times New Roman" w:eastAsia="Arial Unicode MS" w:hAnsi="Times New Roman" w:cs="Times New Roman"/>
                <w:sz w:val="24"/>
                <w:szCs w:val="24"/>
                <w:bdr w:val="nil"/>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Pr>
                <w:rFonts w:ascii="Times New Roman" w:eastAsia="Arial Unicode MS" w:hAnsi="Times New Roman" w:cs="Times New Roman"/>
                <w:sz w:val="24"/>
                <w:szCs w:val="24"/>
                <w:bdr w:val="nil"/>
              </w:rPr>
              <w:t xml:space="preserve"> </w:t>
            </w:r>
            <w:r w:rsidRPr="000104B4">
              <w:rPr>
                <w:rFonts w:ascii="Times New Roman" w:eastAsia="Arial Unicode MS" w:hAnsi="Times New Roman" w:cs="Times New Roman"/>
                <w:sz w:val="24"/>
                <w:szCs w:val="24"/>
                <w:bdr w:val="nil"/>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0104B4">
                <w:rPr>
                  <w:rFonts w:ascii="Times New Roman" w:eastAsia="Arial Unicode MS" w:hAnsi="Times New Roman" w:cs="Times New Roman"/>
                  <w:sz w:val="24"/>
                  <w:szCs w:val="24"/>
                  <w:bdr w:val="nil"/>
                </w:rPr>
                <w:t>кодами 2.7.1</w:t>
              </w:r>
            </w:hyperlink>
            <w:r w:rsidRPr="000104B4">
              <w:rPr>
                <w:rFonts w:ascii="Times New Roman" w:eastAsia="Arial Unicode MS" w:hAnsi="Times New Roman" w:cs="Times New Roman"/>
                <w:sz w:val="24"/>
                <w:szCs w:val="24"/>
                <w:bdr w:val="nil"/>
              </w:rPr>
              <w:t xml:space="preserve">, </w:t>
            </w:r>
            <w:hyperlink w:anchor="Par382" w:tooltip="4.9" w:history="1">
              <w:r w:rsidRPr="000104B4">
                <w:rPr>
                  <w:rFonts w:ascii="Times New Roman" w:eastAsia="Arial Unicode MS" w:hAnsi="Times New Roman" w:cs="Times New Roman"/>
                  <w:sz w:val="24"/>
                  <w:szCs w:val="24"/>
                  <w:bdr w:val="nil"/>
                </w:rPr>
                <w:t>4.9</w:t>
              </w:r>
            </w:hyperlink>
            <w:r w:rsidRPr="000104B4">
              <w:rPr>
                <w:rFonts w:ascii="Times New Roman" w:eastAsia="Arial Unicode MS" w:hAnsi="Times New Roman" w:cs="Times New Roman"/>
                <w:sz w:val="24"/>
                <w:szCs w:val="24"/>
                <w:bdr w:val="nil"/>
              </w:rPr>
              <w:t xml:space="preserve">, </w:t>
            </w:r>
            <w:hyperlink w:anchor="Par567" w:tooltip="7.2.3" w:history="1">
              <w:r w:rsidRPr="000104B4">
                <w:rPr>
                  <w:rFonts w:ascii="Times New Roman" w:eastAsia="Arial Unicode MS" w:hAnsi="Times New Roman" w:cs="Times New Roman"/>
                  <w:sz w:val="24"/>
                  <w:szCs w:val="24"/>
                  <w:bdr w:val="nil"/>
                </w:rPr>
                <w:t>7.2.3</w:t>
              </w:r>
            </w:hyperlink>
            <w:r w:rsidRPr="000104B4">
              <w:rPr>
                <w:rFonts w:ascii="Times New Roman" w:eastAsia="Arial Unicode MS" w:hAnsi="Times New Roman" w:cs="Times New Roman"/>
                <w:sz w:val="24"/>
                <w:szCs w:val="24"/>
                <w:bdr w:val="nil"/>
              </w:rPr>
              <w:t>, а также некапитальных сооружений, предназначенных для охраны транспортных средств</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Условно-разрешённые виды разрешённого использования земельных участков зоны ЗСН-3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32.30.2</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Layout w:type="fixed"/>
        <w:tblCellMar>
          <w:left w:w="0" w:type="dxa"/>
          <w:right w:w="0" w:type="dxa"/>
        </w:tblCellMar>
        <w:tblLook w:val="04A0"/>
      </w:tblPr>
      <w:tblGrid>
        <w:gridCol w:w="930"/>
        <w:gridCol w:w="5103"/>
        <w:gridCol w:w="8931"/>
      </w:tblGrid>
      <w:tr w:rsidR="008C2EF5" w:rsidRPr="000104B4" w:rsidTr="00CB5CED">
        <w:trPr>
          <w:trHeight w:val="327"/>
        </w:trPr>
        <w:tc>
          <w:tcPr>
            <w:tcW w:w="311"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код классификатора</w:t>
            </w:r>
          </w:p>
        </w:tc>
        <w:tc>
          <w:tcPr>
            <w:tcW w:w="1705"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2984"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blPrEx>
          <w:shd w:val="clear" w:color="auto" w:fill="auto"/>
        </w:tblPrEx>
        <w:trPr>
          <w:trHeight w:val="1455"/>
        </w:trPr>
        <w:tc>
          <w:tcPr>
            <w:tcW w:w="311"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3.9.3</w:t>
            </w:r>
          </w:p>
        </w:tc>
        <w:tc>
          <w:tcPr>
            <w:tcW w:w="1705"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z w:val="24"/>
                <w:szCs w:val="24"/>
              </w:rPr>
            </w:pPr>
            <w:r w:rsidRPr="000104B4">
              <w:rPr>
                <w:rFonts w:ascii="Times New Roman" w:hAnsi="Times New Roman" w:cs="Times New Roman"/>
                <w:color w:val="auto"/>
                <w:sz w:val="24"/>
                <w:szCs w:val="24"/>
              </w:rPr>
              <w:t>Проведение научных испытаний</w:t>
            </w:r>
          </w:p>
        </w:tc>
        <w:tc>
          <w:tcPr>
            <w:tcW w:w="2984" w:type="pct"/>
            <w:shd w:val="clear" w:color="auto" w:fill="FEFEFE"/>
            <w:tcMar>
              <w:top w:w="0" w:type="dxa"/>
              <w:left w:w="100" w:type="dxa"/>
              <w:bottom w:w="0" w:type="dxa"/>
              <w:right w:w="100" w:type="dxa"/>
            </w:tcMar>
          </w:tcPr>
          <w:p w:rsidR="008C2EF5" w:rsidRPr="000104B4" w:rsidRDefault="008C2EF5" w:rsidP="00CB5CED">
            <w:pPr>
              <w:pStyle w:val="affe"/>
              <w:pBdr>
                <w:top w:val="nil"/>
                <w:left w:val="nil"/>
                <w:bottom w:val="nil"/>
                <w:right w:val="nil"/>
                <w:between w:val="nil"/>
                <w:bar w:val="nil"/>
              </w:pBdr>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il"/>
                <w:lang w:eastAsia="ru-RU"/>
              </w:rPr>
            </w:pPr>
            <w:r w:rsidRPr="000104B4">
              <w:rPr>
                <w:rFonts w:ascii="Times New Roman" w:eastAsia="Helvetica Neue Light" w:hAnsi="Times New Roman" w:cs="Times New Roman"/>
                <w:sz w:val="24"/>
                <w:szCs w:val="24"/>
                <w:bdr w:val="nil"/>
                <w:lang w:eastAsia="ru-RU"/>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bl>
    <w:p w:rsidR="008C2EF5" w:rsidRPr="000104B4" w:rsidRDefault="008C2EF5" w:rsidP="008C2EF5">
      <w:pPr>
        <w:pStyle w:val="afb"/>
        <w:widowControl w:val="0"/>
        <w:spacing w:after="0"/>
        <w:ind w:firstLine="2127"/>
        <w:rPr>
          <w:rFonts w:ascii="Times New Roman" w:hAnsi="Times New Roman" w:cs="Times New Roman"/>
          <w:b/>
          <w:color w:val="auto"/>
        </w:rPr>
      </w:pPr>
    </w:p>
    <w:p w:rsidR="008C2EF5" w:rsidRPr="000104B4" w:rsidRDefault="008C2EF5" w:rsidP="008C2EF5">
      <w:pPr>
        <w:pStyle w:val="afb"/>
        <w:widowControl w:val="0"/>
        <w:spacing w:after="0"/>
        <w:ind w:firstLine="0"/>
        <w:jc w:val="center"/>
        <w:rPr>
          <w:rFonts w:ascii="Times New Roman" w:hAnsi="Times New Roman" w:cs="Times New Roman"/>
          <w:b/>
        </w:rPr>
      </w:pPr>
      <w:r w:rsidRPr="000104B4">
        <w:rPr>
          <w:rFonts w:ascii="Times New Roman" w:hAnsi="Times New Roman" w:cs="Times New Roman"/>
          <w:b/>
        </w:rPr>
        <w:t>Вспомогательные виды разрешенного использования земельных участков зоны ЗСН-3</w:t>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t>Таблица 32.30.3</w:t>
      </w:r>
    </w:p>
    <w:tbl>
      <w:tblPr>
        <w:tblStyle w:val="aff1"/>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50"/>
        <w:gridCol w:w="4884"/>
        <w:gridCol w:w="9158"/>
      </w:tblGrid>
      <w:tr w:rsidR="008C2EF5" w:rsidRPr="000104B4" w:rsidTr="00CB5CED">
        <w:tc>
          <w:tcPr>
            <w:tcW w:w="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 xml:space="preserve">код </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класс</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smallCaps/>
                <w:color w:val="auto"/>
                <w:sz w:val="24"/>
                <w:szCs w:val="24"/>
              </w:rPr>
            </w:pPr>
            <w:r w:rsidRPr="000104B4">
              <w:rPr>
                <w:rFonts w:ascii="Times New Roman" w:hAnsi="Times New Roman" w:cs="Times New Roman"/>
                <w:smallCaps/>
                <w:color w:val="auto"/>
                <w:sz w:val="24"/>
                <w:szCs w:val="24"/>
              </w:rPr>
              <w:t>ифика</w:t>
            </w:r>
          </w:p>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тора</w:t>
            </w:r>
          </w:p>
        </w:tc>
        <w:tc>
          <w:tcPr>
            <w:tcW w:w="48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наименование вида разрешённого использования</w:t>
            </w:r>
          </w:p>
        </w:tc>
        <w:tc>
          <w:tcPr>
            <w:tcW w:w="91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8C2EF5" w:rsidRPr="000104B4" w:rsidRDefault="008C2EF5" w:rsidP="00CB5CED">
            <w:pPr>
              <w:pStyle w:val="15"/>
              <w:widowControl w:val="0"/>
              <w:tabs>
                <w:tab w:val="left" w:pos="708"/>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smallCaps/>
                <w:color w:val="auto"/>
                <w:sz w:val="24"/>
                <w:szCs w:val="24"/>
              </w:rPr>
              <w:t>описание вида разрешённого использования</w:t>
            </w:r>
          </w:p>
        </w:tc>
      </w:tr>
      <w:tr w:rsidR="008C2EF5" w:rsidRPr="000104B4" w:rsidTr="00CB5CED">
        <w:tc>
          <w:tcPr>
            <w:tcW w:w="1499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C2EF5" w:rsidRPr="000104B4" w:rsidRDefault="008C2EF5" w:rsidP="00CB5CED">
            <w:pPr>
              <w:pStyle w:val="aff7"/>
              <w:tabs>
                <w:tab w:val="left" w:pos="920"/>
                <w:tab w:val="left" w:pos="1840"/>
                <w:tab w:val="left" w:pos="2760"/>
                <w:tab w:val="left" w:pos="3680"/>
                <w:tab w:val="left" w:pos="4600"/>
                <w:tab w:val="left" w:pos="5520"/>
                <w:tab w:val="left" w:pos="6440"/>
                <w:tab w:val="left" w:pos="7360"/>
                <w:tab w:val="left" w:pos="8280"/>
                <w:tab w:val="left" w:pos="9200"/>
                <w:tab w:val="left" w:pos="10120"/>
              </w:tabs>
              <w:rPr>
                <w:rFonts w:ascii="Times New Roman" w:eastAsia="Helvetica Neue Light" w:hAnsi="Times New Roman" w:cs="Times New Roman"/>
                <w:sz w:val="24"/>
                <w:szCs w:val="24"/>
                <w:bdr w:val="none" w:sz="0" w:space="0" w:color="auto" w:frame="1"/>
              </w:rPr>
            </w:pPr>
            <w:r w:rsidRPr="000104B4">
              <w:rPr>
                <w:rFonts w:ascii="Times New Roman" w:eastAsia="Helvetica Neue Light" w:hAnsi="Times New Roman" w:cs="Times New Roman"/>
                <w:sz w:val="24"/>
                <w:szCs w:val="24"/>
                <w:bdr w:val="none" w:sz="0" w:space="0" w:color="auto" w:frame="1"/>
              </w:rPr>
              <w:t>не требуют установления.</w:t>
            </w:r>
          </w:p>
        </w:tc>
      </w:tr>
    </w:tbl>
    <w:p w:rsidR="008C2EF5" w:rsidRPr="000104B4" w:rsidRDefault="008C2EF5" w:rsidP="008C2EF5">
      <w:pPr>
        <w:rPr>
          <w:rFonts w:ascii="Times New Roman" w:eastAsia="Helvetica Neue Light" w:hAnsi="Times New Roman" w:cs="Times New Roman"/>
          <w:b/>
          <w:bdr w:val="nil"/>
        </w:rPr>
      </w:pPr>
    </w:p>
    <w:p w:rsidR="008C2EF5" w:rsidRDefault="008C2EF5" w:rsidP="008C2EF5">
      <w:pPr>
        <w:spacing w:after="200" w:line="276" w:lineRule="auto"/>
        <w:rPr>
          <w:rFonts w:ascii="Times New Roman" w:eastAsiaTheme="minorHAnsi" w:hAnsi="Times New Roman" w:cs="Times New Roman"/>
          <w:lang w:eastAsia="en-US"/>
        </w:rPr>
      </w:pPr>
      <w:r>
        <w:rPr>
          <w:rFonts w:ascii="Times New Roman" w:hAnsi="Times New Roman" w:cs="Times New Roman"/>
        </w:rPr>
        <w:br w:type="page"/>
      </w:r>
    </w:p>
    <w:p w:rsidR="008C2EF5" w:rsidRPr="000104B4" w:rsidRDefault="008C2EF5" w:rsidP="008C2EF5">
      <w:pPr>
        <w:pStyle w:val="24"/>
        <w:spacing w:before="0" w:after="0" w:line="240" w:lineRule="auto"/>
        <w:ind w:firstLine="709"/>
        <w:jc w:val="right"/>
        <w:rPr>
          <w:rFonts w:ascii="Times New Roman" w:hAnsi="Times New Roman" w:cs="Times New Roman"/>
          <w:b/>
          <w:sz w:val="24"/>
          <w:szCs w:val="24"/>
        </w:rPr>
      </w:pPr>
      <w:r w:rsidRPr="000104B4">
        <w:rPr>
          <w:rFonts w:ascii="Times New Roman" w:hAnsi="Times New Roman" w:cs="Times New Roman"/>
          <w:sz w:val="24"/>
          <w:szCs w:val="24"/>
        </w:rPr>
        <w:lastRenderedPageBreak/>
        <w:t>Таблица 32.30.4</w:t>
      </w:r>
    </w:p>
    <w:tbl>
      <w:tblPr>
        <w:tblW w:w="4983" w:type="pct"/>
        <w:tblBorders>
          <w:top w:val="single" w:sz="2" w:space="0" w:color="808080"/>
          <w:left w:val="single" w:sz="2" w:space="0" w:color="808080"/>
          <w:bottom w:val="single" w:sz="2" w:space="0" w:color="808080"/>
          <w:right w:val="single" w:sz="2" w:space="0" w:color="808080"/>
          <w:insideH w:val="single" w:sz="6" w:space="0" w:color="808080"/>
          <w:insideV w:val="single" w:sz="6" w:space="0" w:color="808080"/>
        </w:tblBorders>
        <w:shd w:val="clear" w:color="auto" w:fill="357CA2"/>
        <w:tblCellMar>
          <w:left w:w="0" w:type="dxa"/>
          <w:right w:w="0" w:type="dxa"/>
        </w:tblCellMar>
        <w:tblLook w:val="04A0"/>
      </w:tblPr>
      <w:tblGrid>
        <w:gridCol w:w="5830"/>
        <w:gridCol w:w="4567"/>
        <w:gridCol w:w="4567"/>
      </w:tblGrid>
      <w:tr w:rsidR="008C2EF5" w:rsidRPr="000104B4" w:rsidTr="00CB5CED">
        <w:trPr>
          <w:trHeight w:val="327"/>
        </w:trPr>
        <w:tc>
          <w:tcPr>
            <w:tcW w:w="3474" w:type="pct"/>
            <w:gridSpan w:val="2"/>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 xml:space="preserve">Предельные (минимальные и (или) максимальные) размеры земельных участков и предельные параметры разрешённого строительства, реконструкции объектов </w:t>
            </w:r>
            <w:r w:rsidRPr="000104B4">
              <w:rPr>
                <w:rFonts w:ascii="Times New Roman" w:hAnsi="Times New Roman" w:cs="Times New Roman"/>
                <w:color w:val="auto"/>
                <w:sz w:val="24"/>
                <w:szCs w:val="24"/>
              </w:rPr>
              <w:br/>
              <w:t>капитального строительства</w:t>
            </w:r>
          </w:p>
        </w:tc>
        <w:tc>
          <w:tcPr>
            <w:tcW w:w="1526" w:type="pct"/>
            <w:shd w:val="clear" w:color="auto" w:fill="D9D9D9" w:themeFill="background1" w:themeFillShade="D9"/>
            <w:tcMar>
              <w:top w:w="80" w:type="dxa"/>
              <w:left w:w="80" w:type="dxa"/>
              <w:bottom w:w="80" w:type="dxa"/>
              <w:right w:w="80" w:type="dxa"/>
            </w:tcMar>
            <w:vAlign w:val="center"/>
          </w:tcPr>
          <w:p w:rsidR="008C2EF5" w:rsidRPr="000104B4" w:rsidRDefault="008C2EF5" w:rsidP="00CB5CED">
            <w:pPr>
              <w:pStyle w:val="15"/>
              <w:widowControl w:val="0"/>
              <w:tabs>
                <w:tab w:val="clear" w:pos="1267"/>
                <w:tab w:val="clear" w:pos="1333"/>
              </w:tabs>
              <w:spacing w:before="0" w:line="240" w:lineRule="auto"/>
              <w:jc w:val="center"/>
              <w:rPr>
                <w:rFonts w:ascii="Times New Roman" w:hAnsi="Times New Roman" w:cs="Times New Roman"/>
                <w:color w:val="auto"/>
                <w:sz w:val="24"/>
                <w:szCs w:val="24"/>
              </w:rPr>
            </w:pPr>
            <w:r w:rsidRPr="000104B4">
              <w:rPr>
                <w:rFonts w:ascii="Times New Roman" w:hAnsi="Times New Roman" w:cs="Times New Roman"/>
                <w:color w:val="auto"/>
                <w:sz w:val="24"/>
                <w:szCs w:val="24"/>
              </w:rPr>
              <w:t>Примечания</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Предельные (минимальные и (или) максимальные) размеры земельных участков, в том числе их площадь:</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для садоводства</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vertAlign w:val="superscript"/>
              </w:rPr>
            </w:pPr>
            <w:r w:rsidRPr="000104B4">
              <w:rPr>
                <w:rFonts w:ascii="Times New Roman" w:hAnsi="Times New Roman" w:cs="Times New Roman"/>
                <w:color w:val="auto"/>
                <w:spacing w:val="-4"/>
                <w:sz w:val="24"/>
                <w:szCs w:val="24"/>
              </w:rPr>
              <w:t>600 м</w:t>
            </w:r>
            <w:r w:rsidRPr="000104B4">
              <w:rPr>
                <w:rFonts w:ascii="Times New Roman" w:hAnsi="Times New Roman" w:cs="Times New Roman"/>
                <w:color w:val="auto"/>
                <w:spacing w:val="-4"/>
                <w:sz w:val="24"/>
                <w:szCs w:val="24"/>
                <w:vertAlign w:val="superscript"/>
              </w:rPr>
              <w:t>2</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для огородничества</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200 м</w:t>
            </w:r>
            <w:r w:rsidRPr="000104B4">
              <w:rPr>
                <w:rFonts w:ascii="Times New Roman" w:hAnsi="Times New Roman" w:cs="Times New Roman"/>
                <w:color w:val="auto"/>
                <w:spacing w:val="-4"/>
                <w:sz w:val="24"/>
                <w:szCs w:val="24"/>
                <w:vertAlign w:val="superscript"/>
              </w:rPr>
              <w:t>2</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1 м</w:t>
            </w:r>
          </w:p>
        </w:tc>
        <w:tc>
          <w:tcPr>
            <w:tcW w:w="1526" w:type="pct"/>
            <w:shd w:val="clear" w:color="auto" w:fill="FEFEFE"/>
            <w:tcMar>
              <w:top w:w="0" w:type="dxa"/>
              <w:left w:w="100" w:type="dxa"/>
              <w:bottom w:w="0" w:type="dxa"/>
              <w:right w:w="100" w:type="dxa"/>
            </w:tcMar>
            <w:vAlign w:val="center"/>
          </w:tcPr>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olor w:val="auto"/>
                <w:sz w:val="24"/>
                <w:szCs w:val="24"/>
              </w:rPr>
            </w:pPr>
            <w:r w:rsidRPr="00F342C3">
              <w:rPr>
                <w:rFonts w:ascii="Times New Roman" w:hAnsi="Times New Roman"/>
                <w:color w:val="auto"/>
                <w:sz w:val="24"/>
                <w:szCs w:val="24"/>
              </w:rPr>
              <w:t>Параметр измеряется с учетом выступающей части здания (крыльцо, балкон и др. при наличии).</w:t>
            </w:r>
          </w:p>
          <w:p w:rsidR="008C2EF5" w:rsidRPr="00F342C3"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both"/>
              <w:rPr>
                <w:rFonts w:ascii="Times New Roman" w:hAnsi="Times New Roman" w:cs="Times New Roman"/>
                <w:color w:val="auto"/>
                <w:sz w:val="24"/>
                <w:szCs w:val="24"/>
                <w:highlight w:val="yellow"/>
              </w:rPr>
            </w:pPr>
            <w:r w:rsidRPr="00F342C3">
              <w:rPr>
                <w:rFonts w:ascii="Times New Roman" w:hAnsi="Times New Roman" w:cs="Times New Roman"/>
                <w:color w:val="auto"/>
                <w:spacing w:val="-4"/>
                <w:sz w:val="24"/>
                <w:szCs w:val="24"/>
              </w:rPr>
              <w:t>В соответствии со ст. 40 Градостроительного кодекса Российской Федерации правообладатели земельных участков вправе обратиться за разрешениями на отклонение от предельных параметров.</w:t>
            </w: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Предельная высота зданий</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10 м</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273"/>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Предельное количество надземных этажей</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не более 3</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r w:rsidR="008C2EF5" w:rsidRPr="000104B4" w:rsidTr="00CB5CED">
        <w:tblPrEx>
          <w:shd w:val="clear" w:color="auto" w:fill="auto"/>
        </w:tblPrEx>
        <w:trPr>
          <w:trHeight w:val="1249"/>
        </w:trPr>
        <w:tc>
          <w:tcPr>
            <w:tcW w:w="1948" w:type="pct"/>
            <w:shd w:val="clear" w:color="auto" w:fill="FEFEFE"/>
            <w:tcMar>
              <w:top w:w="0" w:type="dxa"/>
              <w:left w:w="100" w:type="dxa"/>
              <w:bottom w:w="0" w:type="dxa"/>
              <w:right w:w="100" w:type="dxa"/>
            </w:tcMar>
            <w:vAlign w:val="center"/>
          </w:tcPr>
          <w:p w:rsidR="008C2EF5" w:rsidRPr="000104B4" w:rsidRDefault="008C2EF5" w:rsidP="00CB5CED">
            <w:pPr>
              <w:widowControl w:val="0"/>
              <w:pBdr>
                <w:top w:val="nil"/>
                <w:left w:val="nil"/>
                <w:bottom w:val="nil"/>
                <w:right w:val="nil"/>
                <w:between w:val="nil"/>
                <w:bar w:val="nil"/>
              </w:pBdr>
              <w:rPr>
                <w:rFonts w:ascii="Times New Roman" w:eastAsia="Helvetica Neue Light" w:hAnsi="Times New Roman" w:cs="Times New Roman"/>
                <w:spacing w:val="-4"/>
                <w:bdr w:val="nil"/>
              </w:rPr>
            </w:pPr>
            <w:r w:rsidRPr="000104B4">
              <w:rPr>
                <w:rFonts w:ascii="Times New Roman" w:eastAsia="Helvetica Neue Light" w:hAnsi="Times New Roman" w:cs="Times New Roman"/>
                <w:spacing w:val="-4"/>
                <w:bdr w:val="nil"/>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s>
              <w:jc w:val="center"/>
              <w:rPr>
                <w:rFonts w:ascii="Times New Roman" w:hAnsi="Times New Roman" w:cs="Times New Roman"/>
                <w:color w:val="auto"/>
                <w:spacing w:val="-4"/>
                <w:sz w:val="24"/>
                <w:szCs w:val="24"/>
              </w:rPr>
            </w:pPr>
            <w:r w:rsidRPr="000104B4">
              <w:rPr>
                <w:rFonts w:ascii="Times New Roman" w:hAnsi="Times New Roman" w:cs="Times New Roman"/>
                <w:color w:val="auto"/>
                <w:spacing w:val="-4"/>
                <w:sz w:val="24"/>
                <w:szCs w:val="24"/>
              </w:rPr>
              <w:t>60%</w:t>
            </w:r>
          </w:p>
        </w:tc>
        <w:tc>
          <w:tcPr>
            <w:tcW w:w="1526" w:type="pct"/>
            <w:shd w:val="clear" w:color="auto" w:fill="FEFEFE"/>
            <w:tcMar>
              <w:top w:w="0" w:type="dxa"/>
              <w:left w:w="100" w:type="dxa"/>
              <w:bottom w:w="0" w:type="dxa"/>
              <w:right w:w="100" w:type="dxa"/>
            </w:tcMar>
            <w:vAlign w:val="center"/>
          </w:tcPr>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s>
              <w:jc w:val="center"/>
              <w:rPr>
                <w:rFonts w:ascii="Times New Roman" w:hAnsi="Times New Roman" w:cs="Times New Roman"/>
                <w:color w:val="auto"/>
                <w:sz w:val="24"/>
                <w:szCs w:val="24"/>
                <w:highlight w:val="yellow"/>
              </w:rPr>
            </w:pPr>
          </w:p>
        </w:tc>
      </w:tr>
    </w:tbl>
    <w:p w:rsidR="008C2EF5" w:rsidRPr="000104B4" w:rsidRDefault="008C2EF5" w:rsidP="008C2EF5">
      <w:pPr>
        <w:pStyle w:val="ConsPlusNormal"/>
        <w:spacing w:before="240" w:after="240"/>
        <w:jc w:val="both"/>
        <w:outlineLvl w:val="3"/>
        <w:rPr>
          <w:b/>
          <w:sz w:val="24"/>
          <w:szCs w:val="24"/>
        </w:rPr>
      </w:pPr>
      <w:r w:rsidRPr="000104B4">
        <w:rPr>
          <w:b/>
          <w:sz w:val="24"/>
          <w:szCs w:val="24"/>
        </w:rPr>
        <w:t>Статья 32.31. ЗЛФ. Земли лесного фонда</w:t>
      </w:r>
      <w:bookmarkEnd w:id="337"/>
    </w:p>
    <w:p w:rsidR="008C2EF5" w:rsidRPr="000104B4" w:rsidRDefault="008C2EF5" w:rsidP="008C2EF5">
      <w:pPr>
        <w:pStyle w:val="afb"/>
        <w:pBdr>
          <w:top w:val="none" w:sz="0" w:space="0" w:color="auto"/>
          <w:left w:val="none" w:sz="0" w:space="0" w:color="auto"/>
          <w:bottom w:val="none" w:sz="0" w:space="0" w:color="auto"/>
          <w:right w:val="none" w:sz="0" w:space="0" w:color="auto"/>
          <w:bar w:val="none" w:sz="0" w:color="auto"/>
        </w:pBdr>
        <w:spacing w:after="0" w:line="276" w:lineRule="auto"/>
        <w:ind w:firstLine="709"/>
        <w:jc w:val="both"/>
        <w:rPr>
          <w:rFonts w:ascii="Times New Roman" w:hAnsi="Times New Roman" w:cs="Times New Roman"/>
          <w:color w:val="auto"/>
        </w:rPr>
      </w:pPr>
      <w:r w:rsidRPr="000104B4">
        <w:rPr>
          <w:rFonts w:ascii="Times New Roman" w:hAnsi="Times New Roman" w:cs="Times New Roman"/>
          <w:color w:val="auto"/>
        </w:rPr>
        <w:t xml:space="preserve">Градостроительные регламенты не устанавливаются для </w:t>
      </w:r>
      <w:r w:rsidRPr="000104B4">
        <w:rPr>
          <w:rFonts w:ascii="Times New Roman" w:hAnsi="Times New Roman" w:cs="Times New Roman"/>
          <w:b/>
          <w:color w:val="auto"/>
        </w:rPr>
        <w:t>земель лесного фонда</w:t>
      </w:r>
      <w:r w:rsidRPr="000104B4">
        <w:rPr>
          <w:rFonts w:ascii="Times New Roman" w:hAnsi="Times New Roman" w:cs="Times New Roman"/>
          <w:color w:val="auto"/>
        </w:rPr>
        <w:t>,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8C2EF5" w:rsidRPr="000104B4" w:rsidRDefault="008C2EF5" w:rsidP="008C2EF5">
      <w:pPr>
        <w:pStyle w:val="ConsPlusNormal"/>
        <w:spacing w:before="240" w:after="240"/>
        <w:jc w:val="both"/>
        <w:outlineLvl w:val="3"/>
        <w:rPr>
          <w:b/>
          <w:sz w:val="24"/>
          <w:szCs w:val="24"/>
        </w:rPr>
      </w:pPr>
      <w:bookmarkStart w:id="340" w:name="_Toc14774957"/>
      <w:r w:rsidRPr="000104B4">
        <w:rPr>
          <w:b/>
          <w:sz w:val="24"/>
          <w:szCs w:val="24"/>
        </w:rPr>
        <w:lastRenderedPageBreak/>
        <w:t>Статья 32.32. ЗВФ. Земли водного фонда</w:t>
      </w:r>
      <w:bookmarkEnd w:id="340"/>
    </w:p>
    <w:p w:rsidR="008C2EF5" w:rsidRDefault="008C2EF5" w:rsidP="008C2EF5">
      <w:pPr>
        <w:pStyle w:val="afb"/>
        <w:numPr>
          <w:ilvl w:val="3"/>
          <w:numId w:val="26"/>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cs="Times New Roman"/>
          <w:color w:val="auto"/>
        </w:rPr>
      </w:pPr>
      <w:r w:rsidRPr="000104B4">
        <w:rPr>
          <w:rFonts w:ascii="Times New Roman" w:hAnsi="Times New Roman" w:cs="Times New Roman"/>
          <w:color w:val="auto"/>
        </w:rPr>
        <w:t xml:space="preserve">Градостроительные регламенты не устанавливаются для земель лесного фонда, </w:t>
      </w:r>
      <w:r w:rsidRPr="000104B4">
        <w:rPr>
          <w:rFonts w:ascii="Times New Roman" w:hAnsi="Times New Roman" w:cs="Times New Roman"/>
          <w:b/>
          <w:color w:val="auto"/>
        </w:rPr>
        <w:t>земель, покрытых поверхностными водами</w:t>
      </w:r>
      <w:r w:rsidRPr="000104B4">
        <w:rPr>
          <w:rFonts w:ascii="Times New Roman" w:hAnsi="Times New Roman" w:cs="Times New Roman"/>
          <w:color w:val="auto"/>
        </w:rPr>
        <w:t>,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8C2EF5" w:rsidRPr="000104B4" w:rsidRDefault="008C2EF5" w:rsidP="008C2EF5">
      <w:pPr>
        <w:pStyle w:val="afb"/>
        <w:numPr>
          <w:ilvl w:val="3"/>
          <w:numId w:val="26"/>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cs="Times New Roman"/>
          <w:color w:val="auto"/>
        </w:rPr>
      </w:pPr>
      <w:r>
        <w:rPr>
          <w:rFonts w:ascii="Times New Roman" w:hAnsi="Times New Roman" w:cs="Times New Roman"/>
          <w:color w:val="auto"/>
        </w:rPr>
        <w:t xml:space="preserve">В соответствии со ст. 61 Водного кодекса Российской Федерации </w:t>
      </w:r>
      <w:r w:rsidRPr="00E94C62">
        <w:rPr>
          <w:rFonts w:ascii="Times New Roman" w:hAnsi="Times New Roman" w:cs="Times New Roman"/>
          <w:color w:val="auto"/>
        </w:rPr>
        <w:t>Проведение строительных, дноуглубительных, взрывных, буровых и других работ, связанных с изменением дна и берегов водных объектов, в их водоохранных зонах, в границах особо ценных водно-болотных угодий осуществляется в соответствии с требованиями водного законодательства, законодательства в области охраны окружающей среды и законодательства о градостроительной деятельности.</w:t>
      </w:r>
    </w:p>
    <w:p w:rsidR="008C2EF5" w:rsidRPr="000104B4" w:rsidRDefault="008C2EF5" w:rsidP="008C2EF5">
      <w:pPr>
        <w:pStyle w:val="ConsPlusNormal"/>
        <w:spacing w:before="240" w:after="240"/>
        <w:jc w:val="both"/>
        <w:outlineLvl w:val="3"/>
        <w:rPr>
          <w:b/>
          <w:sz w:val="24"/>
          <w:szCs w:val="24"/>
        </w:rPr>
      </w:pPr>
      <w:bookmarkStart w:id="341" w:name="_Toc14774958"/>
      <w:r w:rsidRPr="000104B4">
        <w:rPr>
          <w:b/>
          <w:sz w:val="24"/>
          <w:szCs w:val="24"/>
        </w:rPr>
        <w:t>Статья 32.33. Государственные природные заказники: «Лесная дача», «Бурукшунский»</w:t>
      </w:r>
      <w:bookmarkEnd w:id="341"/>
    </w:p>
    <w:p w:rsidR="008C2EF5" w:rsidRPr="000104B4" w:rsidRDefault="008C2EF5" w:rsidP="008C2EF5">
      <w:pPr>
        <w:pStyle w:val="afb"/>
        <w:pBdr>
          <w:top w:val="none" w:sz="0" w:space="0" w:color="auto"/>
          <w:left w:val="none" w:sz="0" w:space="0" w:color="auto"/>
          <w:bottom w:val="none" w:sz="0" w:space="0" w:color="auto"/>
          <w:right w:val="none" w:sz="0" w:space="0" w:color="auto"/>
          <w:bar w:val="none" w:sz="0" w:color="auto"/>
        </w:pBdr>
        <w:spacing w:after="0" w:line="276" w:lineRule="auto"/>
        <w:ind w:firstLine="709"/>
        <w:jc w:val="both"/>
        <w:rPr>
          <w:rFonts w:ascii="Times New Roman" w:hAnsi="Times New Roman" w:cs="Times New Roman"/>
          <w:color w:val="auto"/>
        </w:rPr>
      </w:pPr>
      <w:r w:rsidRPr="000104B4">
        <w:rPr>
          <w:rFonts w:ascii="Times New Roman" w:hAnsi="Times New Roman" w:cs="Times New Roman"/>
          <w:color w:val="auto"/>
        </w:rPr>
        <w:t xml:space="preserve">Градостроительные регламенты не устанавливаются для земель лесного фонда, земель, покрытых поверхностными водами, земель запаса, </w:t>
      </w:r>
      <w:r w:rsidRPr="000104B4">
        <w:rPr>
          <w:rFonts w:ascii="Times New Roman" w:hAnsi="Times New Roman" w:cs="Times New Roman"/>
          <w:b/>
          <w:color w:val="auto"/>
        </w:rPr>
        <w:t>земель особо охраняемых природных территорий</w:t>
      </w:r>
      <w:r w:rsidRPr="000104B4">
        <w:rPr>
          <w:rFonts w:ascii="Times New Roman" w:hAnsi="Times New Roman" w:cs="Times New Roman"/>
          <w:color w:val="auto"/>
        </w:rPr>
        <w:t xml:space="preserve">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8C2EF5" w:rsidRPr="000104B4" w:rsidRDefault="008C2EF5" w:rsidP="008C2EF5">
      <w:pPr>
        <w:pStyle w:val="afb"/>
        <w:pBdr>
          <w:top w:val="none" w:sz="0" w:space="0" w:color="auto"/>
          <w:left w:val="none" w:sz="0" w:space="0" w:color="auto"/>
          <w:bottom w:val="none" w:sz="0" w:space="0" w:color="auto"/>
          <w:right w:val="none" w:sz="0" w:space="0" w:color="auto"/>
          <w:bar w:val="none" w:sz="0" w:color="auto"/>
        </w:pBdr>
        <w:spacing w:after="0" w:line="276" w:lineRule="auto"/>
        <w:ind w:firstLine="709"/>
        <w:jc w:val="center"/>
        <w:rPr>
          <w:rFonts w:ascii="Times New Roman" w:hAnsi="Times New Roman" w:cs="Times New Roman"/>
          <w:b/>
          <w:color w:val="0D0D0D"/>
        </w:rPr>
      </w:pPr>
      <w:r w:rsidRPr="000104B4">
        <w:rPr>
          <w:rFonts w:ascii="Times New Roman" w:hAnsi="Times New Roman" w:cs="Times New Roman"/>
          <w:b/>
          <w:color w:val="0D0D0D"/>
        </w:rPr>
        <w:t>Ограничения в использовании земельных участков</w:t>
      </w:r>
    </w:p>
    <w:p w:rsidR="008C2EF5" w:rsidRPr="000104B4" w:rsidRDefault="008C2EF5" w:rsidP="008C2EF5">
      <w:pPr>
        <w:pStyle w:val="afb"/>
        <w:numPr>
          <w:ilvl w:val="6"/>
          <w:numId w:val="13"/>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cs="Times New Roman"/>
          <w:color w:val="0D0D0D"/>
        </w:rPr>
      </w:pPr>
      <w:r w:rsidRPr="000104B4">
        <w:rPr>
          <w:rFonts w:ascii="Times New Roman" w:hAnsi="Times New Roman" w:cs="Times New Roman"/>
          <w:bCs/>
        </w:rPr>
        <w:t>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rsidR="008C2EF5" w:rsidRPr="000104B4" w:rsidRDefault="008C2EF5" w:rsidP="008C2EF5">
      <w:pPr>
        <w:pStyle w:val="afb"/>
        <w:numPr>
          <w:ilvl w:val="6"/>
          <w:numId w:val="13"/>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cs="Times New Roman"/>
          <w:bCs/>
        </w:rPr>
      </w:pPr>
      <w:r w:rsidRPr="000104B4">
        <w:rPr>
          <w:rFonts w:ascii="Times New Roman" w:hAnsi="Times New Roman" w:cs="Times New Roman"/>
          <w:bCs/>
        </w:rPr>
        <w:t>Задачи и особенности режима особой охраны конкретного государственного природного заказника регионального значения определяются органами исполнительной власти субъектов Российской Федерации, принявшими решение о создании этого государственного природного заказника.</w:t>
      </w:r>
    </w:p>
    <w:p w:rsidR="008C2EF5" w:rsidRPr="000104B4" w:rsidRDefault="008C2EF5" w:rsidP="008C2EF5">
      <w:pPr>
        <w:pStyle w:val="afb"/>
        <w:numPr>
          <w:ilvl w:val="6"/>
          <w:numId w:val="13"/>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cs="Times New Roman"/>
          <w:bCs/>
        </w:rPr>
      </w:pPr>
      <w:r w:rsidRPr="000104B4">
        <w:rPr>
          <w:rFonts w:ascii="Times New Roman" w:hAnsi="Times New Roman" w:cs="Times New Roman"/>
          <w:bCs/>
        </w:rPr>
        <w:t>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rsidR="008C2EF5" w:rsidRPr="000104B4" w:rsidRDefault="008C2EF5" w:rsidP="008C2EF5">
      <w:pPr>
        <w:pStyle w:val="afb"/>
        <w:numPr>
          <w:ilvl w:val="6"/>
          <w:numId w:val="13"/>
        </w:numPr>
        <w:pBdr>
          <w:top w:val="none" w:sz="0" w:space="0" w:color="auto"/>
          <w:left w:val="none" w:sz="0" w:space="0" w:color="auto"/>
          <w:bottom w:val="none" w:sz="0" w:space="0" w:color="auto"/>
          <w:right w:val="none" w:sz="0" w:space="0" w:color="auto"/>
          <w:bar w:val="none" w:sz="0" w:color="auto"/>
        </w:pBdr>
        <w:tabs>
          <w:tab w:val="left" w:pos="993"/>
        </w:tabs>
        <w:spacing w:after="0" w:line="276" w:lineRule="auto"/>
        <w:ind w:left="0" w:firstLine="709"/>
        <w:jc w:val="both"/>
        <w:rPr>
          <w:rFonts w:ascii="Times New Roman" w:hAnsi="Times New Roman" w:cs="Times New Roman"/>
          <w:bCs/>
        </w:rPr>
      </w:pPr>
      <w:r w:rsidRPr="000104B4">
        <w:rPr>
          <w:rFonts w:ascii="Times New Roman" w:hAnsi="Times New Roman" w:cs="Times New Roman"/>
          <w:bCs/>
        </w:rPr>
        <w:lastRenderedPageBreak/>
        <w:t>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rsidR="008C2EF5" w:rsidRPr="000104B4" w:rsidRDefault="008C2EF5" w:rsidP="008C2EF5">
      <w:pPr>
        <w:pStyle w:val="ConsPlusNormal"/>
        <w:spacing w:before="240" w:after="240"/>
        <w:jc w:val="both"/>
        <w:outlineLvl w:val="2"/>
        <w:rPr>
          <w:b/>
          <w:sz w:val="24"/>
          <w:szCs w:val="24"/>
        </w:rPr>
      </w:pPr>
      <w:bookmarkStart w:id="342" w:name="_Toc524096694"/>
      <w:bookmarkStart w:id="343" w:name="_Toc531963534"/>
      <w:bookmarkStart w:id="344" w:name="_Toc14774959"/>
      <w:bookmarkStart w:id="345" w:name="_Toc115186103"/>
      <w:bookmarkStart w:id="346" w:name="_Toc134718009"/>
      <w:bookmarkStart w:id="347" w:name="_Toc140582363"/>
      <w:r w:rsidRPr="000104B4">
        <w:rPr>
          <w:b/>
          <w:sz w:val="24"/>
          <w:szCs w:val="24"/>
        </w:rPr>
        <w:t>Статья 33. 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bookmarkEnd w:id="342"/>
      <w:bookmarkEnd w:id="343"/>
      <w:bookmarkEnd w:id="344"/>
      <w:bookmarkEnd w:id="345"/>
      <w:bookmarkEnd w:id="346"/>
      <w:bookmarkEnd w:id="347"/>
    </w:p>
    <w:tbl>
      <w:tblPr>
        <w:tblpPr w:leftFromText="180" w:rightFromText="180" w:vertAnchor="text" w:tblpXSpec="center" w:tblpY="1"/>
        <w:tblOverlap w:val="never"/>
        <w:tblW w:w="147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3" w:type="dxa"/>
        </w:tblCellMar>
        <w:tblLook w:val="04A0"/>
      </w:tblPr>
      <w:tblGrid>
        <w:gridCol w:w="2694"/>
        <w:gridCol w:w="12049"/>
      </w:tblGrid>
      <w:tr w:rsidR="008C2EF5" w:rsidRPr="000104B4" w:rsidTr="00CB5CED">
        <w:tc>
          <w:tcPr>
            <w:tcW w:w="2694" w:type="dxa"/>
            <w:shd w:val="clear" w:color="auto" w:fill="D9D9D9" w:themeFill="background1" w:themeFillShade="D9"/>
            <w:tcMar>
              <w:left w:w="103" w:type="dxa"/>
            </w:tcMar>
            <w:vAlign w:val="center"/>
          </w:tcPr>
          <w:p w:rsidR="008C2EF5" w:rsidRPr="000104B4" w:rsidRDefault="008C2EF5" w:rsidP="00CB5CED">
            <w:pPr>
              <w:pStyle w:val="affc"/>
              <w:spacing w:before="0" w:after="0" w:line="240" w:lineRule="auto"/>
              <w:jc w:val="center"/>
              <w:rPr>
                <w:rFonts w:ascii="Times New Roman" w:hAnsi="Times New Roman" w:cs="Times New Roman"/>
                <w:b/>
                <w:sz w:val="24"/>
                <w:szCs w:val="24"/>
                <w:lang w:val="ru-RU"/>
              </w:rPr>
            </w:pPr>
            <w:r w:rsidRPr="000104B4">
              <w:rPr>
                <w:rFonts w:ascii="Times New Roman" w:hAnsi="Times New Roman" w:cs="Times New Roman"/>
                <w:b/>
                <w:sz w:val="24"/>
                <w:szCs w:val="24"/>
                <w:lang w:val="ru-RU"/>
              </w:rPr>
              <w:t>Виды зон с особыми условиями использования территории</w:t>
            </w:r>
          </w:p>
        </w:tc>
        <w:tc>
          <w:tcPr>
            <w:tcW w:w="12049" w:type="dxa"/>
            <w:shd w:val="clear" w:color="auto" w:fill="D9D9D9" w:themeFill="background1" w:themeFillShade="D9"/>
            <w:vAlign w:val="center"/>
          </w:tcPr>
          <w:p w:rsidR="008C2EF5" w:rsidRPr="000104B4" w:rsidRDefault="008C2EF5" w:rsidP="00CB5CED">
            <w:pPr>
              <w:pStyle w:val="affc"/>
              <w:spacing w:before="0" w:after="0" w:line="240" w:lineRule="auto"/>
              <w:jc w:val="center"/>
              <w:rPr>
                <w:rFonts w:ascii="Times New Roman" w:hAnsi="Times New Roman" w:cs="Times New Roman"/>
                <w:b/>
                <w:sz w:val="24"/>
                <w:szCs w:val="24"/>
                <w:lang w:val="ru-RU"/>
              </w:rPr>
            </w:pPr>
            <w:r w:rsidRPr="000104B4">
              <w:rPr>
                <w:rFonts w:ascii="Times New Roman" w:hAnsi="Times New Roman" w:cs="Times New Roman"/>
                <w:b/>
                <w:sz w:val="24"/>
                <w:szCs w:val="24"/>
                <w:lang w:val="ru-RU"/>
              </w:rPr>
              <w:t>Ограничение в использовании земельных участков и объектов капитального строительства</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t>Во</w:t>
            </w:r>
            <w:r w:rsidRPr="000104B4">
              <w:rPr>
                <w:rFonts w:ascii="Times New Roman" w:hAnsi="Times New Roman" w:cs="Times New Roman"/>
                <w:w w:val="102"/>
                <w:sz w:val="24"/>
                <w:szCs w:val="24"/>
              </w:rPr>
              <w:t>до</w:t>
            </w:r>
            <w:r w:rsidRPr="000104B4">
              <w:rPr>
                <w:rFonts w:ascii="Times New Roman" w:hAnsi="Times New Roman" w:cs="Times New Roman"/>
                <w:sz w:val="24"/>
                <w:szCs w:val="24"/>
              </w:rPr>
              <w:t>охранна</w:t>
            </w:r>
            <w:r w:rsidRPr="000104B4">
              <w:rPr>
                <w:rFonts w:ascii="Times New Roman" w:hAnsi="Times New Roman" w:cs="Times New Roman"/>
                <w:w w:val="102"/>
                <w:sz w:val="24"/>
                <w:szCs w:val="24"/>
              </w:rPr>
              <w:t>я</w:t>
            </w:r>
            <w:r>
              <w:rPr>
                <w:rFonts w:ascii="Times New Roman" w:hAnsi="Times New Roman" w:cs="Times New Roman"/>
                <w:w w:val="102"/>
                <w:sz w:val="24"/>
                <w:szCs w:val="24"/>
              </w:rPr>
              <w:t xml:space="preserve"> (рыбоохранная)</w:t>
            </w:r>
            <w:r w:rsidRPr="000104B4">
              <w:rPr>
                <w:rFonts w:ascii="Times New Roman" w:hAnsi="Times New Roman" w:cs="Times New Roman"/>
                <w:sz w:val="24"/>
                <w:szCs w:val="24"/>
              </w:rPr>
              <w:t>зона</w:t>
            </w:r>
          </w:p>
        </w:tc>
        <w:tc>
          <w:tcPr>
            <w:tcW w:w="12049" w:type="dxa"/>
            <w:shd w:val="clear" w:color="auto" w:fill="auto"/>
          </w:tcPr>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8C2EF5" w:rsidRPr="000104B4" w:rsidRDefault="008C2EF5" w:rsidP="00CB5CED">
            <w:pPr>
              <w:pStyle w:val="affe"/>
              <w:rPr>
                <w:rFonts w:ascii="Times New Roman" w:hAnsi="Times New Roman" w:cs="Times New Roman"/>
                <w:sz w:val="24"/>
                <w:szCs w:val="24"/>
              </w:rPr>
            </w:pPr>
            <w:bookmarkStart w:id="348" w:name="dst100576"/>
            <w:bookmarkEnd w:id="348"/>
            <w:r w:rsidRPr="000104B4">
              <w:rPr>
                <w:rFonts w:ascii="Times New Roman" w:hAnsi="Times New Roman" w:cs="Times New Roman"/>
                <w:sz w:val="24"/>
                <w:szCs w:val="24"/>
              </w:rPr>
              <w:t>1) до десяти километров - в размере пятидесяти метров;</w:t>
            </w:r>
          </w:p>
          <w:p w:rsidR="008C2EF5" w:rsidRPr="000104B4" w:rsidRDefault="008C2EF5" w:rsidP="00CB5CED">
            <w:pPr>
              <w:pStyle w:val="affe"/>
              <w:rPr>
                <w:rFonts w:ascii="Times New Roman" w:hAnsi="Times New Roman" w:cs="Times New Roman"/>
                <w:sz w:val="24"/>
                <w:szCs w:val="24"/>
              </w:rPr>
            </w:pPr>
            <w:bookmarkStart w:id="349" w:name="dst100577"/>
            <w:bookmarkEnd w:id="349"/>
            <w:r w:rsidRPr="000104B4">
              <w:rPr>
                <w:rFonts w:ascii="Times New Roman" w:hAnsi="Times New Roman" w:cs="Times New Roman"/>
                <w:sz w:val="24"/>
                <w:szCs w:val="24"/>
              </w:rPr>
              <w:t>2) от десяти до пятидесяти километров - в размере ста метров;</w:t>
            </w:r>
          </w:p>
          <w:p w:rsidR="008C2EF5" w:rsidRPr="000104B4" w:rsidRDefault="008C2EF5" w:rsidP="00CB5CED">
            <w:pPr>
              <w:pStyle w:val="affe"/>
              <w:rPr>
                <w:rFonts w:ascii="Times New Roman" w:hAnsi="Times New Roman" w:cs="Times New Roman"/>
                <w:sz w:val="24"/>
                <w:szCs w:val="24"/>
              </w:rPr>
            </w:pPr>
            <w:bookmarkStart w:id="350" w:name="dst100578"/>
            <w:bookmarkEnd w:id="350"/>
            <w:r w:rsidRPr="000104B4">
              <w:rPr>
                <w:rFonts w:ascii="Times New Roman" w:hAnsi="Times New Roman" w:cs="Times New Roman"/>
                <w:sz w:val="24"/>
                <w:szCs w:val="24"/>
              </w:rPr>
              <w:t>3) от пятидесяти километров и более - в размере двухсот метров.</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 xml:space="preserve">В границах водоохранных зон </w:t>
            </w:r>
            <w:r w:rsidRPr="000104B4">
              <w:rPr>
                <w:rFonts w:ascii="Times New Roman" w:hAnsi="Times New Roman" w:cs="Times New Roman"/>
                <w:w w:val="104"/>
                <w:sz w:val="24"/>
                <w:szCs w:val="24"/>
              </w:rPr>
              <w:t>за</w:t>
            </w:r>
            <w:r w:rsidRPr="000104B4">
              <w:rPr>
                <w:rFonts w:ascii="Times New Roman" w:hAnsi="Times New Roman" w:cs="Times New Roman"/>
                <w:w w:val="102"/>
                <w:sz w:val="24"/>
                <w:szCs w:val="24"/>
              </w:rPr>
              <w:t>п</w:t>
            </w:r>
            <w:r w:rsidRPr="000104B4">
              <w:rPr>
                <w:rFonts w:ascii="Times New Roman" w:hAnsi="Times New Roman" w:cs="Times New Roman"/>
                <w:sz w:val="24"/>
                <w:szCs w:val="24"/>
              </w:rPr>
              <w:t>ре</w:t>
            </w:r>
            <w:r w:rsidRPr="000104B4">
              <w:rPr>
                <w:rFonts w:ascii="Times New Roman" w:hAnsi="Times New Roman" w:cs="Times New Roman"/>
                <w:w w:val="96"/>
                <w:sz w:val="24"/>
                <w:szCs w:val="24"/>
              </w:rPr>
              <w:t>щ</w:t>
            </w:r>
            <w:r w:rsidRPr="000104B4">
              <w:rPr>
                <w:rFonts w:ascii="Times New Roman" w:hAnsi="Times New Roman" w:cs="Times New Roman"/>
                <w:sz w:val="24"/>
                <w:szCs w:val="24"/>
              </w:rPr>
              <w:t>а</w:t>
            </w:r>
            <w:r w:rsidRPr="000104B4">
              <w:rPr>
                <w:rFonts w:ascii="Times New Roman" w:hAnsi="Times New Roman" w:cs="Times New Roman"/>
                <w:w w:val="103"/>
                <w:sz w:val="24"/>
                <w:szCs w:val="24"/>
              </w:rPr>
              <w:t>ется</w:t>
            </w:r>
            <w:r w:rsidRPr="000104B4">
              <w:rPr>
                <w:rFonts w:ascii="Times New Roman" w:hAnsi="Times New Roman" w:cs="Times New Roman"/>
                <w:w w:val="99"/>
                <w:sz w:val="24"/>
                <w:szCs w:val="24"/>
              </w:rPr>
              <w:t>:</w:t>
            </w:r>
          </w:p>
          <w:p w:rsidR="008C2EF5" w:rsidRPr="000104B4" w:rsidRDefault="008C2EF5" w:rsidP="00CB5CED">
            <w:pPr>
              <w:pStyle w:val="affe"/>
              <w:rPr>
                <w:rFonts w:ascii="Times New Roman" w:hAnsi="Times New Roman" w:cs="Times New Roman"/>
                <w:w w:val="99"/>
                <w:sz w:val="24"/>
                <w:szCs w:val="24"/>
              </w:rPr>
            </w:pPr>
            <w:r w:rsidRPr="000104B4">
              <w:rPr>
                <w:rFonts w:ascii="Times New Roman" w:hAnsi="Times New Roman" w:cs="Times New Roman"/>
                <w:sz w:val="24"/>
                <w:szCs w:val="24"/>
              </w:rPr>
              <w:t xml:space="preserve">1) использование сточных вод для удобрения </w:t>
            </w:r>
            <w:r w:rsidRPr="000104B4">
              <w:rPr>
                <w:rFonts w:ascii="Times New Roman" w:hAnsi="Times New Roman" w:cs="Times New Roman"/>
                <w:w w:val="102"/>
                <w:sz w:val="24"/>
                <w:szCs w:val="24"/>
              </w:rPr>
              <w:t>п</w:t>
            </w:r>
            <w:r w:rsidRPr="000104B4">
              <w:rPr>
                <w:rFonts w:ascii="Times New Roman" w:hAnsi="Times New Roman" w:cs="Times New Roman"/>
                <w:sz w:val="24"/>
                <w:szCs w:val="24"/>
              </w:rPr>
              <w:t>о</w:t>
            </w:r>
            <w:r w:rsidRPr="000104B4">
              <w:rPr>
                <w:rFonts w:ascii="Times New Roman" w:hAnsi="Times New Roman" w:cs="Times New Roman"/>
                <w:w w:val="103"/>
                <w:sz w:val="24"/>
                <w:szCs w:val="24"/>
              </w:rPr>
              <w:t>чв</w:t>
            </w:r>
            <w:r w:rsidRPr="000104B4">
              <w:rPr>
                <w:rFonts w:ascii="Times New Roman" w:hAnsi="Times New Roman" w:cs="Times New Roman"/>
                <w:w w:val="99"/>
                <w:sz w:val="24"/>
                <w:szCs w:val="24"/>
              </w:rPr>
              <w:t>;</w:t>
            </w:r>
          </w:p>
          <w:p w:rsidR="008C2EF5" w:rsidRPr="000104B4" w:rsidRDefault="008C2EF5" w:rsidP="00CB5CED">
            <w:pPr>
              <w:pStyle w:val="affe"/>
              <w:rPr>
                <w:rFonts w:ascii="Times New Roman" w:hAnsi="Times New Roman" w:cs="Times New Roman"/>
                <w:w w:val="99"/>
                <w:sz w:val="24"/>
                <w:szCs w:val="24"/>
              </w:rPr>
            </w:pPr>
            <w:r w:rsidRPr="000104B4">
              <w:rPr>
                <w:rFonts w:ascii="Times New Roman" w:hAnsi="Times New Roman" w:cs="Times New Roman"/>
                <w:sz w:val="24"/>
                <w:szCs w:val="24"/>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3) осуществление авиационных мер по борьбе с вредителями и болезнями ра</w:t>
            </w:r>
            <w:r w:rsidRPr="000104B4">
              <w:rPr>
                <w:rFonts w:ascii="Times New Roman" w:hAnsi="Times New Roman" w:cs="Times New Roman"/>
                <w:w w:val="102"/>
                <w:sz w:val="24"/>
                <w:szCs w:val="24"/>
              </w:rPr>
              <w:t>сте</w:t>
            </w:r>
            <w:r w:rsidRPr="000104B4">
              <w:rPr>
                <w:rFonts w:ascii="Times New Roman" w:hAnsi="Times New Roman" w:cs="Times New Roman"/>
                <w:sz w:val="24"/>
                <w:szCs w:val="24"/>
              </w:rPr>
              <w:t>н</w:t>
            </w:r>
            <w:r w:rsidRPr="000104B4">
              <w:rPr>
                <w:rFonts w:ascii="Times New Roman" w:hAnsi="Times New Roman" w:cs="Times New Roman"/>
                <w:w w:val="104"/>
                <w:sz w:val="24"/>
                <w:szCs w:val="24"/>
              </w:rPr>
              <w:t>ий</w:t>
            </w:r>
            <w:r w:rsidRPr="000104B4">
              <w:rPr>
                <w:rFonts w:ascii="Times New Roman" w:hAnsi="Times New Roman" w:cs="Times New Roman"/>
                <w:w w:val="99"/>
                <w:sz w:val="24"/>
                <w:szCs w:val="24"/>
              </w:rPr>
              <w:t>;</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 xml:space="preserve">4) движение и стоянка транспортных средств (кроме специальных транспортных средств), за исключением их движения </w:t>
            </w:r>
            <w:r w:rsidRPr="000104B4">
              <w:rPr>
                <w:rFonts w:ascii="Times New Roman" w:hAnsi="Times New Roman" w:cs="Times New Roman"/>
                <w:w w:val="102"/>
                <w:sz w:val="24"/>
                <w:szCs w:val="24"/>
              </w:rPr>
              <w:t>п</w:t>
            </w:r>
            <w:r w:rsidRPr="000104B4">
              <w:rPr>
                <w:rFonts w:ascii="Times New Roman" w:hAnsi="Times New Roman" w:cs="Times New Roman"/>
                <w:sz w:val="24"/>
                <w:szCs w:val="24"/>
              </w:rPr>
              <w:t xml:space="preserve">о дорогам и стоянки на дорогах и в специально оборудованных местах, имеющих твёрдое </w:t>
            </w:r>
            <w:r w:rsidRPr="000104B4">
              <w:rPr>
                <w:rFonts w:ascii="Times New Roman" w:hAnsi="Times New Roman" w:cs="Times New Roman"/>
                <w:w w:val="102"/>
                <w:sz w:val="24"/>
                <w:szCs w:val="24"/>
              </w:rPr>
              <w:t>п</w:t>
            </w:r>
            <w:r w:rsidRPr="000104B4">
              <w:rPr>
                <w:rFonts w:ascii="Times New Roman" w:hAnsi="Times New Roman" w:cs="Times New Roman"/>
                <w:sz w:val="24"/>
                <w:szCs w:val="24"/>
              </w:rPr>
              <w:t>о</w:t>
            </w:r>
            <w:r w:rsidRPr="000104B4">
              <w:rPr>
                <w:rFonts w:ascii="Times New Roman" w:hAnsi="Times New Roman" w:cs="Times New Roman"/>
                <w:w w:val="125"/>
                <w:sz w:val="24"/>
                <w:szCs w:val="24"/>
              </w:rPr>
              <w:t>к</w:t>
            </w:r>
            <w:r w:rsidRPr="000104B4">
              <w:rPr>
                <w:rFonts w:ascii="Times New Roman" w:hAnsi="Times New Roman" w:cs="Times New Roman"/>
                <w:sz w:val="24"/>
                <w:szCs w:val="24"/>
              </w:rPr>
              <w:t>ры</w:t>
            </w:r>
            <w:r w:rsidRPr="000104B4">
              <w:rPr>
                <w:rFonts w:ascii="Times New Roman" w:hAnsi="Times New Roman" w:cs="Times New Roman"/>
                <w:w w:val="106"/>
                <w:sz w:val="24"/>
                <w:szCs w:val="24"/>
              </w:rPr>
              <w:t>ти</w:t>
            </w:r>
            <w:r w:rsidRPr="000104B4">
              <w:rPr>
                <w:rFonts w:ascii="Times New Roman" w:hAnsi="Times New Roman" w:cs="Times New Roman"/>
                <w:sz w:val="24"/>
                <w:szCs w:val="24"/>
              </w:rPr>
              <w:t>е</w:t>
            </w:r>
            <w:r w:rsidRPr="000104B4">
              <w:rPr>
                <w:rFonts w:ascii="Times New Roman" w:hAnsi="Times New Roman" w:cs="Times New Roman"/>
                <w:w w:val="99"/>
                <w:sz w:val="24"/>
                <w:szCs w:val="24"/>
              </w:rPr>
              <w:t>.</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 xml:space="preserve">Запрещено проведение без согласования с бассейновыми и другими территориальными органами управления и с пользованием </w:t>
            </w:r>
            <w:r w:rsidRPr="000104B4">
              <w:rPr>
                <w:rFonts w:ascii="Times New Roman" w:hAnsi="Times New Roman" w:cs="Times New Roman"/>
                <w:w w:val="104"/>
                <w:sz w:val="24"/>
                <w:szCs w:val="24"/>
              </w:rPr>
              <w:t xml:space="preserve">и </w:t>
            </w:r>
            <w:r w:rsidRPr="000104B4">
              <w:rPr>
                <w:rFonts w:ascii="Times New Roman" w:hAnsi="Times New Roman" w:cs="Times New Roman"/>
                <w:sz w:val="24"/>
                <w:szCs w:val="24"/>
              </w:rPr>
              <w:t>охраной водного фонда Министерства природных ресурсов Российской Федерации строительства и реконструкции зданий, соор</w:t>
            </w:r>
            <w:r w:rsidRPr="000104B4">
              <w:rPr>
                <w:rFonts w:ascii="Times New Roman" w:hAnsi="Times New Roman" w:cs="Times New Roman"/>
                <w:w w:val="109"/>
                <w:sz w:val="24"/>
                <w:szCs w:val="24"/>
              </w:rPr>
              <w:t>уж</w:t>
            </w:r>
            <w:r w:rsidRPr="000104B4">
              <w:rPr>
                <w:rFonts w:ascii="Times New Roman" w:hAnsi="Times New Roman" w:cs="Times New Roman"/>
                <w:sz w:val="24"/>
                <w:szCs w:val="24"/>
              </w:rPr>
              <w:t>ен</w:t>
            </w:r>
            <w:r w:rsidRPr="000104B4">
              <w:rPr>
                <w:rFonts w:ascii="Times New Roman" w:hAnsi="Times New Roman" w:cs="Times New Roman"/>
                <w:w w:val="104"/>
                <w:sz w:val="24"/>
                <w:szCs w:val="24"/>
              </w:rPr>
              <w:t>ий</w:t>
            </w:r>
            <w:r w:rsidRPr="000104B4">
              <w:rPr>
                <w:rFonts w:ascii="Times New Roman" w:hAnsi="Times New Roman" w:cs="Times New Roman"/>
                <w:w w:val="99"/>
                <w:sz w:val="24"/>
                <w:szCs w:val="24"/>
              </w:rPr>
              <w:t xml:space="preserve">, </w:t>
            </w:r>
            <w:r w:rsidRPr="000104B4">
              <w:rPr>
                <w:rFonts w:ascii="Times New Roman" w:hAnsi="Times New Roman" w:cs="Times New Roman"/>
                <w:sz w:val="24"/>
                <w:szCs w:val="24"/>
              </w:rPr>
              <w:t>коммуникаций и других объектов, а также землеройных и других ра</w:t>
            </w:r>
            <w:r w:rsidRPr="000104B4">
              <w:rPr>
                <w:rFonts w:ascii="Times New Roman" w:hAnsi="Times New Roman" w:cs="Times New Roman"/>
                <w:w w:val="97"/>
                <w:sz w:val="24"/>
                <w:szCs w:val="24"/>
              </w:rPr>
              <w:t>б</w:t>
            </w:r>
            <w:r w:rsidRPr="000104B4">
              <w:rPr>
                <w:rFonts w:ascii="Times New Roman" w:hAnsi="Times New Roman" w:cs="Times New Roman"/>
                <w:sz w:val="24"/>
                <w:szCs w:val="24"/>
              </w:rPr>
              <w:t>о</w:t>
            </w:r>
            <w:r w:rsidRPr="000104B4">
              <w:rPr>
                <w:rFonts w:ascii="Times New Roman" w:hAnsi="Times New Roman" w:cs="Times New Roman"/>
                <w:w w:val="109"/>
                <w:sz w:val="24"/>
                <w:szCs w:val="24"/>
              </w:rPr>
              <w:t>т</w:t>
            </w:r>
            <w:r w:rsidRPr="000104B4">
              <w:rPr>
                <w:rFonts w:ascii="Times New Roman" w:hAnsi="Times New Roman" w:cs="Times New Roman"/>
                <w:w w:val="99"/>
                <w:sz w:val="24"/>
                <w:szCs w:val="24"/>
              </w:rPr>
              <w:t>.</w:t>
            </w:r>
          </w:p>
          <w:p w:rsidR="008C2EF5" w:rsidRPr="000104B4" w:rsidRDefault="008C2EF5" w:rsidP="00CB5CED">
            <w:pPr>
              <w:widowControl w:val="0"/>
              <w:jc w:val="both"/>
              <w:rPr>
                <w:rFonts w:ascii="Times New Roman" w:eastAsia="Cambria" w:hAnsi="Times New Roman" w:cs="Times New Roman"/>
              </w:rPr>
            </w:pPr>
            <w:r w:rsidRPr="000104B4">
              <w:rPr>
                <w:rFonts w:ascii="Times New Roman" w:eastAsia="Cambria" w:hAnsi="Times New Roman" w:cs="Times New Roman"/>
              </w:rPr>
              <w:t>Запрещено размещение дачных и садовоогородных участков при ширине водоохранных зон менее 100 метров и склоне прилегающих территорий более 3 градусов.</w:t>
            </w:r>
            <w:r>
              <w:rPr>
                <w:rFonts w:ascii="Times New Roman" w:eastAsia="Cambria" w:hAnsi="Times New Roman" w:cs="Times New Roman"/>
              </w:rPr>
              <w:t xml:space="preserve"> </w:t>
            </w:r>
            <w:r w:rsidRPr="000104B4">
              <w:rPr>
                <w:rFonts w:ascii="Times New Roman" w:eastAsia="Cambria" w:hAnsi="Times New Roman" w:cs="Times New Roman"/>
              </w:rPr>
              <w:t xml:space="preserve">Запрещено размещение производственных, складских и коммунальных объектов, объектов автотранспорта, автостоянок. </w:t>
            </w:r>
          </w:p>
          <w:p w:rsidR="008C2EF5" w:rsidRPr="000104B4" w:rsidRDefault="008C2EF5" w:rsidP="00CB5CED">
            <w:pPr>
              <w:widowControl w:val="0"/>
              <w:jc w:val="both"/>
              <w:rPr>
                <w:rFonts w:ascii="Times New Roman" w:hAnsi="Times New Roman" w:cs="Times New Roman"/>
              </w:rPr>
            </w:pPr>
            <w:r w:rsidRPr="000104B4">
              <w:rPr>
                <w:rFonts w:ascii="Times New Roman" w:eastAsia="Cambria" w:hAnsi="Times New Roman" w:cs="Times New Roman"/>
              </w:rPr>
              <w:t>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в соответствии с водным законодательством и законодательством в области охраны окружающей среды.</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lastRenderedPageBreak/>
              <w:t>Прибрежная защитная полоса</w:t>
            </w:r>
          </w:p>
        </w:tc>
        <w:tc>
          <w:tcPr>
            <w:tcW w:w="12049" w:type="dxa"/>
            <w:shd w:val="clear" w:color="auto" w:fill="auto"/>
          </w:tcPr>
          <w:p w:rsidR="008C2EF5" w:rsidRPr="000104B4" w:rsidRDefault="008C2EF5" w:rsidP="00CB5CED">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Times New Roman" w:hAnsi="Times New Roman" w:cs="Times New Roman"/>
                <w:color w:val="0D0D0D"/>
              </w:rPr>
            </w:pPr>
            <w:r w:rsidRPr="000104B4">
              <w:rPr>
                <w:rFonts w:ascii="Times New Roman" w:hAnsi="Times New Roman" w:cs="Times New Roman"/>
                <w:color w:val="0D0D0D"/>
              </w:rPr>
              <w:t>Ширина прибрежной защитной полосы устанавливается в зависимости от уклона берега водного объекта и составляет 30 м для обратного или нулевого уклона, 40 м для уклона до трех градусов и 50 м для уклона три и более градуса.</w:t>
            </w:r>
          </w:p>
          <w:p w:rsidR="008C2EF5" w:rsidRPr="000104B4" w:rsidRDefault="008C2EF5" w:rsidP="00CB5CED">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Times New Roman" w:hAnsi="Times New Roman" w:cs="Times New Roman"/>
                <w:color w:val="0D0D0D"/>
              </w:rPr>
            </w:pPr>
            <w:r w:rsidRPr="000104B4">
              <w:rPr>
                <w:rFonts w:ascii="Times New Roman" w:hAnsi="Times New Roman" w:cs="Times New Roman"/>
                <w:color w:val="0D0D0D"/>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w:t>
            </w:r>
          </w:p>
          <w:p w:rsidR="008C2EF5" w:rsidRPr="000104B4" w:rsidRDefault="008C2EF5" w:rsidP="00CB5CED">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Times New Roman" w:hAnsi="Times New Roman" w:cs="Times New Roman"/>
                <w:color w:val="0D0D0D"/>
              </w:rPr>
            </w:pPr>
            <w:r w:rsidRPr="000104B4">
              <w:rPr>
                <w:rFonts w:ascii="Times New Roman" w:hAnsi="Times New Roman" w:cs="Times New Roman"/>
                <w:color w:val="0D0D0D"/>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200 м независимо от уклона прилегающих земель.</w:t>
            </w:r>
          </w:p>
          <w:p w:rsidR="008C2EF5" w:rsidRPr="000104B4" w:rsidRDefault="008C2EF5" w:rsidP="00CB5CED">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Times New Roman" w:hAnsi="Times New Roman" w:cs="Times New Roman"/>
                <w:color w:val="0D0D0D"/>
              </w:rPr>
            </w:pPr>
            <w:r w:rsidRPr="000104B4">
              <w:rPr>
                <w:rFonts w:ascii="Times New Roman" w:hAnsi="Times New Roman" w:cs="Times New Roman"/>
                <w:color w:val="0D0D0D"/>
              </w:rPr>
              <w:t>Применяются ограничения, установленные для водоохранных зон. Наряду с ними запрещаются:</w:t>
            </w:r>
          </w:p>
          <w:p w:rsidR="008C2EF5" w:rsidRPr="000104B4" w:rsidRDefault="008C2EF5" w:rsidP="00CB5CED">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Times New Roman" w:hAnsi="Times New Roman" w:cs="Times New Roman"/>
                <w:color w:val="0D0D0D"/>
              </w:rPr>
            </w:pPr>
            <w:r w:rsidRPr="000104B4">
              <w:rPr>
                <w:rFonts w:ascii="Times New Roman" w:hAnsi="Times New Roman" w:cs="Times New Roman"/>
                <w:color w:val="0D0D0D"/>
              </w:rPr>
              <w:t>1) распашка земель;</w:t>
            </w:r>
          </w:p>
          <w:p w:rsidR="008C2EF5" w:rsidRPr="000104B4" w:rsidRDefault="008C2EF5" w:rsidP="00CB5CED">
            <w:pPr>
              <w:pStyle w:val="a0"/>
              <w:numPr>
                <w:ilvl w:val="0"/>
                <w:numId w:val="0"/>
              </w:numPr>
              <w:pBdr>
                <w:top w:val="none" w:sz="0" w:space="0" w:color="auto"/>
                <w:left w:val="none" w:sz="0" w:space="0" w:color="auto"/>
                <w:bottom w:val="none" w:sz="0" w:space="0" w:color="auto"/>
                <w:right w:val="none" w:sz="0" w:space="0" w:color="auto"/>
                <w:bar w:val="none" w:sz="0" w:color="auto"/>
              </w:pBdr>
              <w:spacing w:line="240" w:lineRule="auto"/>
              <w:contextualSpacing/>
              <w:rPr>
                <w:rFonts w:ascii="Times New Roman" w:hAnsi="Times New Roman" w:cs="Times New Roman"/>
                <w:color w:val="0D0D0D"/>
              </w:rPr>
            </w:pPr>
            <w:r w:rsidRPr="000104B4">
              <w:rPr>
                <w:rFonts w:ascii="Times New Roman" w:hAnsi="Times New Roman" w:cs="Times New Roman"/>
                <w:color w:val="0D0D0D"/>
              </w:rPr>
              <w:t>2) размещение отвалов размываемых грунтов;</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color w:val="0D0D0D"/>
                <w:sz w:val="24"/>
                <w:szCs w:val="24"/>
              </w:rPr>
              <w:t>3) выпас сельскохозяйственных животных и организация для них летних лагерей, ванн.</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t xml:space="preserve">Береговая полосаводных объектов общего пользования </w:t>
            </w:r>
          </w:p>
        </w:tc>
        <w:tc>
          <w:tcPr>
            <w:tcW w:w="12049" w:type="dxa"/>
            <w:shd w:val="clear" w:color="auto" w:fill="auto"/>
          </w:tcPr>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 xml:space="preserve">Согласно п. 6 ст. 6 Водного кодекса Российской Федерации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Ширина береговой полосы каналов, а также рек и ручьев, протяженность которых от истока до устья не более чем 10 км, составляет 5 м. </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На водных объектах общего пользования могут быть запрещены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а также установлены иные запреты в случаях, предусмотренных законодательством Российской Федерации и законодательством субъектов Российской Федерации.</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Информация об ограничении водопользования на водных объектах общего пользования предоставляется жителям соответствующих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t>Первый пояс зоны санитарной охраны источника водоснабжения</w:t>
            </w:r>
          </w:p>
        </w:tc>
        <w:tc>
          <w:tcPr>
            <w:tcW w:w="12049" w:type="dxa"/>
            <w:shd w:val="clear" w:color="auto" w:fill="auto"/>
          </w:tcPr>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Мероприятия на территории ЗСО подземных источников водоснабжения:</w:t>
            </w:r>
          </w:p>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 Целью мероприятий является сохранение постоянства природного состава воды в водозаборе путем устранения и предупреждения возможности ее загрязнения.</w:t>
            </w:r>
          </w:p>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lastRenderedPageBreak/>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 ч.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4.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Мероприятия на территории ЗСО поверхностных источников водоснабжения:</w:t>
            </w:r>
          </w:p>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Не допускается спуск любых сточных вод, в т. ч.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bCs/>
                <w:sz w:val="24"/>
                <w:szCs w:val="24"/>
              </w:rPr>
              <w:t>Целью мероприятий является максимальное снижение микробного и химического загрязнения воды источников водоснабжения, позволяющее при современной технологии обработки обеспечивать получение воды питьевого качества.</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lastRenderedPageBreak/>
              <w:t>Второй пояс зоны санитарной охраны источника водоснабжения</w:t>
            </w:r>
          </w:p>
        </w:tc>
        <w:tc>
          <w:tcPr>
            <w:tcW w:w="12049" w:type="dxa"/>
            <w:vMerge w:val="restart"/>
            <w:shd w:val="clear" w:color="auto" w:fill="auto"/>
          </w:tcPr>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Мероприятия по второму и третьему поясам:</w:t>
            </w:r>
          </w:p>
          <w:p w:rsidR="008C2EF5" w:rsidRPr="000104B4" w:rsidRDefault="008C2EF5" w:rsidP="00CB5CED">
            <w:pPr>
              <w:pStyle w:val="affe"/>
              <w:numPr>
                <w:ilvl w:val="0"/>
                <w:numId w:val="34"/>
              </w:numPr>
              <w:tabs>
                <w:tab w:val="left" w:pos="232"/>
              </w:tabs>
              <w:ind w:left="0" w:firstLine="0"/>
              <w:rPr>
                <w:rFonts w:ascii="Times New Roman" w:hAnsi="Times New Roman" w:cs="Times New Roman"/>
                <w:bCs/>
                <w:sz w:val="24"/>
                <w:szCs w:val="24"/>
              </w:rPr>
            </w:pPr>
            <w:r w:rsidRPr="000104B4">
              <w:rPr>
                <w:rFonts w:ascii="Times New Roman" w:hAnsi="Times New Roman" w:cs="Times New Roman"/>
                <w:bCs/>
                <w:sz w:val="24"/>
                <w:szCs w:val="24"/>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8C2EF5" w:rsidRPr="000104B4" w:rsidRDefault="008C2EF5" w:rsidP="00CB5CED">
            <w:pPr>
              <w:pStyle w:val="affe"/>
              <w:numPr>
                <w:ilvl w:val="0"/>
                <w:numId w:val="34"/>
              </w:numPr>
              <w:tabs>
                <w:tab w:val="left" w:pos="232"/>
              </w:tabs>
              <w:ind w:left="0" w:firstLine="0"/>
              <w:rPr>
                <w:rFonts w:ascii="Times New Roman" w:hAnsi="Times New Roman" w:cs="Times New Roman"/>
                <w:bCs/>
                <w:sz w:val="24"/>
                <w:szCs w:val="24"/>
              </w:rPr>
            </w:pPr>
            <w:r w:rsidRPr="000104B4">
              <w:rPr>
                <w:rFonts w:ascii="Times New Roman" w:hAnsi="Times New Roman" w:cs="Times New Roman"/>
                <w:bCs/>
                <w:sz w:val="24"/>
                <w:szCs w:val="24"/>
              </w:rPr>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8C2EF5" w:rsidRPr="000104B4" w:rsidRDefault="008C2EF5" w:rsidP="00CB5CED">
            <w:pPr>
              <w:pStyle w:val="affe"/>
              <w:numPr>
                <w:ilvl w:val="0"/>
                <w:numId w:val="34"/>
              </w:numPr>
              <w:tabs>
                <w:tab w:val="left" w:pos="232"/>
              </w:tabs>
              <w:ind w:left="0" w:firstLine="0"/>
              <w:rPr>
                <w:rFonts w:ascii="Times New Roman" w:hAnsi="Times New Roman" w:cs="Times New Roman"/>
                <w:bCs/>
                <w:sz w:val="24"/>
                <w:szCs w:val="24"/>
              </w:rPr>
            </w:pPr>
            <w:r w:rsidRPr="000104B4">
              <w:rPr>
                <w:rFonts w:ascii="Times New Roman" w:hAnsi="Times New Roman" w:cs="Times New Roman"/>
                <w:bCs/>
                <w:sz w:val="24"/>
                <w:szCs w:val="24"/>
              </w:rPr>
              <w:t>Запрещение закачки отработанных вод в подземные горизонты, подземного складирования твердых отходов и разработки недр земли.</w:t>
            </w:r>
          </w:p>
          <w:p w:rsidR="008C2EF5" w:rsidRPr="000104B4" w:rsidRDefault="008C2EF5" w:rsidP="00CB5CED">
            <w:pPr>
              <w:pStyle w:val="affe"/>
              <w:numPr>
                <w:ilvl w:val="0"/>
                <w:numId w:val="34"/>
              </w:numPr>
              <w:tabs>
                <w:tab w:val="left" w:pos="232"/>
              </w:tabs>
              <w:ind w:left="0" w:firstLine="0"/>
              <w:rPr>
                <w:rFonts w:ascii="Times New Roman" w:hAnsi="Times New Roman" w:cs="Times New Roman"/>
                <w:bCs/>
                <w:sz w:val="24"/>
                <w:szCs w:val="24"/>
              </w:rPr>
            </w:pPr>
            <w:r w:rsidRPr="000104B4">
              <w:rPr>
                <w:rFonts w:ascii="Times New Roman" w:hAnsi="Times New Roman" w:cs="Times New Roman"/>
                <w:bCs/>
                <w:sz w:val="24"/>
                <w:szCs w:val="24"/>
              </w:rPr>
              <w:t xml:space="preserve">Запрещение размещения складов горюче-смазочных материалов, ядохимикатов и минеральных удобрений, </w:t>
            </w:r>
            <w:r w:rsidRPr="000104B4">
              <w:rPr>
                <w:rFonts w:ascii="Times New Roman" w:hAnsi="Times New Roman" w:cs="Times New Roman"/>
                <w:bCs/>
                <w:sz w:val="24"/>
                <w:szCs w:val="24"/>
              </w:rPr>
              <w:lastRenderedPageBreak/>
              <w:t>накопителей промстоков, шламохранилищ и других объектов, обусловливающих опасность химического загрязнения подземных вод.</w:t>
            </w:r>
          </w:p>
          <w:p w:rsidR="008C2EF5" w:rsidRPr="000104B4" w:rsidRDefault="008C2EF5" w:rsidP="00CB5CED">
            <w:pPr>
              <w:pStyle w:val="affe"/>
              <w:numPr>
                <w:ilvl w:val="0"/>
                <w:numId w:val="34"/>
              </w:numPr>
              <w:tabs>
                <w:tab w:val="left" w:pos="232"/>
              </w:tabs>
              <w:ind w:left="0" w:firstLine="0"/>
              <w:rPr>
                <w:rFonts w:ascii="Times New Roman" w:hAnsi="Times New Roman" w:cs="Times New Roman"/>
                <w:bCs/>
                <w:sz w:val="24"/>
                <w:szCs w:val="24"/>
              </w:rPr>
            </w:pPr>
            <w:r w:rsidRPr="000104B4">
              <w:rPr>
                <w:rFonts w:ascii="Times New Roman" w:hAnsi="Times New Roman" w:cs="Times New Roman"/>
                <w:bCs/>
                <w:sz w:val="24"/>
                <w:szCs w:val="24"/>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8C2EF5" w:rsidRPr="000104B4" w:rsidRDefault="008C2EF5" w:rsidP="00CB5CED">
            <w:pPr>
              <w:pStyle w:val="affe"/>
              <w:numPr>
                <w:ilvl w:val="0"/>
                <w:numId w:val="34"/>
              </w:numPr>
              <w:tabs>
                <w:tab w:val="left" w:pos="232"/>
              </w:tabs>
              <w:ind w:left="0" w:firstLine="0"/>
              <w:rPr>
                <w:rFonts w:ascii="Times New Roman" w:hAnsi="Times New Roman" w:cs="Times New Roman"/>
                <w:bCs/>
                <w:sz w:val="24"/>
                <w:szCs w:val="24"/>
              </w:rPr>
            </w:pPr>
            <w:r w:rsidRPr="000104B4">
              <w:rPr>
                <w:rFonts w:ascii="Times New Roman" w:hAnsi="Times New Roman" w:cs="Times New Roman"/>
                <w:bCs/>
                <w:sz w:val="24"/>
                <w:szCs w:val="24"/>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Мероприятия по второму поясу:</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Кроме мероприятий, указанных выше, в пределах второго пояса ЗСО подземных источников водоснабжения подлежат выполнению следующие дополнительные мероприятия:</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Не допускается:</w:t>
            </w:r>
          </w:p>
          <w:p w:rsidR="008C2EF5" w:rsidRPr="000104B4" w:rsidRDefault="008C2EF5" w:rsidP="00CB5CED">
            <w:pPr>
              <w:pStyle w:val="affe"/>
              <w:numPr>
                <w:ilvl w:val="0"/>
                <w:numId w:val="35"/>
              </w:numPr>
              <w:tabs>
                <w:tab w:val="left" w:pos="232"/>
              </w:tabs>
              <w:ind w:left="0" w:firstLine="0"/>
              <w:rPr>
                <w:rFonts w:ascii="Times New Roman" w:hAnsi="Times New Roman" w:cs="Times New Roman"/>
                <w:bCs/>
                <w:sz w:val="24"/>
                <w:szCs w:val="24"/>
              </w:rPr>
            </w:pPr>
            <w:r w:rsidRPr="000104B4">
              <w:rPr>
                <w:rFonts w:ascii="Times New Roman" w:hAnsi="Times New Roman" w:cs="Times New Roman"/>
                <w:bCs/>
                <w:sz w:val="24"/>
                <w:szCs w:val="24"/>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8C2EF5" w:rsidRPr="000104B4" w:rsidRDefault="008C2EF5" w:rsidP="00CB5CED">
            <w:pPr>
              <w:pStyle w:val="affe"/>
              <w:numPr>
                <w:ilvl w:val="0"/>
                <w:numId w:val="35"/>
              </w:numPr>
              <w:tabs>
                <w:tab w:val="left" w:pos="232"/>
              </w:tabs>
              <w:ind w:left="0" w:firstLine="0"/>
              <w:rPr>
                <w:rFonts w:ascii="Times New Roman" w:hAnsi="Times New Roman" w:cs="Times New Roman"/>
                <w:bCs/>
                <w:sz w:val="24"/>
                <w:szCs w:val="24"/>
              </w:rPr>
            </w:pPr>
            <w:r w:rsidRPr="000104B4">
              <w:rPr>
                <w:rFonts w:ascii="Times New Roman" w:hAnsi="Times New Roman" w:cs="Times New Roman"/>
                <w:bCs/>
                <w:sz w:val="24"/>
                <w:szCs w:val="24"/>
              </w:rPr>
              <w:t>применение удобрений и ядохимикатов;</w:t>
            </w:r>
          </w:p>
          <w:p w:rsidR="008C2EF5" w:rsidRPr="000104B4" w:rsidRDefault="008C2EF5" w:rsidP="00CB5CED">
            <w:pPr>
              <w:pStyle w:val="affe"/>
              <w:numPr>
                <w:ilvl w:val="0"/>
                <w:numId w:val="35"/>
              </w:numPr>
              <w:tabs>
                <w:tab w:val="left" w:pos="232"/>
              </w:tabs>
              <w:ind w:left="0" w:firstLine="0"/>
              <w:rPr>
                <w:rFonts w:ascii="Times New Roman" w:hAnsi="Times New Roman" w:cs="Times New Roman"/>
                <w:bCs/>
                <w:sz w:val="24"/>
                <w:szCs w:val="24"/>
              </w:rPr>
            </w:pPr>
            <w:r w:rsidRPr="000104B4">
              <w:rPr>
                <w:rFonts w:ascii="Times New Roman" w:hAnsi="Times New Roman" w:cs="Times New Roman"/>
                <w:bCs/>
                <w:sz w:val="24"/>
                <w:szCs w:val="24"/>
              </w:rPr>
              <w:t>рубка леса главного пользования и реконструкции.</w:t>
            </w:r>
          </w:p>
          <w:p w:rsidR="008C2EF5" w:rsidRPr="000104B4" w:rsidRDefault="008C2EF5" w:rsidP="00CB5CED">
            <w:pPr>
              <w:pStyle w:val="affe"/>
              <w:pBdr>
                <w:between w:val="nil"/>
              </w:pBdr>
              <w:rPr>
                <w:rFonts w:ascii="Times New Roman" w:hAnsi="Times New Roman" w:cs="Times New Roman"/>
                <w:bCs/>
                <w:sz w:val="24"/>
                <w:szCs w:val="24"/>
              </w:rPr>
            </w:pPr>
            <w:r w:rsidRPr="000104B4">
              <w:rPr>
                <w:rFonts w:ascii="Times New Roman" w:hAnsi="Times New Roman" w:cs="Times New Roman"/>
                <w:bCs/>
                <w:sz w:val="24"/>
                <w:szCs w:val="24"/>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t>Третий пояс зоны санитарной охраны источника водоснабжения</w:t>
            </w:r>
          </w:p>
        </w:tc>
        <w:tc>
          <w:tcPr>
            <w:tcW w:w="12049" w:type="dxa"/>
            <w:vMerge/>
            <w:shd w:val="clear" w:color="auto" w:fill="auto"/>
          </w:tcPr>
          <w:p w:rsidR="008C2EF5" w:rsidRPr="000104B4" w:rsidRDefault="008C2EF5" w:rsidP="00CB5CED">
            <w:pPr>
              <w:pStyle w:val="affe"/>
              <w:pBdr>
                <w:between w:val="nil"/>
              </w:pBdr>
              <w:rPr>
                <w:rFonts w:ascii="Times New Roman" w:hAnsi="Times New Roman" w:cs="Times New Roman"/>
                <w:sz w:val="24"/>
                <w:szCs w:val="24"/>
              </w:rPr>
            </w:pP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lastRenderedPageBreak/>
              <w:t>Зона затопления</w:t>
            </w:r>
          </w:p>
        </w:tc>
        <w:tc>
          <w:tcPr>
            <w:tcW w:w="12049" w:type="dxa"/>
            <w:shd w:val="clear" w:color="auto" w:fill="auto"/>
          </w:tcPr>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Территории населённых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расчётного горизонта высоких вод с учетом высоты волны при ветровом нагоне. Превышение гребня дамбы обвалования над расчётным уровнем следует устанавливать в зависимости от класса сооружений согласно СП 116.13330.2012 и СП 58.13330.2019.</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В границах зон затопления запрещается:</w:t>
            </w:r>
          </w:p>
          <w:p w:rsidR="008C2EF5" w:rsidRPr="000104B4" w:rsidRDefault="008C2EF5" w:rsidP="00CB5CED">
            <w:pPr>
              <w:pStyle w:val="affe"/>
              <w:numPr>
                <w:ilvl w:val="0"/>
                <w:numId w:val="17"/>
              </w:numPr>
              <w:ind w:left="0" w:hanging="284"/>
              <w:rPr>
                <w:rFonts w:ascii="Times New Roman" w:hAnsi="Times New Roman" w:cs="Times New Roman"/>
                <w:sz w:val="24"/>
                <w:szCs w:val="24"/>
              </w:rPr>
            </w:pPr>
            <w:r w:rsidRPr="000104B4">
              <w:rPr>
                <w:rFonts w:ascii="Times New Roman" w:hAnsi="Times New Roman" w:cs="Times New Roman"/>
                <w:sz w:val="24"/>
                <w:szCs w:val="24"/>
              </w:rPr>
              <w:t>возведение объектов капитального строительства;</w:t>
            </w:r>
          </w:p>
          <w:p w:rsidR="008C2EF5" w:rsidRPr="000104B4" w:rsidRDefault="008C2EF5" w:rsidP="00CB5CED">
            <w:pPr>
              <w:pStyle w:val="affe"/>
              <w:numPr>
                <w:ilvl w:val="0"/>
                <w:numId w:val="17"/>
              </w:numPr>
              <w:ind w:left="0" w:hanging="284"/>
              <w:rPr>
                <w:rFonts w:ascii="Times New Roman" w:hAnsi="Times New Roman" w:cs="Times New Roman"/>
                <w:sz w:val="24"/>
                <w:szCs w:val="24"/>
              </w:rPr>
            </w:pPr>
            <w:r w:rsidRPr="000104B4">
              <w:rPr>
                <w:rFonts w:ascii="Times New Roman" w:hAnsi="Times New Roman" w:cs="Times New Roman"/>
                <w:sz w:val="24"/>
                <w:szCs w:val="24"/>
              </w:rPr>
              <w:t>использование сточных вод в целях регулирования плодородия почв;</w:t>
            </w:r>
          </w:p>
          <w:p w:rsidR="008C2EF5" w:rsidRPr="000104B4" w:rsidRDefault="008C2EF5" w:rsidP="00CB5CED">
            <w:pPr>
              <w:pStyle w:val="affe"/>
              <w:numPr>
                <w:ilvl w:val="0"/>
                <w:numId w:val="17"/>
              </w:numPr>
              <w:ind w:left="0" w:hanging="284"/>
              <w:rPr>
                <w:rFonts w:ascii="Times New Roman" w:hAnsi="Times New Roman" w:cs="Times New Roman"/>
                <w:sz w:val="24"/>
                <w:szCs w:val="24"/>
              </w:rPr>
            </w:pPr>
            <w:r w:rsidRPr="000104B4">
              <w:rPr>
                <w:rFonts w:ascii="Times New Roman" w:hAnsi="Times New Roman" w:cs="Times New Roman"/>
                <w:sz w:val="24"/>
                <w:szCs w:val="24"/>
              </w:rPr>
              <w:t xml:space="preserve">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w:t>
            </w:r>
            <w:r w:rsidRPr="000104B4">
              <w:rPr>
                <w:rFonts w:ascii="Times New Roman" w:hAnsi="Times New Roman" w:cs="Times New Roman"/>
                <w:sz w:val="24"/>
                <w:szCs w:val="24"/>
              </w:rPr>
              <w:lastRenderedPageBreak/>
              <w:t>отходов;</w:t>
            </w:r>
          </w:p>
          <w:p w:rsidR="008C2EF5" w:rsidRPr="000104B4" w:rsidRDefault="008C2EF5" w:rsidP="00CB5CED">
            <w:pPr>
              <w:pStyle w:val="affe"/>
              <w:numPr>
                <w:ilvl w:val="0"/>
                <w:numId w:val="17"/>
              </w:numPr>
              <w:ind w:left="0" w:hanging="284"/>
              <w:rPr>
                <w:rFonts w:ascii="Times New Roman" w:hAnsi="Times New Roman" w:cs="Times New Roman"/>
                <w:sz w:val="24"/>
                <w:szCs w:val="24"/>
              </w:rPr>
            </w:pPr>
            <w:r w:rsidRPr="000104B4">
              <w:rPr>
                <w:rFonts w:ascii="Times New Roman" w:hAnsi="Times New Roman" w:cs="Times New Roman"/>
                <w:sz w:val="24"/>
                <w:szCs w:val="24"/>
              </w:rPr>
              <w:t>осуществление авиационных мер по борьбе с вредными организмами.</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lastRenderedPageBreak/>
              <w:t>Зона подтопления</w:t>
            </w:r>
          </w:p>
        </w:tc>
        <w:tc>
          <w:tcPr>
            <w:tcW w:w="12049" w:type="dxa"/>
            <w:shd w:val="clear" w:color="auto" w:fill="auto"/>
          </w:tcPr>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sz w:val="24"/>
                <w:szCs w:val="24"/>
              </w:rPr>
              <w:t>1. Зоны затопления определяются в отношении:</w:t>
            </w:r>
          </w:p>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sz w:val="24"/>
                <w:szCs w:val="24"/>
              </w:rPr>
              <w:t>а) территорий, которые прилегают к незарегулированным водотокам, затапливаемых при половодьях и паводках однопроцентной обеспеченности (повторяемость один раз в 100 лет) либо в результате ледовых заторов и зажоров. В границах зон затопления устанавливаются территории, затапливаемые при максимальных уровнях воды 3, 5, 10, 25 и 50-процентной обеспеченности (повторяемость 1, 3, 5, 10, 25 и 50 раз в 100 лет);</w:t>
            </w:r>
          </w:p>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sz w:val="24"/>
                <w:szCs w:val="24"/>
              </w:rPr>
              <w:t>б) территорий, прилегающих к устьевым участкам водотоков, затапливаемых в результате нагонных явлений расчетной обеспеченности;</w:t>
            </w:r>
          </w:p>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sz w:val="24"/>
                <w:szCs w:val="24"/>
              </w:rPr>
              <w:t>в) территорий, прилегающих к естественным водоемам, затапливаемых при уровнях воды однопроцентной обеспеченности;</w:t>
            </w:r>
          </w:p>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sz w:val="24"/>
                <w:szCs w:val="24"/>
              </w:rPr>
              <w:t>г) территорий, прилегающих к водохранилищам, затапливаемых при уровнях воды, соответствующих форсированному подпорному уровню воды водохранилища;</w:t>
            </w:r>
          </w:p>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sz w:val="24"/>
                <w:szCs w:val="24"/>
              </w:rPr>
              <w:t>д) территорий, прилегающих к зарегулированным водотокам в нижних бьефах гидроузлов, затапливаемых при пропуске гидроузлами паводков расчетной обеспеченности.</w:t>
            </w:r>
          </w:p>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sz w:val="24"/>
                <w:szCs w:val="24"/>
              </w:rPr>
              <w:t>2. Зоны подтопления определяются в отношении территорий, прилегающих к зонам затопления, указанным в пункте 1, повышение уровня грунтовых вод которых обусловливается подпором грунтовых вод уровнями высоких вод водных объектов.</w:t>
            </w:r>
          </w:p>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sz w:val="24"/>
                <w:szCs w:val="24"/>
              </w:rPr>
              <w:t>В границах зон подтопления определяются:</w:t>
            </w:r>
          </w:p>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sz w:val="24"/>
                <w:szCs w:val="24"/>
              </w:rPr>
              <w:t>а) территории сильного подтопления - при глубине залегания грунтовых вод менее 0,3 метра;</w:t>
            </w:r>
          </w:p>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sz w:val="24"/>
                <w:szCs w:val="24"/>
              </w:rPr>
              <w:t>б) территории умеренного подтопления - при глубине залегания грунтовых вод от 0,3-0,7 до 1,2-2 метров от поверхности;</w:t>
            </w:r>
          </w:p>
          <w:p w:rsidR="008C2EF5" w:rsidRPr="000104B4" w:rsidRDefault="008C2EF5" w:rsidP="00CB5CED">
            <w:pPr>
              <w:pStyle w:val="affe"/>
              <w:pBdr>
                <w:between w:val="nil"/>
              </w:pBdr>
              <w:rPr>
                <w:rFonts w:ascii="Times New Roman" w:hAnsi="Times New Roman" w:cs="Times New Roman"/>
                <w:sz w:val="24"/>
                <w:szCs w:val="24"/>
              </w:rPr>
            </w:pPr>
            <w:r w:rsidRPr="000104B4">
              <w:rPr>
                <w:rFonts w:ascii="Times New Roman" w:hAnsi="Times New Roman" w:cs="Times New Roman"/>
                <w:sz w:val="24"/>
                <w:szCs w:val="24"/>
              </w:rPr>
              <w:t>в) территории слабого подтопления - при глубине залегания грунтовых вод от 2 до 3 метров.</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В границах зон затопления запрещается:</w:t>
            </w:r>
          </w:p>
          <w:p w:rsidR="008C2EF5" w:rsidRPr="000104B4" w:rsidRDefault="008C2EF5" w:rsidP="00CB5CED">
            <w:pPr>
              <w:pStyle w:val="affe"/>
              <w:numPr>
                <w:ilvl w:val="0"/>
                <w:numId w:val="18"/>
              </w:numPr>
              <w:ind w:left="0" w:hanging="283"/>
              <w:rPr>
                <w:rFonts w:ascii="Times New Roman" w:hAnsi="Times New Roman" w:cs="Times New Roman"/>
                <w:sz w:val="24"/>
                <w:szCs w:val="24"/>
              </w:rPr>
            </w:pPr>
            <w:r w:rsidRPr="000104B4">
              <w:rPr>
                <w:rFonts w:ascii="Times New Roman" w:hAnsi="Times New Roman" w:cs="Times New Roman"/>
                <w:sz w:val="24"/>
                <w:szCs w:val="24"/>
              </w:rPr>
              <w:t>возведение объектов капитального строительства;</w:t>
            </w:r>
          </w:p>
          <w:p w:rsidR="008C2EF5" w:rsidRPr="000104B4" w:rsidRDefault="008C2EF5" w:rsidP="00CB5CED">
            <w:pPr>
              <w:pStyle w:val="affe"/>
              <w:numPr>
                <w:ilvl w:val="0"/>
                <w:numId w:val="18"/>
              </w:numPr>
              <w:ind w:left="0" w:hanging="283"/>
              <w:rPr>
                <w:rFonts w:ascii="Times New Roman" w:hAnsi="Times New Roman" w:cs="Times New Roman"/>
                <w:sz w:val="24"/>
                <w:szCs w:val="24"/>
              </w:rPr>
            </w:pPr>
            <w:r w:rsidRPr="000104B4">
              <w:rPr>
                <w:rFonts w:ascii="Times New Roman" w:hAnsi="Times New Roman" w:cs="Times New Roman"/>
                <w:sz w:val="24"/>
                <w:szCs w:val="24"/>
              </w:rPr>
              <w:t>использование сточных вод в целях регулирования плодородия почв;</w:t>
            </w:r>
          </w:p>
          <w:p w:rsidR="008C2EF5" w:rsidRPr="000104B4" w:rsidRDefault="008C2EF5" w:rsidP="00CB5CED">
            <w:pPr>
              <w:pStyle w:val="affe"/>
              <w:numPr>
                <w:ilvl w:val="0"/>
                <w:numId w:val="18"/>
              </w:numPr>
              <w:ind w:left="0" w:hanging="283"/>
              <w:rPr>
                <w:rFonts w:ascii="Times New Roman" w:hAnsi="Times New Roman" w:cs="Times New Roman"/>
                <w:sz w:val="24"/>
                <w:szCs w:val="24"/>
              </w:rPr>
            </w:pPr>
            <w:r w:rsidRPr="000104B4">
              <w:rPr>
                <w:rFonts w:ascii="Times New Roman" w:hAnsi="Times New Roman" w:cs="Times New Roman"/>
                <w:sz w:val="24"/>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8C2EF5" w:rsidRPr="000104B4" w:rsidRDefault="008C2EF5" w:rsidP="00CB5CED">
            <w:pPr>
              <w:pStyle w:val="affe"/>
              <w:numPr>
                <w:ilvl w:val="0"/>
                <w:numId w:val="18"/>
              </w:numPr>
              <w:pBdr>
                <w:between w:val="nil"/>
              </w:pBdr>
              <w:ind w:left="0" w:hanging="283"/>
              <w:rPr>
                <w:rFonts w:ascii="Times New Roman" w:hAnsi="Times New Roman" w:cs="Times New Roman"/>
                <w:sz w:val="24"/>
                <w:szCs w:val="24"/>
              </w:rPr>
            </w:pPr>
            <w:r w:rsidRPr="000104B4">
              <w:rPr>
                <w:rFonts w:ascii="Times New Roman" w:hAnsi="Times New Roman" w:cs="Times New Roman"/>
                <w:sz w:val="24"/>
                <w:szCs w:val="24"/>
              </w:rPr>
              <w:t>осуществление авиационных мер по борьбе с вредными организмами.</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bCs/>
                <w:sz w:val="24"/>
                <w:szCs w:val="24"/>
              </w:rPr>
            </w:pPr>
            <w:r w:rsidRPr="000104B4">
              <w:rPr>
                <w:rFonts w:ascii="Times New Roman" w:hAnsi="Times New Roman" w:cs="Times New Roman"/>
                <w:bCs/>
                <w:sz w:val="24"/>
                <w:szCs w:val="24"/>
              </w:rPr>
              <w:t xml:space="preserve">Санитарный разрыв линий </w:t>
            </w:r>
            <w:r w:rsidRPr="000104B4">
              <w:rPr>
                <w:rFonts w:ascii="Times New Roman" w:hAnsi="Times New Roman" w:cs="Times New Roman"/>
                <w:bCs/>
                <w:sz w:val="24"/>
                <w:szCs w:val="24"/>
              </w:rPr>
              <w:lastRenderedPageBreak/>
              <w:t>железнодорожного транспорта</w:t>
            </w:r>
          </w:p>
        </w:tc>
        <w:tc>
          <w:tcPr>
            <w:tcW w:w="12049" w:type="dxa"/>
            <w:shd w:val="clear" w:color="auto" w:fill="auto"/>
          </w:tcPr>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lastRenderedPageBreak/>
              <w:t>Величина санитарного разрыва при проектировании устанавливается в соответствии с санитарными правилами и нормами, санитарно-эпидемиологическими правилами по организации грузовых перевозок и санитарно-</w:t>
            </w:r>
            <w:r w:rsidRPr="000104B4">
              <w:rPr>
                <w:rFonts w:ascii="Times New Roman" w:hAnsi="Times New Roman" w:cs="Times New Roman"/>
                <w:sz w:val="24"/>
                <w:szCs w:val="24"/>
              </w:rPr>
              <w:lastRenderedPageBreak/>
              <w:t>эпидемиологическими правилами по организации пассажирских перевозок.</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В пределах санитарного разрыва запрещается размещение объектов для проживания людей.</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Существующие жилые и общественные здания, расположенные в зоне санитарного разрыва существующих железнодорожных линий с нарушениями требований </w:t>
            </w:r>
            <w:hyperlink r:id="rId37" w:history="1">
              <w:r w:rsidRPr="000104B4">
                <w:rPr>
                  <w:rStyle w:val="aff6"/>
                  <w:rFonts w:ascii="Times New Roman" w:hAnsi="Times New Roman" w:cs="Times New Roman"/>
                  <w:color w:val="auto"/>
                  <w:sz w:val="24"/>
                  <w:szCs w:val="24"/>
                  <w:u w:val="none"/>
                </w:rPr>
                <w:t>СП 42.13330</w:t>
              </w:r>
            </w:hyperlink>
            <w:r w:rsidRPr="000104B4">
              <w:rPr>
                <w:rFonts w:ascii="Times New Roman" w:hAnsi="Times New Roman" w:cs="Times New Roman"/>
                <w:sz w:val="24"/>
                <w:szCs w:val="24"/>
              </w:rPr>
              <w:t>, подлежат сносу по мере их физического и морального износа.</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При использовании территории санитарного разрыва или какой-либо ее части для расширения объектов инфраструктуры железнодорожного транспорта устанавливаются изменения санитарного разрыва в соответствии с санитарно-эпидемиологическими правилами и нормами и проведения при необходимости соответствующих мероприятий по обеспечению защиты от вредного воздействия на среду обитания и здоровье человека.</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bCs/>
                <w:sz w:val="24"/>
                <w:szCs w:val="24"/>
              </w:rPr>
            </w:pPr>
            <w:r w:rsidRPr="000104B4">
              <w:rPr>
                <w:rFonts w:ascii="Times New Roman" w:hAnsi="Times New Roman" w:cs="Times New Roman"/>
                <w:bCs/>
                <w:sz w:val="24"/>
                <w:szCs w:val="24"/>
              </w:rPr>
              <w:lastRenderedPageBreak/>
              <w:t>Санитарный разрыв автомагистралей</w:t>
            </w:r>
          </w:p>
        </w:tc>
        <w:tc>
          <w:tcPr>
            <w:tcW w:w="12049" w:type="dxa"/>
            <w:shd w:val="clear" w:color="auto" w:fill="auto"/>
          </w:tcPr>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t>Охранная зона особо охраняемых природных территорий</w:t>
            </w:r>
          </w:p>
        </w:tc>
        <w:tc>
          <w:tcPr>
            <w:tcW w:w="12049" w:type="dxa"/>
            <w:shd w:val="clear" w:color="auto" w:fill="auto"/>
          </w:tcPr>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Согласно п. 4 ст. 95 ЗК РФ от 25.10.2001 №136-ФЗ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w:t>
            </w:r>
            <w:hyperlink r:id="rId38" w:anchor="dst100647" w:history="1">
              <w:r w:rsidRPr="000104B4">
                <w:rPr>
                  <w:rStyle w:val="aff6"/>
                  <w:rFonts w:ascii="Times New Roman" w:hAnsi="Times New Roman" w:cs="Times New Roman"/>
                  <w:color w:val="auto"/>
                  <w:sz w:val="24"/>
                  <w:szCs w:val="24"/>
                  <w:u w:val="none"/>
                </w:rPr>
                <w:t>запрещается</w:t>
              </w:r>
            </w:hyperlink>
            <w:r w:rsidRPr="000104B4">
              <w:rPr>
                <w:rFonts w:ascii="Times New Roman" w:hAnsi="Times New Roman" w:cs="Times New Roman"/>
                <w:sz w:val="24"/>
                <w:szCs w:val="24"/>
              </w:rPr>
              <w:t> деятельность, оказывающая негативное воздействие на природные комплексы особо охраняемых природных территорий.</w:t>
            </w:r>
          </w:p>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sz w:val="24"/>
                <w:szCs w:val="24"/>
              </w:rPr>
              <w:t>На землях особо охраняемых природных территорий федерального значения запрещаются:</w:t>
            </w:r>
          </w:p>
          <w:p w:rsidR="008C2EF5" w:rsidRPr="000104B4" w:rsidRDefault="008C2EF5" w:rsidP="00CB5CED">
            <w:pPr>
              <w:autoSpaceDE w:val="0"/>
              <w:autoSpaceDN w:val="0"/>
              <w:adjustRightInd w:val="0"/>
              <w:ind w:firstLine="54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8C2EF5" w:rsidRPr="000104B4" w:rsidRDefault="008C2EF5" w:rsidP="00CB5CED">
            <w:pPr>
              <w:autoSpaceDE w:val="0"/>
              <w:autoSpaceDN w:val="0"/>
              <w:adjustRightInd w:val="0"/>
              <w:ind w:firstLine="54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8C2EF5" w:rsidRPr="000104B4" w:rsidRDefault="008C2EF5" w:rsidP="00CB5CED">
            <w:pPr>
              <w:autoSpaceDE w:val="0"/>
              <w:autoSpaceDN w:val="0"/>
              <w:adjustRightInd w:val="0"/>
              <w:ind w:firstLine="54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 xml:space="preserve">3) движение и стоянка механических транспортных средств, не связанные с функционированием особо </w:t>
            </w:r>
            <w:r w:rsidRPr="000104B4">
              <w:rPr>
                <w:rFonts w:ascii="Times New Roman" w:eastAsiaTheme="minorHAnsi" w:hAnsi="Times New Roman" w:cs="Times New Roman"/>
                <w:lang w:eastAsia="en-US"/>
              </w:rPr>
              <w:lastRenderedPageBreak/>
              <w:t>охраняемых природных территорий, прогон скота вне автомобильных дорог;</w:t>
            </w:r>
          </w:p>
          <w:p w:rsidR="008C2EF5" w:rsidRPr="000104B4" w:rsidRDefault="008C2EF5" w:rsidP="00CB5CED">
            <w:pPr>
              <w:autoSpaceDE w:val="0"/>
              <w:autoSpaceDN w:val="0"/>
              <w:adjustRightInd w:val="0"/>
              <w:ind w:firstLine="54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 xml:space="preserve">4) иные виды деятельности, запрещенные федеральными </w:t>
            </w:r>
            <w:hyperlink r:id="rId39" w:history="1">
              <w:r w:rsidRPr="000104B4">
                <w:rPr>
                  <w:rFonts w:ascii="Times New Roman" w:eastAsiaTheme="minorHAnsi" w:hAnsi="Times New Roman" w:cs="Times New Roman"/>
                  <w:lang w:eastAsia="en-US"/>
                </w:rPr>
                <w:t>законами</w:t>
              </w:r>
            </w:hyperlink>
            <w:r w:rsidRPr="000104B4">
              <w:rPr>
                <w:rFonts w:ascii="Times New Roman" w:eastAsiaTheme="minorHAnsi" w:hAnsi="Times New Roman" w:cs="Times New Roman"/>
                <w:lang w:eastAsia="en-US"/>
              </w:rPr>
              <w:t>.</w:t>
            </w:r>
          </w:p>
          <w:p w:rsidR="008C2EF5" w:rsidRPr="000104B4" w:rsidRDefault="008C2EF5" w:rsidP="00CB5CED">
            <w:pPr>
              <w:widowControl w:val="0"/>
              <w:shd w:val="clear" w:color="auto" w:fill="FFFFFF"/>
              <w:jc w:val="both"/>
              <w:rPr>
                <w:rFonts w:ascii="Times New Roman" w:eastAsia="Helvetica Neue Light" w:hAnsi="Times New Roman" w:cs="Times New Roman"/>
                <w:spacing w:val="-6"/>
                <w:bdr w:val="nil"/>
              </w:rPr>
            </w:pP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bCs/>
                <w:sz w:val="24"/>
                <w:szCs w:val="24"/>
              </w:rPr>
            </w:pPr>
            <w:r w:rsidRPr="000104B4">
              <w:rPr>
                <w:rFonts w:ascii="Times New Roman" w:hAnsi="Times New Roman" w:cs="Times New Roman"/>
                <w:bCs/>
                <w:sz w:val="24"/>
                <w:szCs w:val="24"/>
              </w:rPr>
              <w:lastRenderedPageBreak/>
              <w:t>Санитарно-защитная зона предприятий, сооружений и иных объектов</w:t>
            </w:r>
          </w:p>
        </w:tc>
        <w:tc>
          <w:tcPr>
            <w:tcW w:w="12049" w:type="dxa"/>
            <w:shd w:val="clear" w:color="auto" w:fill="auto"/>
          </w:tcPr>
          <w:p w:rsidR="008C2EF5" w:rsidRPr="000104B4" w:rsidRDefault="008C2EF5" w:rsidP="00CB5CED">
            <w:pPr>
              <w:widowControl w:val="0"/>
              <w:shd w:val="clear" w:color="auto" w:fill="FFFFFF"/>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Территория санитарно-защитной зоны предназначена для:</w:t>
            </w:r>
          </w:p>
          <w:p w:rsidR="008C2EF5" w:rsidRPr="000104B4" w:rsidRDefault="008C2EF5" w:rsidP="00CB5CED">
            <w:pPr>
              <w:pStyle w:val="aff"/>
              <w:widowControl w:val="0"/>
              <w:numPr>
                <w:ilvl w:val="0"/>
                <w:numId w:val="9"/>
              </w:numPr>
              <w:shd w:val="clear" w:color="auto" w:fill="FFFFFF"/>
              <w:ind w:left="0" w:hanging="148"/>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обеспечения снижения уровня воздействия до требуемых гигиенических нормативов по всем факторам воздействия за её пределами;</w:t>
            </w:r>
          </w:p>
          <w:p w:rsidR="008C2EF5" w:rsidRPr="000104B4" w:rsidRDefault="008C2EF5" w:rsidP="00CB5CED">
            <w:pPr>
              <w:pStyle w:val="aff"/>
              <w:widowControl w:val="0"/>
              <w:numPr>
                <w:ilvl w:val="0"/>
                <w:numId w:val="9"/>
              </w:numPr>
              <w:shd w:val="clear" w:color="auto" w:fill="FFFFFF"/>
              <w:ind w:left="0" w:hanging="148"/>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создания санитарно-защитного барьера между территорией предприятия (группы предприятий) и территорией жилой застройки;</w:t>
            </w:r>
          </w:p>
          <w:p w:rsidR="008C2EF5" w:rsidRPr="000104B4" w:rsidRDefault="008C2EF5" w:rsidP="00CB5CED">
            <w:pPr>
              <w:pStyle w:val="aff"/>
              <w:widowControl w:val="0"/>
              <w:numPr>
                <w:ilvl w:val="0"/>
                <w:numId w:val="9"/>
              </w:numPr>
              <w:shd w:val="clear" w:color="auto" w:fill="FFFFFF"/>
              <w:ind w:left="0" w:hanging="148"/>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организации дополнительных озеленённых площадей, обеспечивающих экранирование, ассимиляцию и фильтрацию загрязнителей атмосферного воздуха и повышение комфортности микроклимата.</w:t>
            </w:r>
          </w:p>
          <w:p w:rsidR="008C2EF5" w:rsidRPr="000104B4" w:rsidRDefault="008C2EF5" w:rsidP="00CB5CED">
            <w:pPr>
              <w:widowControl w:val="0"/>
              <w:shd w:val="clear" w:color="auto" w:fill="FFFFFF"/>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Для объектов, их отдельных зданий и сооружений с технологическими процессами являющимися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 же с учётом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предприятий, производств и объектов устанавливаются следующие размеры санитарно-защитных зон:</w:t>
            </w:r>
          </w:p>
          <w:p w:rsidR="008C2EF5" w:rsidRPr="000104B4" w:rsidRDefault="008C2EF5" w:rsidP="00CB5CED">
            <w:pPr>
              <w:pStyle w:val="aff"/>
              <w:widowControl w:val="0"/>
              <w:numPr>
                <w:ilvl w:val="0"/>
                <w:numId w:val="10"/>
              </w:numPr>
              <w:shd w:val="clear" w:color="auto" w:fill="FFFFFF"/>
              <w:ind w:left="0" w:hanging="148"/>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предприятия первого класса – 1 000 м;</w:t>
            </w:r>
          </w:p>
          <w:p w:rsidR="008C2EF5" w:rsidRPr="000104B4" w:rsidRDefault="008C2EF5" w:rsidP="00CB5CED">
            <w:pPr>
              <w:pStyle w:val="aff"/>
              <w:widowControl w:val="0"/>
              <w:numPr>
                <w:ilvl w:val="0"/>
                <w:numId w:val="10"/>
              </w:numPr>
              <w:shd w:val="clear" w:color="auto" w:fill="FFFFFF"/>
              <w:ind w:left="0" w:hanging="148"/>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предприятия второго класса – 500 м;</w:t>
            </w:r>
          </w:p>
          <w:p w:rsidR="008C2EF5" w:rsidRPr="000104B4" w:rsidRDefault="008C2EF5" w:rsidP="00CB5CED">
            <w:pPr>
              <w:pStyle w:val="aff"/>
              <w:widowControl w:val="0"/>
              <w:numPr>
                <w:ilvl w:val="0"/>
                <w:numId w:val="10"/>
              </w:numPr>
              <w:shd w:val="clear" w:color="auto" w:fill="FFFFFF"/>
              <w:ind w:left="0" w:hanging="148"/>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предприятия третьего класса – 300 м;</w:t>
            </w:r>
          </w:p>
          <w:p w:rsidR="008C2EF5" w:rsidRPr="000104B4" w:rsidRDefault="008C2EF5" w:rsidP="00CB5CED">
            <w:pPr>
              <w:pStyle w:val="aff"/>
              <w:widowControl w:val="0"/>
              <w:numPr>
                <w:ilvl w:val="0"/>
                <w:numId w:val="10"/>
              </w:numPr>
              <w:shd w:val="clear" w:color="auto" w:fill="FFFFFF"/>
              <w:ind w:left="0" w:hanging="148"/>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предприятия четвертого класса – 100 м;</w:t>
            </w:r>
          </w:p>
          <w:p w:rsidR="008C2EF5" w:rsidRPr="000104B4" w:rsidRDefault="008C2EF5" w:rsidP="00CB5CED">
            <w:pPr>
              <w:pStyle w:val="aff"/>
              <w:widowControl w:val="0"/>
              <w:numPr>
                <w:ilvl w:val="0"/>
                <w:numId w:val="10"/>
              </w:numPr>
              <w:shd w:val="clear" w:color="auto" w:fill="FFFFFF"/>
              <w:ind w:left="0" w:hanging="148"/>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предприятия пятого класса – 50 м.</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t>Не допускается сокращение величины санитарно-защитной зоны для действующих предприятий на основании данных, полученных только расчётным путём.</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t>Не допускается размещение в санитарно-защитной зоне коллективных или индивидуальных дачных и садово-огородных участков.</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t>Санитарный разрыв магистральных трубопроводов углеводородного сырья</w:t>
            </w:r>
          </w:p>
        </w:tc>
        <w:tc>
          <w:tcPr>
            <w:tcW w:w="12049" w:type="dxa"/>
            <w:shd w:val="clear" w:color="auto" w:fill="auto"/>
            <w:vAlign w:val="center"/>
          </w:tcPr>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Times New Roman" w:hAnsi="Times New Roman" w:cs="Times New Roman"/>
                <w:bCs/>
                <w:color w:val="auto"/>
                <w:spacing w:val="-6"/>
                <w:sz w:val="24"/>
                <w:szCs w:val="24"/>
              </w:rPr>
            </w:pPr>
            <w:r w:rsidRPr="000104B4">
              <w:rPr>
                <w:rFonts w:ascii="Times New Roman" w:hAnsi="Times New Roman" w:cs="Times New Roman"/>
                <w:bCs/>
                <w:color w:val="auto"/>
                <w:spacing w:val="-6"/>
                <w:sz w:val="24"/>
                <w:szCs w:val="24"/>
              </w:rPr>
              <w:t>Рекомендуемые минимальные размеры санитарных разрывов устанавливаются в соответствии с приложением 2 к п. 2.7 СанПиН 2.2.1/2.1.1.1200-03:</w:t>
            </w:r>
          </w:p>
          <w:p w:rsidR="008C2EF5" w:rsidRPr="000104B4" w:rsidRDefault="008C2EF5" w:rsidP="00CB5CED">
            <w:pPr>
              <w:pStyle w:val="22"/>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86"/>
                <w:tab w:val="left" w:pos="1840"/>
                <w:tab w:val="left" w:pos="2760"/>
                <w:tab w:val="left" w:pos="3680"/>
                <w:tab w:val="left" w:pos="4600"/>
                <w:tab w:val="left" w:pos="5520"/>
                <w:tab w:val="left" w:pos="6440"/>
                <w:tab w:val="left" w:pos="7360"/>
                <w:tab w:val="left" w:pos="8280"/>
                <w:tab w:val="left" w:pos="9200"/>
                <w:tab w:val="left" w:pos="10120"/>
                <w:tab w:val="left" w:pos="11040"/>
              </w:tabs>
              <w:ind w:left="0" w:firstLine="0"/>
              <w:jc w:val="both"/>
              <w:rPr>
                <w:rFonts w:ascii="Times New Roman" w:hAnsi="Times New Roman" w:cs="Times New Roman"/>
                <w:bCs/>
                <w:color w:val="auto"/>
                <w:spacing w:val="-6"/>
                <w:sz w:val="24"/>
                <w:szCs w:val="24"/>
              </w:rPr>
            </w:pPr>
            <w:r w:rsidRPr="000104B4">
              <w:rPr>
                <w:rFonts w:ascii="Times New Roman" w:hAnsi="Times New Roman" w:cs="Times New Roman"/>
                <w:bCs/>
                <w:color w:val="auto"/>
                <w:spacing w:val="-6"/>
                <w:sz w:val="24"/>
                <w:szCs w:val="24"/>
              </w:rPr>
              <w:t>при диаметре трубы до 150 мм – 150 м;</w:t>
            </w:r>
          </w:p>
          <w:p w:rsidR="008C2EF5" w:rsidRPr="000104B4" w:rsidRDefault="008C2EF5" w:rsidP="00CB5CED">
            <w:pPr>
              <w:pStyle w:val="22"/>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86"/>
                <w:tab w:val="left" w:pos="1840"/>
                <w:tab w:val="left" w:pos="2760"/>
                <w:tab w:val="left" w:pos="3680"/>
                <w:tab w:val="left" w:pos="4600"/>
                <w:tab w:val="left" w:pos="5520"/>
                <w:tab w:val="left" w:pos="6440"/>
                <w:tab w:val="left" w:pos="7360"/>
                <w:tab w:val="left" w:pos="8280"/>
                <w:tab w:val="left" w:pos="9200"/>
                <w:tab w:val="left" w:pos="10120"/>
                <w:tab w:val="left" w:pos="11040"/>
              </w:tabs>
              <w:ind w:left="0" w:firstLine="0"/>
              <w:jc w:val="both"/>
              <w:rPr>
                <w:rFonts w:ascii="Times New Roman" w:hAnsi="Times New Roman" w:cs="Times New Roman"/>
                <w:bCs/>
                <w:color w:val="auto"/>
                <w:spacing w:val="-6"/>
                <w:sz w:val="24"/>
                <w:szCs w:val="24"/>
              </w:rPr>
            </w:pPr>
            <w:r w:rsidRPr="000104B4">
              <w:rPr>
                <w:rFonts w:ascii="Times New Roman" w:hAnsi="Times New Roman" w:cs="Times New Roman"/>
                <w:bCs/>
                <w:color w:val="auto"/>
                <w:spacing w:val="-6"/>
                <w:sz w:val="24"/>
                <w:szCs w:val="24"/>
              </w:rPr>
              <w:t>при диаметре трубы 150-300 мм – 250 м;</w:t>
            </w:r>
          </w:p>
          <w:p w:rsidR="008C2EF5" w:rsidRPr="000104B4" w:rsidRDefault="008C2EF5" w:rsidP="00CB5CED">
            <w:pPr>
              <w:pStyle w:val="22"/>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86"/>
                <w:tab w:val="left" w:pos="1840"/>
                <w:tab w:val="left" w:pos="2760"/>
                <w:tab w:val="left" w:pos="3680"/>
                <w:tab w:val="left" w:pos="4600"/>
                <w:tab w:val="left" w:pos="5520"/>
                <w:tab w:val="left" w:pos="6440"/>
                <w:tab w:val="left" w:pos="7360"/>
                <w:tab w:val="left" w:pos="8280"/>
                <w:tab w:val="left" w:pos="9200"/>
                <w:tab w:val="left" w:pos="10120"/>
                <w:tab w:val="left" w:pos="11040"/>
              </w:tabs>
              <w:ind w:left="0" w:firstLine="0"/>
              <w:jc w:val="both"/>
              <w:rPr>
                <w:rFonts w:ascii="Times New Roman" w:hAnsi="Times New Roman" w:cs="Times New Roman"/>
                <w:bCs/>
                <w:color w:val="auto"/>
                <w:spacing w:val="-6"/>
                <w:sz w:val="24"/>
                <w:szCs w:val="24"/>
              </w:rPr>
            </w:pPr>
            <w:r w:rsidRPr="000104B4">
              <w:rPr>
                <w:rFonts w:ascii="Times New Roman" w:hAnsi="Times New Roman" w:cs="Times New Roman"/>
                <w:bCs/>
                <w:color w:val="auto"/>
                <w:spacing w:val="-6"/>
                <w:sz w:val="24"/>
                <w:szCs w:val="24"/>
              </w:rPr>
              <w:t>при диаметре трубы 300-500 мм – 500 м;</w:t>
            </w:r>
          </w:p>
          <w:p w:rsidR="008C2EF5" w:rsidRPr="000104B4" w:rsidRDefault="008C2EF5" w:rsidP="00CB5CED">
            <w:pPr>
              <w:pStyle w:val="22"/>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left" w:pos="186"/>
                <w:tab w:val="left" w:pos="1840"/>
                <w:tab w:val="left" w:pos="2760"/>
                <w:tab w:val="left" w:pos="3680"/>
                <w:tab w:val="left" w:pos="4600"/>
                <w:tab w:val="left" w:pos="5520"/>
                <w:tab w:val="left" w:pos="6440"/>
                <w:tab w:val="left" w:pos="7360"/>
                <w:tab w:val="left" w:pos="8280"/>
                <w:tab w:val="left" w:pos="9200"/>
                <w:tab w:val="left" w:pos="10120"/>
                <w:tab w:val="left" w:pos="11040"/>
              </w:tabs>
              <w:ind w:left="0" w:firstLine="0"/>
              <w:jc w:val="both"/>
              <w:rPr>
                <w:rFonts w:ascii="Times New Roman" w:hAnsi="Times New Roman" w:cs="Times New Roman"/>
                <w:bCs/>
                <w:color w:val="auto"/>
                <w:spacing w:val="-6"/>
                <w:sz w:val="24"/>
                <w:szCs w:val="24"/>
              </w:rPr>
            </w:pPr>
            <w:r w:rsidRPr="000104B4">
              <w:rPr>
                <w:rFonts w:ascii="Times New Roman" w:hAnsi="Times New Roman" w:cs="Times New Roman"/>
                <w:bCs/>
                <w:color w:val="auto"/>
                <w:spacing w:val="-6"/>
                <w:sz w:val="24"/>
                <w:szCs w:val="24"/>
              </w:rPr>
              <w:lastRenderedPageBreak/>
              <w:t>при диаметре трубы 500-1000 мм – 1000 м.</w:t>
            </w:r>
          </w:p>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Times New Roman" w:hAnsi="Times New Roman" w:cs="Times New Roman"/>
                <w:bCs/>
                <w:color w:val="auto"/>
                <w:spacing w:val="-6"/>
                <w:sz w:val="24"/>
                <w:szCs w:val="24"/>
              </w:rPr>
            </w:pPr>
            <w:r w:rsidRPr="000104B4">
              <w:rPr>
                <w:rFonts w:ascii="Times New Roman" w:hAnsi="Times New Roman" w:cs="Times New Roman"/>
                <w:bCs/>
                <w:color w:val="auto"/>
                <w:spacing w:val="-6"/>
                <w:sz w:val="24"/>
                <w:szCs w:val="24"/>
              </w:rPr>
              <w:t>Минимальные расстояния при наземной прокладке увеличиваются в 2 раза для I-го класса и в 1,5 раза для II-го класса.</w:t>
            </w:r>
          </w:p>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Times New Roman" w:hAnsi="Times New Roman" w:cs="Times New Roman"/>
                <w:bCs/>
                <w:color w:val="auto"/>
                <w:spacing w:val="-6"/>
                <w:sz w:val="24"/>
                <w:szCs w:val="24"/>
              </w:rPr>
            </w:pPr>
            <w:r w:rsidRPr="000104B4">
              <w:rPr>
                <w:rFonts w:ascii="Times New Roman" w:hAnsi="Times New Roman" w:cs="Times New Roman"/>
                <w:bCs/>
                <w:color w:val="auto"/>
                <w:spacing w:val="-6"/>
                <w:sz w:val="24"/>
                <w:szCs w:val="24"/>
              </w:rPr>
              <w:t>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8C2EF5" w:rsidRPr="000104B4" w:rsidRDefault="008C2EF5" w:rsidP="00CB5CED">
            <w:pPr>
              <w:pStyle w:val="22"/>
              <w:pBdr>
                <w:top w:val="none" w:sz="0" w:space="0" w:color="auto"/>
                <w:left w:val="none" w:sz="0" w:space="0" w:color="auto"/>
                <w:bottom w:val="none" w:sz="0" w:space="0" w:color="auto"/>
                <w:right w:val="none" w:sz="0" w:space="0" w:color="auto"/>
                <w:between w:val="none" w:sz="0" w:space="0" w:color="auto"/>
                <w:bar w:val="none" w:sz="0" w:color="auto"/>
              </w:pBd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Times New Roman" w:hAnsi="Times New Roman" w:cs="Times New Roman"/>
                <w:bCs/>
                <w:color w:val="auto"/>
                <w:spacing w:val="-6"/>
                <w:sz w:val="24"/>
                <w:szCs w:val="24"/>
              </w:rPr>
            </w:pPr>
            <w:r w:rsidRPr="000104B4">
              <w:rPr>
                <w:rFonts w:ascii="Times New Roman" w:hAnsi="Times New Roman" w:cs="Times New Roman"/>
                <w:bCs/>
                <w:color w:val="auto"/>
                <w:spacing w:val="-6"/>
                <w:sz w:val="24"/>
                <w:szCs w:val="24"/>
              </w:rPr>
              <w:t>Запрещается прохождение газопровода через жилую застройку.</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lastRenderedPageBreak/>
              <w:t>Санитарный разрыв компрессорных установок</w:t>
            </w:r>
          </w:p>
        </w:tc>
        <w:tc>
          <w:tcPr>
            <w:tcW w:w="12049" w:type="dxa"/>
            <w:shd w:val="clear" w:color="auto" w:fill="auto"/>
            <w:vAlign w:val="center"/>
          </w:tcPr>
          <w:p w:rsidR="008C2EF5" w:rsidRPr="000104B4" w:rsidRDefault="008C2EF5" w:rsidP="00CB5CED">
            <w:pPr>
              <w:pStyle w:val="affe"/>
              <w:rPr>
                <w:rFonts w:ascii="Times New Roman" w:hAnsi="Times New Roman" w:cs="Times New Roman"/>
                <w:sz w:val="24"/>
                <w:szCs w:val="24"/>
              </w:rPr>
            </w:pPr>
            <w:r w:rsidRPr="000104B4">
              <w:rPr>
                <w:rFonts w:ascii="Times New Roman" w:hAnsi="Times New Roman" w:cs="Times New Roman"/>
                <w:bCs/>
                <w:sz w:val="24"/>
                <w:szCs w:val="24"/>
              </w:rPr>
              <w:t xml:space="preserve">Рекомендуемые минимальные размеры санитарных разрывов устанавливаются в соответствии с приложением 3 к п. 2.7 </w:t>
            </w:r>
            <w:r w:rsidRPr="000104B4">
              <w:rPr>
                <w:rFonts w:ascii="Times New Roman" w:hAnsi="Times New Roman" w:cs="Times New Roman"/>
                <w:sz w:val="24"/>
                <w:szCs w:val="24"/>
              </w:rPr>
              <w:t>СанПиН 2.2.1/2.1.1.1200-03:</w:t>
            </w:r>
          </w:p>
          <w:p w:rsidR="008C2EF5" w:rsidRPr="000104B4" w:rsidRDefault="008C2EF5" w:rsidP="00CB5CED">
            <w:pPr>
              <w:pStyle w:val="affe"/>
              <w:numPr>
                <w:ilvl w:val="0"/>
                <w:numId w:val="38"/>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разрывы для трубопроводов 1-го класса с диаметром труб до 300 мм: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города – 500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водопроводных сооружений – 250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малоэтажных жилых зданий – 100 м;</w:t>
            </w:r>
          </w:p>
          <w:p w:rsidR="008C2EF5" w:rsidRPr="000104B4" w:rsidRDefault="008C2EF5" w:rsidP="00CB5CED">
            <w:pPr>
              <w:pStyle w:val="affe"/>
              <w:numPr>
                <w:ilvl w:val="0"/>
                <w:numId w:val="38"/>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разрывы для трубопроводов 1-го класса с диаметром труб 300-600 мм: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города – 500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водопроводных сооружений – 300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малоэтажных жилых зданий – 150 м;</w:t>
            </w:r>
          </w:p>
          <w:p w:rsidR="008C2EF5" w:rsidRPr="000104B4" w:rsidRDefault="008C2EF5" w:rsidP="00CB5CED">
            <w:pPr>
              <w:pStyle w:val="affe"/>
              <w:numPr>
                <w:ilvl w:val="0"/>
                <w:numId w:val="38"/>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разрывы для трубопроводов 1-го класса с диаметром труб 600-800 мм: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города – 700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водопроводных сооружений – 350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малоэтажных жилых зданий – 200 м;</w:t>
            </w:r>
          </w:p>
          <w:p w:rsidR="008C2EF5" w:rsidRPr="000104B4" w:rsidRDefault="008C2EF5" w:rsidP="00CB5CED">
            <w:pPr>
              <w:pStyle w:val="affe"/>
              <w:numPr>
                <w:ilvl w:val="0"/>
                <w:numId w:val="38"/>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разрывы для трубопроводов 1-го класса с диаметром труб 800-1000 мм: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города – 700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водопроводных сооружений – 400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малоэтажных жилых зданий – 250 м;</w:t>
            </w:r>
          </w:p>
          <w:p w:rsidR="008C2EF5" w:rsidRPr="000104B4" w:rsidRDefault="008C2EF5" w:rsidP="00CB5CED">
            <w:pPr>
              <w:pStyle w:val="affe"/>
              <w:numPr>
                <w:ilvl w:val="0"/>
                <w:numId w:val="38"/>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разрывы для трубопроводов 1-го класса с диаметром труб 1000-1200 мм: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города – 700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водопроводных сооружений – 450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малоэтажных жилых зданий – 300 м;</w:t>
            </w:r>
          </w:p>
          <w:p w:rsidR="008C2EF5" w:rsidRPr="000104B4" w:rsidRDefault="008C2EF5" w:rsidP="00CB5CED">
            <w:pPr>
              <w:pStyle w:val="affe"/>
              <w:numPr>
                <w:ilvl w:val="0"/>
                <w:numId w:val="38"/>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разрывы для трубопроводов 1-го класса с диаметром труб более 1200 мм: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города – 700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водопроводных сооружений – 500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малоэтажных жилых зданий – 350 м;</w:t>
            </w:r>
          </w:p>
          <w:p w:rsidR="008C2EF5" w:rsidRPr="000104B4" w:rsidRDefault="008C2EF5" w:rsidP="00CB5CED">
            <w:pPr>
              <w:pStyle w:val="affe"/>
              <w:numPr>
                <w:ilvl w:val="0"/>
                <w:numId w:val="38"/>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разрывы для трубопроводов 2-го класса с диаметром труб до 300 мм:</w:t>
            </w:r>
          </w:p>
          <w:p w:rsidR="008C2EF5" w:rsidRPr="000104B4" w:rsidRDefault="008C2EF5" w:rsidP="00CB5CED">
            <w:pPr>
              <w:pStyle w:val="affe"/>
              <w:numPr>
                <w:ilvl w:val="0"/>
                <w:numId w:val="40"/>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lastRenderedPageBreak/>
              <w:t>от города – 500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водопроводных сооружений – 250 м;</w:t>
            </w:r>
          </w:p>
          <w:p w:rsidR="008C2EF5" w:rsidRPr="000104B4" w:rsidRDefault="008C2EF5" w:rsidP="00CB5CED">
            <w:pPr>
              <w:pStyle w:val="affe"/>
              <w:numPr>
                <w:ilvl w:val="0"/>
                <w:numId w:val="40"/>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малоэтажных жилых зданий – 75 м;</w:t>
            </w:r>
          </w:p>
          <w:p w:rsidR="008C2EF5" w:rsidRPr="000104B4" w:rsidRDefault="008C2EF5" w:rsidP="00CB5CED">
            <w:pPr>
              <w:pStyle w:val="affe"/>
              <w:numPr>
                <w:ilvl w:val="0"/>
                <w:numId w:val="38"/>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разрывы для трубопроводов 2-го класса с диаметром труб свыше 300 мм:</w:t>
            </w:r>
          </w:p>
          <w:p w:rsidR="008C2EF5" w:rsidRPr="000104B4" w:rsidRDefault="008C2EF5" w:rsidP="00CB5CED">
            <w:pPr>
              <w:pStyle w:val="affe"/>
              <w:numPr>
                <w:ilvl w:val="0"/>
                <w:numId w:val="40"/>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города – 500 м;</w:t>
            </w:r>
          </w:p>
          <w:p w:rsidR="008C2EF5" w:rsidRPr="000104B4" w:rsidRDefault="008C2EF5" w:rsidP="00CB5CED">
            <w:pPr>
              <w:pStyle w:val="affe"/>
              <w:numPr>
                <w:ilvl w:val="0"/>
                <w:numId w:val="39"/>
              </w:numPr>
              <w:tabs>
                <w:tab w:val="left" w:pos="27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от водопроводных сооружений – 300 м;</w:t>
            </w:r>
          </w:p>
          <w:p w:rsidR="008C2EF5" w:rsidRPr="000104B4" w:rsidRDefault="008C2EF5" w:rsidP="00CB5CED">
            <w:pPr>
              <w:pStyle w:val="aff"/>
              <w:widowControl w:val="0"/>
              <w:numPr>
                <w:ilvl w:val="0"/>
                <w:numId w:val="24"/>
              </w:numPr>
              <w:shd w:val="clear" w:color="auto" w:fill="FFFFFF"/>
              <w:tabs>
                <w:tab w:val="left" w:pos="211"/>
              </w:tabs>
              <w:ind w:left="0" w:firstLine="0"/>
              <w:jc w:val="both"/>
              <w:rPr>
                <w:rFonts w:ascii="Times New Roman" w:eastAsia="Helvetica Neue Light" w:hAnsi="Times New Roman" w:cs="Times New Roman"/>
                <w:spacing w:val="-6"/>
                <w:bdr w:val="nil"/>
              </w:rPr>
            </w:pPr>
            <w:r w:rsidRPr="000104B4">
              <w:rPr>
                <w:rFonts w:ascii="Times New Roman" w:hAnsi="Times New Roman" w:cs="Times New Roman"/>
                <w:bCs/>
              </w:rPr>
              <w:t>от малоэтажных жилых зданий – 150 м.</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bCs/>
                <w:sz w:val="24"/>
                <w:szCs w:val="24"/>
              </w:rPr>
            </w:pPr>
            <w:r w:rsidRPr="000104B4">
              <w:rPr>
                <w:rFonts w:ascii="Times New Roman" w:hAnsi="Times New Roman" w:cs="Times New Roman"/>
                <w:bCs/>
                <w:sz w:val="24"/>
                <w:szCs w:val="24"/>
              </w:rPr>
              <w:lastRenderedPageBreak/>
              <w:t>Охранная зона газопроводов и систем газоснабжения</w:t>
            </w:r>
          </w:p>
        </w:tc>
        <w:tc>
          <w:tcPr>
            <w:tcW w:w="12049" w:type="dxa"/>
            <w:shd w:val="clear" w:color="auto" w:fill="auto"/>
          </w:tcPr>
          <w:p w:rsidR="008C2EF5" w:rsidRPr="000104B4" w:rsidRDefault="008C2EF5" w:rsidP="00CB5CED">
            <w:pPr>
              <w:widowControl w:val="0"/>
              <w:jc w:val="both"/>
              <w:rPr>
                <w:rFonts w:ascii="Times New Roman" w:eastAsia="Helvetica Neue Light" w:hAnsi="Times New Roman" w:cs="Times New Roman"/>
                <w:b/>
                <w:bCs/>
                <w:spacing w:val="-6"/>
                <w:bdr w:val="nil"/>
              </w:rPr>
            </w:pPr>
            <w:r w:rsidRPr="000104B4">
              <w:rPr>
                <w:rFonts w:ascii="Times New Roman" w:eastAsia="Helvetica Neue Light" w:hAnsi="Times New Roman" w:cs="Times New Roman"/>
                <w:spacing w:val="-6"/>
                <w:bdr w:val="nil"/>
              </w:rPr>
              <w:t>Согласно Постановления Правительства Российской Федерации от 20 ноября 2000 года №878 «Об утверждении Правил охраны газораспределительных сетей (с изменениями на 17 мая 2016 года)»</w:t>
            </w:r>
            <w:r w:rsidRPr="000104B4">
              <w:rPr>
                <w:rFonts w:ascii="Times New Roman" w:eastAsia="Helvetica Neue Light" w:hAnsi="Times New Roman" w:cs="Times New Roman"/>
                <w:b/>
                <w:bCs/>
                <w:spacing w:val="-6"/>
                <w:bdr w:val="nil"/>
              </w:rPr>
              <w:t xml:space="preserve"> д</w:t>
            </w:r>
            <w:r w:rsidRPr="000104B4">
              <w:rPr>
                <w:rFonts w:ascii="Times New Roman" w:eastAsia="Helvetica Neue Light" w:hAnsi="Times New Roman" w:cs="Times New Roman"/>
                <w:spacing w:val="-6"/>
                <w:bdr w:val="nil"/>
              </w:rPr>
              <w:t>ля газораспределительных сетей устанавливаются следующие охранные зоны:</w:t>
            </w:r>
          </w:p>
          <w:p w:rsidR="008C2EF5" w:rsidRPr="000104B4" w:rsidRDefault="008C2EF5" w:rsidP="00CB5CED">
            <w:pPr>
              <w:widowControl w:val="0"/>
              <w:shd w:val="clear" w:color="auto" w:fill="FFFFFF"/>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8C2EF5" w:rsidRPr="000104B4" w:rsidRDefault="008C2EF5" w:rsidP="00CB5CED">
            <w:pPr>
              <w:widowControl w:val="0"/>
              <w:shd w:val="clear" w:color="auto" w:fill="FFFFFF"/>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8C2EF5" w:rsidRPr="000104B4" w:rsidRDefault="008C2EF5" w:rsidP="00CB5CED">
            <w:pPr>
              <w:widowControl w:val="0"/>
              <w:shd w:val="clear" w:color="auto" w:fill="FFFFFF"/>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8C2EF5" w:rsidRPr="000104B4" w:rsidRDefault="008C2EF5" w:rsidP="00CB5CED">
            <w:pPr>
              <w:widowControl w:val="0"/>
              <w:shd w:val="clear" w:color="auto" w:fill="FFFFFF"/>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8C2EF5" w:rsidRPr="000104B4" w:rsidRDefault="008C2EF5" w:rsidP="00CB5CED">
            <w:pPr>
              <w:widowControl w:val="0"/>
              <w:shd w:val="clear" w:color="auto" w:fill="FFFFFF"/>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8C2EF5" w:rsidRPr="000104B4" w:rsidRDefault="008C2EF5" w:rsidP="00CB5CED">
            <w:pPr>
              <w:widowControl w:val="0"/>
              <w:shd w:val="clear" w:color="auto" w:fill="FFFFFF"/>
              <w:jc w:val="both"/>
              <w:rPr>
                <w:rFonts w:ascii="Times New Roman" w:eastAsia="Helvetica Neue Light" w:hAnsi="Times New Roman" w:cs="Times New Roman"/>
                <w:spacing w:val="-6"/>
                <w:bdr w:val="nil"/>
              </w:rPr>
            </w:pPr>
            <w:r w:rsidRPr="000104B4">
              <w:rPr>
                <w:rFonts w:ascii="Times New Roman" w:eastAsia="Helvetica Neue Light" w:hAnsi="Times New Roman" w:cs="Times New Roman"/>
                <w:spacing w:val="-6"/>
                <w:bdr w:val="nil"/>
              </w:rPr>
              <w:t>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rsidR="008C2EF5" w:rsidRPr="000104B4" w:rsidRDefault="008C2EF5" w:rsidP="00CB5CED">
            <w:pPr>
              <w:widowControl w:val="0"/>
              <w:jc w:val="both"/>
              <w:rPr>
                <w:rFonts w:ascii="Times New Roman" w:eastAsia="Helvetica Neue Light" w:hAnsi="Times New Roman" w:cs="Times New Roman"/>
                <w:b/>
                <w:bCs/>
                <w:spacing w:val="-6"/>
                <w:bdr w:val="nil"/>
              </w:rPr>
            </w:pPr>
            <w:r w:rsidRPr="000104B4">
              <w:rPr>
                <w:rFonts w:ascii="Times New Roman" w:eastAsia="Helvetica Neue Light" w:hAnsi="Times New Roman" w:cs="Times New Roman"/>
                <w:spacing w:val="-6"/>
                <w:bdr w:val="nil"/>
              </w:rPr>
              <w:t>Согласно Постановления Правительства Российской Федерации от 8 сентября 2017 года №1083 «Об утверждении</w:t>
            </w:r>
            <w:r w:rsidRPr="000104B4">
              <w:rPr>
                <w:rFonts w:ascii="Times New Roman" w:eastAsia="Helvetica Neue Light" w:hAnsi="Times New Roman" w:cs="Times New Roman"/>
                <w:bCs/>
                <w:spacing w:val="-6"/>
                <w:bdr w:val="nil"/>
              </w:rPr>
              <w:t xml:space="preserve">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w:t>
            </w:r>
            <w:r w:rsidRPr="000104B4">
              <w:rPr>
                <w:rFonts w:ascii="Times New Roman" w:eastAsia="Helvetica Neue Light" w:hAnsi="Times New Roman" w:cs="Times New Roman"/>
                <w:bCs/>
                <w:spacing w:val="-6"/>
                <w:bdr w:val="nil"/>
              </w:rPr>
              <w:lastRenderedPageBreak/>
              <w:t>Российской Федерации и органами местного самоуправления дополнительных сведений, воспроизводимых на публичных кадастровых картах (с изменениями на 15 июля 2019 года)»</w:t>
            </w:r>
            <w:r w:rsidRPr="000104B4">
              <w:rPr>
                <w:rFonts w:ascii="Times New Roman" w:eastAsia="Helvetica Neue Light" w:hAnsi="Times New Roman" w:cs="Times New Roman"/>
                <w:b/>
                <w:bCs/>
                <w:spacing w:val="-6"/>
                <w:bdr w:val="nil"/>
              </w:rPr>
              <w:t xml:space="preserve"> о</w:t>
            </w:r>
            <w:r w:rsidRPr="000104B4">
              <w:rPr>
                <w:rFonts w:ascii="Times New Roman" w:eastAsia="Helvetica Neue Light" w:hAnsi="Times New Roman" w:cs="Times New Roman"/>
                <w:spacing w:val="-6"/>
                <w:bdr w:val="nil"/>
              </w:rPr>
              <w:t>хранные зоны объектов магистральных газопроводов устанавливаются:</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а) вдоль линейной части магистрального газопровода - в виде территории, ограниченной условными параллельными плоскостями, проходящими на расстоянии 25 метров от оси магистрального газопровода с каждой стороны;</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б) вдоль линейной части многониточного магистрального газопровода - в виде территории, ограниченной условными параллельными плоскостями, проходящими на расстоянии 25 метров от осей крайних ниток магистрального газопровода;</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в) вдоль подводных переходов магистральных газопроводов через водные преграды - в виде части водного объекта от поверхности до дна, ограниченной условными параллельными плоскостями, отстоящими от оси магистрального газопровода на 100 метров с каждой стороны;</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г) вдоль газопроводов, соединяющих объекты подземных хранилищ газа, - в виде территории, ограниченной условными параллельными плоскостями, проходящими на расстоянии 25 метров от осей газопроводов с каждой стороны;</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д) вокруг компрессорных станций, газоизмерительных станций, газораспределительных станций, узлов и пунктов редуцирования газа, станций охлаждения газа - в виде территории, ограниченной условной замкнутой линией, отстоящей от внешней границы указанных объектов на 100 метров с каждой стороны;</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е) вокруг наземных сооружений подземных хранилищ газа - в виде территории, ограниченной условной замкнутой линией, отстоящей от внешней границы указанных объектов на 100 метров с каждой стороны.</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На земельные участки, входящие в </w:t>
            </w:r>
            <w:hyperlink r:id="rId40" w:anchor="block_360" w:history="1">
              <w:r w:rsidRPr="000104B4">
                <w:rPr>
                  <w:rFonts w:ascii="Times New Roman" w:hAnsi="Times New Roman" w:cs="Times New Roman"/>
                  <w:bCs/>
                  <w:sz w:val="24"/>
                  <w:szCs w:val="24"/>
                </w:rPr>
                <w:t>охранные зоны газораспределительных сетей</w:t>
              </w:r>
            </w:hyperlink>
            <w:r w:rsidRPr="000104B4">
              <w:rPr>
                <w:rFonts w:ascii="Times New Roman" w:hAnsi="Times New Roman" w:cs="Times New Roman"/>
                <w:bCs/>
                <w:sz w:val="24"/>
                <w:szCs w:val="24"/>
              </w:rPr>
              <w:t>, в целях предупреждения их повреждения или нарушения условий их нормальной эксплуатации налагаются ограничения (обременения), которыми запрещается лицам, указанным в </w:t>
            </w:r>
            <w:hyperlink r:id="rId41" w:anchor="block_2" w:history="1">
              <w:r w:rsidRPr="000104B4">
                <w:rPr>
                  <w:rFonts w:ascii="Times New Roman" w:hAnsi="Times New Roman" w:cs="Times New Roman"/>
                  <w:bCs/>
                  <w:sz w:val="24"/>
                  <w:szCs w:val="24"/>
                </w:rPr>
                <w:t>пункте 2</w:t>
              </w:r>
            </w:hyperlink>
            <w:r w:rsidRPr="000104B4">
              <w:rPr>
                <w:rFonts w:ascii="Times New Roman" w:hAnsi="Times New Roman" w:cs="Times New Roman"/>
                <w:bCs/>
                <w:sz w:val="24"/>
                <w:szCs w:val="24"/>
              </w:rPr>
              <w:t> настоящих Правил:</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а) строить объекты жилищно-гражданского и производственного назначения;</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 xml:space="preserve">д) устраивать свалки и склады, разливать растворы кислот, солей, щелочей и других химически активных </w:t>
            </w:r>
            <w:r w:rsidRPr="000104B4">
              <w:rPr>
                <w:rFonts w:ascii="Times New Roman" w:hAnsi="Times New Roman" w:cs="Times New Roman"/>
                <w:bCs/>
                <w:sz w:val="24"/>
                <w:szCs w:val="24"/>
              </w:rPr>
              <w:lastRenderedPageBreak/>
              <w:t>веществ;</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е) огораживать и перегораживать охранные зоны, препятствовать доступу персонала </w:t>
            </w:r>
            <w:hyperlink r:id="rId42" w:anchor="block_390" w:history="1">
              <w:r w:rsidRPr="000104B4">
                <w:rPr>
                  <w:rFonts w:ascii="Times New Roman" w:hAnsi="Times New Roman" w:cs="Times New Roman"/>
                  <w:bCs/>
                  <w:sz w:val="24"/>
                  <w:szCs w:val="24"/>
                </w:rPr>
                <w:t>эксплуатационных организаций к газораспределительным сетям</w:t>
              </w:r>
            </w:hyperlink>
            <w:r w:rsidRPr="000104B4">
              <w:rPr>
                <w:rFonts w:ascii="Times New Roman" w:hAnsi="Times New Roman" w:cs="Times New Roman"/>
                <w:bCs/>
                <w:sz w:val="24"/>
                <w:szCs w:val="24"/>
              </w:rPr>
              <w:t>, проведению обслуживания и устранению повреждений газораспределительных сетей;</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ж) разводить огонь и размещать источники огня;</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з) рыть погреба, копать и обрабатывать почву сельскохозяйственными и мелиоративными орудиями и механизмами на глубину более 0,3 метра;</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и) открывать калитки и двери </w:t>
            </w:r>
            <w:hyperlink r:id="rId43" w:anchor="block_350" w:history="1">
              <w:r w:rsidRPr="000104B4">
                <w:rPr>
                  <w:rFonts w:ascii="Times New Roman" w:hAnsi="Times New Roman" w:cs="Times New Roman"/>
                  <w:bCs/>
                  <w:sz w:val="24"/>
                  <w:szCs w:val="24"/>
                </w:rPr>
                <w:t>газорегуляторных пунктов</w:t>
              </w:r>
            </w:hyperlink>
            <w:r w:rsidRPr="000104B4">
              <w:rPr>
                <w:rFonts w:ascii="Times New Roman" w:hAnsi="Times New Roman" w:cs="Times New Roman"/>
                <w:bCs/>
                <w:sz w:val="24"/>
                <w:szCs w:val="24"/>
              </w:rPr>
              <w:t>,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C2EF5" w:rsidRPr="000104B4" w:rsidRDefault="008C2EF5" w:rsidP="00CB5CED">
            <w:pPr>
              <w:pStyle w:val="affe"/>
              <w:rPr>
                <w:rFonts w:ascii="Times New Roman" w:eastAsia="Helvetica Neue Light" w:hAnsi="Times New Roman" w:cs="Times New Roman"/>
                <w:color w:val="17365D" w:themeColor="text2" w:themeShade="BF"/>
                <w:spacing w:val="-6"/>
                <w:sz w:val="24"/>
                <w:szCs w:val="24"/>
                <w:bdr w:val="nil"/>
              </w:rPr>
            </w:pPr>
            <w:r w:rsidRPr="000104B4">
              <w:rPr>
                <w:rFonts w:ascii="Times New Roman" w:hAnsi="Times New Roman" w:cs="Times New Roman"/>
                <w:bCs/>
                <w:sz w:val="24"/>
                <w:szCs w:val="24"/>
              </w:rPr>
              <w:t>л) самовольно подключаться к газораспределительным сетям.</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bCs/>
                <w:sz w:val="24"/>
                <w:szCs w:val="24"/>
              </w:rPr>
            </w:pPr>
            <w:r w:rsidRPr="007D326F">
              <w:rPr>
                <w:rFonts w:ascii="Times New Roman" w:hAnsi="Times New Roman" w:cs="Times New Roman"/>
                <w:sz w:val="24"/>
                <w:szCs w:val="24"/>
              </w:rPr>
              <w:lastRenderedPageBreak/>
              <w:t xml:space="preserve">Охранная зона объектов </w:t>
            </w:r>
            <w:r w:rsidRPr="007D326F">
              <w:rPr>
                <w:rFonts w:ascii="Times New Roman" w:hAnsi="Times New Roman" w:cs="Times New Roman"/>
                <w:bCs/>
                <w:sz w:val="24"/>
                <w:szCs w:val="24"/>
              </w:rPr>
              <w:t xml:space="preserve">электроэнергетики, </w:t>
            </w:r>
            <w:r w:rsidRPr="007D326F">
              <w:rPr>
                <w:rFonts w:ascii="Times New Roman" w:hAnsi="Times New Roman" w:cs="Times New Roman"/>
                <w:sz w:val="24"/>
                <w:szCs w:val="24"/>
              </w:rPr>
              <w:t>электросетевого хозяйства</w:t>
            </w:r>
            <w:r w:rsidRPr="007D326F">
              <w:rPr>
                <w:rFonts w:ascii="Times New Roman" w:hAnsi="Times New Roman" w:cs="Times New Roman"/>
                <w:bCs/>
                <w:sz w:val="24"/>
                <w:szCs w:val="24"/>
              </w:rPr>
              <w:t xml:space="preserve"> и объектов по производству электрической энергии</w:t>
            </w:r>
            <w:r w:rsidRPr="007D326F">
              <w:rPr>
                <w:rFonts w:ascii="Times New Roman" w:hAnsi="Times New Roman" w:cs="Times New Roman"/>
                <w:sz w:val="24"/>
                <w:szCs w:val="24"/>
              </w:rPr>
              <w:t xml:space="preserve"> (вдоль линий электропередачи, вокруг подстанций)</w:t>
            </w:r>
          </w:p>
        </w:tc>
        <w:tc>
          <w:tcPr>
            <w:tcW w:w="12049" w:type="dxa"/>
            <w:shd w:val="clear" w:color="auto" w:fill="auto"/>
          </w:tcPr>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Действующие правила по определению охранной зоны для ЛЭП определены согласно </w:t>
            </w:r>
            <w:hyperlink r:id="rId44" w:anchor="1" w:history="1">
              <w:r w:rsidRPr="000104B4">
                <w:rPr>
                  <w:rFonts w:ascii="Times New Roman" w:hAnsi="Times New Roman" w:cs="Times New Roman"/>
                  <w:bCs/>
                  <w:sz w:val="24"/>
                  <w:szCs w:val="24"/>
                </w:rPr>
                <w:t>постановлению №160 правительства РФ</w:t>
              </w:r>
            </w:hyperlink>
            <w:r w:rsidRPr="000104B4">
              <w:rPr>
                <w:rFonts w:ascii="Times New Roman" w:hAnsi="Times New Roman" w:cs="Times New Roman"/>
                <w:bCs/>
                <w:sz w:val="24"/>
                <w:szCs w:val="24"/>
              </w:rPr>
              <w:t xml:space="preserve"> от 24 февраля 2009 года. </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Охранные зоны устанавливаются:</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bookmarkStart w:id="351" w:name="Par1"/>
            <w:bookmarkEnd w:id="351"/>
            <w:r w:rsidRPr="000104B4">
              <w:rPr>
                <w:rFonts w:ascii="Times New Roman" w:eastAsiaTheme="minorHAnsi" w:hAnsi="Times New Roman" w:cs="Times New Roman"/>
                <w:lang w:eastAsia="en-US"/>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8C2EF5" w:rsidRPr="000104B4" w:rsidRDefault="008C2EF5" w:rsidP="00CB5CED">
            <w:pPr>
              <w:autoSpaceDE w:val="0"/>
              <w:autoSpaceDN w:val="0"/>
              <w:adjustRightInd w:val="0"/>
              <w:jc w:val="both"/>
              <w:outlineLvl w:val="0"/>
              <w:rPr>
                <w:rFonts w:ascii="Times New Roman" w:eastAsiaTheme="minorHAnsi" w:hAnsi="Times New Roman" w:cs="Times New Roman"/>
                <w:lang w:eastAsia="en-US"/>
              </w:rPr>
            </w:pPr>
          </w:p>
          <w:tbl>
            <w:tblPr>
              <w:tblW w:w="0" w:type="auto"/>
              <w:tblCellMar>
                <w:top w:w="102" w:type="dxa"/>
                <w:left w:w="62" w:type="dxa"/>
                <w:bottom w:w="102" w:type="dxa"/>
                <w:right w:w="62" w:type="dxa"/>
              </w:tblCellMar>
              <w:tblLook w:val="0000"/>
            </w:tblPr>
            <w:tblGrid>
              <w:gridCol w:w="5056"/>
              <w:gridCol w:w="6782"/>
            </w:tblGrid>
            <w:tr w:rsidR="008C2EF5" w:rsidRPr="000104B4" w:rsidTr="00CB5CED">
              <w:tc>
                <w:tcPr>
                  <w:tcW w:w="5280" w:type="dxa"/>
                  <w:tcBorders>
                    <w:top w:val="single" w:sz="4" w:space="0" w:color="auto"/>
                    <w:bottom w:val="single" w:sz="4" w:space="0" w:color="auto"/>
                    <w:right w:val="single" w:sz="4" w:space="0" w:color="auto"/>
                  </w:tcBorders>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Проектный номинальный класс напряжения, кВ</w:t>
                  </w:r>
                </w:p>
              </w:tc>
              <w:tc>
                <w:tcPr>
                  <w:tcW w:w="7095" w:type="dxa"/>
                  <w:tcBorders>
                    <w:top w:val="single" w:sz="4" w:space="0" w:color="auto"/>
                    <w:left w:val="single" w:sz="4" w:space="0" w:color="auto"/>
                    <w:bottom w:val="single" w:sz="4" w:space="0" w:color="auto"/>
                  </w:tcBorders>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Расстояние, м</w:t>
                  </w:r>
                </w:p>
              </w:tc>
            </w:tr>
            <w:tr w:rsidR="008C2EF5" w:rsidRPr="000104B4" w:rsidTr="00CB5CED">
              <w:tc>
                <w:tcPr>
                  <w:tcW w:w="5280" w:type="dxa"/>
                  <w:tcBorders>
                    <w:top w:val="single" w:sz="4" w:space="0" w:color="auto"/>
                  </w:tcBorders>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до 1</w:t>
                  </w:r>
                </w:p>
              </w:tc>
              <w:tc>
                <w:tcPr>
                  <w:tcW w:w="7095" w:type="dxa"/>
                  <w:tcBorders>
                    <w:top w:val="single" w:sz="4" w:space="0" w:color="auto"/>
                  </w:tcBorders>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8C2EF5" w:rsidRPr="000104B4" w:rsidTr="00CB5CED">
              <w:tc>
                <w:tcPr>
                  <w:tcW w:w="5280"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1 - 20</w:t>
                  </w:r>
                </w:p>
              </w:tc>
              <w:tc>
                <w:tcPr>
                  <w:tcW w:w="7095"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10 (5 - для линий с самонесущими или изолированными проводами, размещенных в границах населенных пунктов)</w:t>
                  </w:r>
                </w:p>
              </w:tc>
            </w:tr>
            <w:tr w:rsidR="008C2EF5" w:rsidRPr="000104B4" w:rsidTr="00CB5CED">
              <w:tc>
                <w:tcPr>
                  <w:tcW w:w="5280"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lastRenderedPageBreak/>
                    <w:t>35</w:t>
                  </w:r>
                </w:p>
              </w:tc>
              <w:tc>
                <w:tcPr>
                  <w:tcW w:w="7095"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15</w:t>
                  </w:r>
                </w:p>
              </w:tc>
            </w:tr>
            <w:tr w:rsidR="008C2EF5" w:rsidRPr="000104B4" w:rsidTr="00CB5CED">
              <w:tc>
                <w:tcPr>
                  <w:tcW w:w="5280"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110</w:t>
                  </w:r>
                </w:p>
              </w:tc>
              <w:tc>
                <w:tcPr>
                  <w:tcW w:w="7095"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20</w:t>
                  </w:r>
                </w:p>
              </w:tc>
            </w:tr>
            <w:tr w:rsidR="008C2EF5" w:rsidRPr="000104B4" w:rsidTr="00CB5CED">
              <w:tc>
                <w:tcPr>
                  <w:tcW w:w="5280"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150, 220</w:t>
                  </w:r>
                </w:p>
              </w:tc>
              <w:tc>
                <w:tcPr>
                  <w:tcW w:w="7095"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25</w:t>
                  </w:r>
                </w:p>
              </w:tc>
            </w:tr>
            <w:tr w:rsidR="008C2EF5" w:rsidRPr="000104B4" w:rsidTr="00CB5CED">
              <w:tc>
                <w:tcPr>
                  <w:tcW w:w="5280"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300, 500, +/- 400</w:t>
                  </w:r>
                </w:p>
              </w:tc>
              <w:tc>
                <w:tcPr>
                  <w:tcW w:w="7095"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30</w:t>
                  </w:r>
                </w:p>
              </w:tc>
            </w:tr>
            <w:tr w:rsidR="008C2EF5" w:rsidRPr="000104B4" w:rsidTr="00CB5CED">
              <w:tc>
                <w:tcPr>
                  <w:tcW w:w="5280"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750, +/- 750</w:t>
                  </w:r>
                </w:p>
              </w:tc>
              <w:tc>
                <w:tcPr>
                  <w:tcW w:w="7095" w:type="dxa"/>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40</w:t>
                  </w:r>
                </w:p>
              </w:tc>
            </w:tr>
            <w:tr w:rsidR="008C2EF5" w:rsidRPr="000104B4" w:rsidTr="00CB5CED">
              <w:tc>
                <w:tcPr>
                  <w:tcW w:w="5280" w:type="dxa"/>
                  <w:tcBorders>
                    <w:bottom w:val="single" w:sz="4" w:space="0" w:color="auto"/>
                  </w:tcBorders>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1150</w:t>
                  </w:r>
                </w:p>
              </w:tc>
              <w:tc>
                <w:tcPr>
                  <w:tcW w:w="7095" w:type="dxa"/>
                  <w:tcBorders>
                    <w:bottom w:val="single" w:sz="4" w:space="0" w:color="auto"/>
                  </w:tcBorders>
                </w:tcPr>
                <w:p w:rsidR="008C2EF5" w:rsidRPr="000104B4" w:rsidRDefault="008C2EF5" w:rsidP="006904B1">
                  <w:pPr>
                    <w:framePr w:hSpace="180" w:wrap="around" w:vAnchor="text" w:hAnchor="text" w:xAlign="center" w:y="1"/>
                    <w:autoSpaceDE w:val="0"/>
                    <w:autoSpaceDN w:val="0"/>
                    <w:adjustRightInd w:val="0"/>
                    <w:suppressOverlap/>
                    <w:jc w:val="center"/>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55;</w:t>
                  </w:r>
                </w:p>
              </w:tc>
            </w:tr>
          </w:tbl>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 xml:space="preserve">д)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указанном в </w:t>
            </w:r>
            <w:hyperlink w:anchor="Par1" w:history="1">
              <w:r w:rsidRPr="000104B4">
                <w:rPr>
                  <w:rFonts w:ascii="Times New Roman" w:eastAsiaTheme="minorHAnsi" w:hAnsi="Times New Roman" w:cs="Times New Roman"/>
                  <w:lang w:eastAsia="en-US"/>
                </w:rPr>
                <w:t>подпункте "а"</w:t>
              </w:r>
            </w:hyperlink>
            <w:r w:rsidRPr="000104B4">
              <w:rPr>
                <w:rFonts w:ascii="Times New Roman" w:eastAsiaTheme="minorHAnsi" w:hAnsi="Times New Roman" w:cs="Times New Roman"/>
                <w:lang w:eastAsia="en-US"/>
              </w:rPr>
              <w:t xml:space="preserve"> настоящего документа, применительно к высшему классу напряжения подстанции.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 xml:space="preserve">Требования, предусмотренные </w:t>
            </w:r>
            <w:hyperlink w:anchor="Par1" w:history="1">
              <w:r w:rsidRPr="000104B4">
                <w:rPr>
                  <w:rFonts w:ascii="Times New Roman" w:eastAsiaTheme="minorHAnsi" w:hAnsi="Times New Roman" w:cs="Times New Roman"/>
                  <w:lang w:eastAsia="en-US"/>
                </w:rPr>
                <w:t>подпунктом "а"</w:t>
              </w:r>
            </w:hyperlink>
            <w:r w:rsidRPr="000104B4">
              <w:rPr>
                <w:rFonts w:ascii="Times New Roman" w:eastAsiaTheme="minorHAnsi" w:hAnsi="Times New Roman" w:cs="Times New Roman"/>
                <w:lang w:eastAsia="en-US"/>
              </w:rPr>
              <w:t xml:space="preserve"> настоящего документа, применяются при определении размера просек.</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bookmarkStart w:id="352" w:name="Par0"/>
            <w:bookmarkEnd w:id="352"/>
            <w:r w:rsidRPr="000104B4">
              <w:rPr>
                <w:rFonts w:ascii="Times New Roman" w:eastAsiaTheme="minorHAnsi" w:hAnsi="Times New Roman" w:cs="Times New Roman"/>
                <w:lang w:eastAsia="en-US"/>
              </w:rPr>
              <w:lastRenderedPageBreak/>
              <w:t>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б) 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г) размещать свалки;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е) 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ж)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з) 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9. В охранных зонах, установленных для объектов электросетевого хозяйства напряжением свыше 1000 вольт, помимо действий запрещается:</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а) складировать или размещать хранилища любых, в том числе горюче-смазочных, материалов;</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lastRenderedPageBreak/>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г)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д) осуществлять проход судов с поднятыми стрелами кранов и других механизмов (в охранных зонах воздушных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кВ и выше (исключительно в охранных зонах воздушных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ж) устанавливать рекламные конструкции.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11. 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а) горные, взрывные, мелиоративные работы, в том числе связанные с временным затоплением земель;</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в)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 xml:space="preserve">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w:t>
            </w:r>
            <w:r w:rsidRPr="000104B4">
              <w:rPr>
                <w:rFonts w:ascii="Times New Roman" w:eastAsiaTheme="minorHAnsi" w:hAnsi="Times New Roman" w:cs="Times New Roman"/>
                <w:lang w:eastAsia="en-US"/>
              </w:rPr>
              <w:lastRenderedPageBreak/>
              <w:t>работы, связанные с вспашкой земли (в охранных зонах кабельных линий электропередачи);</w:t>
            </w:r>
          </w:p>
          <w:p w:rsidR="008C2EF5" w:rsidRPr="000104B4" w:rsidRDefault="008C2EF5" w:rsidP="00CB5CED">
            <w:pPr>
              <w:autoSpaceDE w:val="0"/>
              <w:autoSpaceDN w:val="0"/>
              <w:adjustRightInd w:val="0"/>
              <w:jc w:val="both"/>
              <w:rPr>
                <w:rFonts w:ascii="Times New Roman" w:eastAsiaTheme="minorHAnsi" w:hAnsi="Times New Roman" w:cs="Times New Roman"/>
                <w:lang w:eastAsia="en-US"/>
              </w:rPr>
            </w:pPr>
            <w:r w:rsidRPr="000104B4">
              <w:rPr>
                <w:rFonts w:ascii="Times New Roman" w:eastAsiaTheme="minorHAnsi" w:hAnsi="Times New Roman" w:cs="Times New Roman"/>
                <w:lang w:eastAsia="en-US"/>
              </w:rPr>
              <w:t>з) посадка и вырубка деревьев и кустарников.</w:t>
            </w:r>
          </w:p>
          <w:p w:rsidR="008C2EF5" w:rsidRPr="000104B4" w:rsidRDefault="008C2EF5" w:rsidP="00CB5CED">
            <w:pPr>
              <w:pStyle w:val="affe"/>
              <w:rPr>
                <w:rFonts w:ascii="Times New Roman" w:hAnsi="Times New Roman" w:cs="Times New Roman"/>
                <w:bCs/>
                <w:sz w:val="24"/>
                <w:szCs w:val="24"/>
              </w:rPr>
            </w:pPr>
          </w:p>
          <w:p w:rsidR="008C2EF5" w:rsidRPr="000104B4" w:rsidRDefault="008C2EF5" w:rsidP="00CB5CED">
            <w:pPr>
              <w:widowControl w:val="0"/>
              <w:jc w:val="both"/>
              <w:rPr>
                <w:rFonts w:ascii="Times New Roman" w:eastAsia="Helvetica Neue Light" w:hAnsi="Times New Roman" w:cs="Times New Roman"/>
                <w:spacing w:val="-6"/>
                <w:bdr w:val="nil"/>
              </w:rPr>
            </w:pP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lastRenderedPageBreak/>
              <w:t>Охранная зона линий и сооружений связи</w:t>
            </w:r>
          </w:p>
        </w:tc>
        <w:tc>
          <w:tcPr>
            <w:tcW w:w="12049" w:type="dxa"/>
            <w:shd w:val="clear" w:color="auto" w:fill="auto"/>
          </w:tcPr>
          <w:p w:rsidR="008C2EF5" w:rsidRPr="000104B4" w:rsidRDefault="008C2EF5" w:rsidP="00CB5CED">
            <w:pPr>
              <w:pStyle w:val="affe"/>
              <w:tabs>
                <w:tab w:val="left" w:pos="211"/>
              </w:tabs>
              <w:rPr>
                <w:rFonts w:ascii="Times New Roman" w:hAnsi="Times New Roman" w:cs="Times New Roman"/>
                <w:bCs/>
                <w:sz w:val="24"/>
                <w:szCs w:val="24"/>
              </w:rPr>
            </w:pPr>
            <w:r w:rsidRPr="000104B4">
              <w:rPr>
                <w:rFonts w:ascii="Times New Roman" w:hAnsi="Times New Roman" w:cs="Times New Roman"/>
                <w:bCs/>
                <w:sz w:val="24"/>
                <w:szCs w:val="24"/>
              </w:rPr>
              <w:t>Охранная зона силовых кабелей всех напряжения и кабелей связи от сети до фундамента здания или сооружения –0,6 м.</w:t>
            </w:r>
          </w:p>
          <w:p w:rsidR="008C2EF5" w:rsidRPr="000104B4" w:rsidRDefault="008C2EF5" w:rsidP="00CB5CED">
            <w:pPr>
              <w:pStyle w:val="affe"/>
              <w:numPr>
                <w:ilvl w:val="6"/>
                <w:numId w:val="6"/>
              </w:numPr>
              <w:tabs>
                <w:tab w:val="left" w:pos="211"/>
              </w:tabs>
              <w:ind w:left="0" w:firstLine="0"/>
              <w:rPr>
                <w:rFonts w:ascii="Times New Roman" w:hAnsi="Times New Roman" w:cs="Times New Roman"/>
                <w:bCs/>
                <w:sz w:val="24"/>
                <w:szCs w:val="24"/>
              </w:rPr>
            </w:pPr>
            <w:r w:rsidRPr="000104B4">
              <w:rPr>
                <w:rFonts w:ascii="Times New Roman" w:hAnsi="Times New Roman" w:cs="Times New Roman"/>
                <w:bCs/>
                <w:sz w:val="24"/>
                <w:szCs w:val="24"/>
              </w:rPr>
              <w:t>На трассах кабельных и воздушных линий связи и линий радиофикации устанавливаются охранные зоны с особыми условиями использования:</w:t>
            </w:r>
          </w:p>
          <w:p w:rsidR="008C2EF5" w:rsidRPr="000104B4" w:rsidRDefault="008C2EF5" w:rsidP="00CB5CED">
            <w:pPr>
              <w:pStyle w:val="affe"/>
              <w:numPr>
                <w:ilvl w:val="0"/>
                <w:numId w:val="21"/>
              </w:numPr>
              <w:tabs>
                <w:tab w:val="left" w:pos="316"/>
              </w:tabs>
              <w:ind w:left="0" w:firstLine="0"/>
              <w:rPr>
                <w:rFonts w:ascii="Times New Roman" w:hAnsi="Times New Roman" w:cs="Times New Roman"/>
                <w:bCs/>
                <w:sz w:val="24"/>
                <w:szCs w:val="24"/>
              </w:rPr>
            </w:pPr>
            <w:r w:rsidRPr="000104B4">
              <w:rPr>
                <w:rFonts w:ascii="Times New Roman" w:hAnsi="Times New Roman" w:cs="Times New Roman"/>
                <w:bCs/>
                <w:sz w:val="24"/>
                <w:szCs w:val="24"/>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8C2EF5" w:rsidRPr="000104B4" w:rsidRDefault="008C2EF5" w:rsidP="00CB5CED">
            <w:pPr>
              <w:pStyle w:val="affe"/>
              <w:numPr>
                <w:ilvl w:val="0"/>
                <w:numId w:val="21"/>
              </w:numPr>
              <w:tabs>
                <w:tab w:val="left" w:pos="316"/>
              </w:tabs>
              <w:ind w:left="0" w:firstLine="0"/>
              <w:rPr>
                <w:rFonts w:ascii="Times New Roman" w:hAnsi="Times New Roman" w:cs="Times New Roman"/>
                <w:bCs/>
                <w:sz w:val="24"/>
                <w:szCs w:val="24"/>
              </w:rPr>
            </w:pPr>
            <w:r w:rsidRPr="000104B4">
              <w:rPr>
                <w:rFonts w:ascii="Times New Roman" w:hAnsi="Times New Roman" w:cs="Times New Roman"/>
                <w:bCs/>
                <w:sz w:val="24"/>
                <w:szCs w:val="24"/>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создаются просеки в лесных массивах и зеленых насаждениях:</w:t>
            </w:r>
          </w:p>
          <w:p w:rsidR="008C2EF5" w:rsidRPr="000104B4" w:rsidRDefault="008C2EF5" w:rsidP="00CB5CED">
            <w:pPr>
              <w:pStyle w:val="affe"/>
              <w:numPr>
                <w:ilvl w:val="0"/>
                <w:numId w:val="22"/>
              </w:numPr>
              <w:tabs>
                <w:tab w:val="left" w:pos="316"/>
              </w:tabs>
              <w:ind w:left="0" w:firstLine="0"/>
              <w:rPr>
                <w:rFonts w:ascii="Times New Roman" w:hAnsi="Times New Roman" w:cs="Times New Roman"/>
                <w:bCs/>
                <w:sz w:val="24"/>
                <w:szCs w:val="24"/>
              </w:rPr>
            </w:pPr>
            <w:r w:rsidRPr="000104B4">
              <w:rPr>
                <w:rFonts w:ascii="Times New Roman" w:hAnsi="Times New Roman" w:cs="Times New Roman"/>
                <w:bCs/>
                <w:sz w:val="24"/>
                <w:szCs w:val="24"/>
              </w:rPr>
              <w:t>при высоте насаждений не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8C2EF5" w:rsidRPr="000104B4" w:rsidRDefault="008C2EF5" w:rsidP="00CB5CED">
            <w:pPr>
              <w:pStyle w:val="affe"/>
              <w:numPr>
                <w:ilvl w:val="0"/>
                <w:numId w:val="22"/>
              </w:numPr>
              <w:tabs>
                <w:tab w:val="left" w:pos="316"/>
              </w:tabs>
              <w:ind w:left="0" w:firstLine="0"/>
              <w:rPr>
                <w:rFonts w:ascii="Times New Roman" w:hAnsi="Times New Roman" w:cs="Times New Roman"/>
                <w:bCs/>
                <w:sz w:val="24"/>
                <w:szCs w:val="24"/>
              </w:rPr>
            </w:pPr>
            <w:r w:rsidRPr="000104B4">
              <w:rPr>
                <w:rFonts w:ascii="Times New Roman" w:hAnsi="Times New Roman" w:cs="Times New Roman"/>
                <w:bCs/>
                <w:sz w:val="24"/>
                <w:szCs w:val="24"/>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8C2EF5" w:rsidRPr="000104B4" w:rsidRDefault="008C2EF5" w:rsidP="00CB5CED">
            <w:pPr>
              <w:pStyle w:val="affe"/>
              <w:numPr>
                <w:ilvl w:val="0"/>
                <w:numId w:val="22"/>
              </w:numPr>
              <w:tabs>
                <w:tab w:val="left" w:pos="316"/>
              </w:tabs>
              <w:ind w:left="0" w:firstLine="0"/>
              <w:rPr>
                <w:rFonts w:ascii="Times New Roman" w:hAnsi="Times New Roman" w:cs="Times New Roman"/>
                <w:bCs/>
                <w:sz w:val="24"/>
                <w:szCs w:val="24"/>
              </w:rPr>
            </w:pPr>
            <w:r w:rsidRPr="000104B4">
              <w:rPr>
                <w:rFonts w:ascii="Times New Roman" w:hAnsi="Times New Roman" w:cs="Times New Roman"/>
                <w:bCs/>
                <w:sz w:val="24"/>
                <w:szCs w:val="24"/>
              </w:rPr>
              <w:t>вдоль трассы кабеля связи - шириной не менее 6 метров (по 3 метра с каждой стороны от кабеля связи);</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2.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w:t>
            </w:r>
          </w:p>
          <w:p w:rsidR="008C2EF5" w:rsidRPr="000104B4" w:rsidRDefault="008C2EF5" w:rsidP="00CB5CED">
            <w:pPr>
              <w:pStyle w:val="affe"/>
              <w:tabs>
                <w:tab w:val="left" w:pos="181"/>
              </w:tabs>
              <w:rPr>
                <w:rFonts w:ascii="Times New Roman" w:hAnsi="Times New Roman" w:cs="Times New Roman"/>
                <w:bCs/>
                <w:sz w:val="24"/>
                <w:szCs w:val="24"/>
              </w:rPr>
            </w:pPr>
            <w:r w:rsidRPr="000104B4">
              <w:rPr>
                <w:rFonts w:ascii="Times New Roman" w:hAnsi="Times New Roman" w:cs="Times New Roman"/>
                <w:bCs/>
                <w:sz w:val="24"/>
                <w:szCs w:val="24"/>
              </w:rPr>
              <w:t xml:space="preserve">3. На трассах кабельных линий связи вне городской черты устанавливаются информационные знаки, являющиеся ориентирами. Количество, тип и места установки информационных знаков определяются владельцами или </w:t>
            </w:r>
            <w:r w:rsidRPr="000104B4">
              <w:rPr>
                <w:rFonts w:ascii="Times New Roman" w:hAnsi="Times New Roman" w:cs="Times New Roman"/>
                <w:bCs/>
                <w:sz w:val="24"/>
                <w:szCs w:val="24"/>
              </w:rPr>
              <w:lastRenderedPageBreak/>
              <w:t>предприятиями, эксплуатирующими линии связи, по существующим нормативам и правилам либо нормативам и правилам, установленным для сетей связи общего пользования Российской Федерации.</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4. В городах и других населенных пунктах прохождение трасс подземных кабельных линий связи определяется по табличкам на зданиях, опорах воздушных линий связи, линий электропередач, ограждениях, а также по технической документации. Границы охранных зон на трассах подземных кабельных линий связи определяются владельцами или предприятиями, эксплуатирующими эти линии.</w:t>
            </w:r>
          </w:p>
          <w:p w:rsidR="008C2EF5" w:rsidRPr="000104B4" w:rsidRDefault="008C2EF5" w:rsidP="00CB5CED">
            <w:pPr>
              <w:pStyle w:val="affe"/>
              <w:tabs>
                <w:tab w:val="left" w:pos="33"/>
              </w:tabs>
              <w:rPr>
                <w:rFonts w:ascii="Times New Roman" w:hAnsi="Times New Roman" w:cs="Times New Roman"/>
                <w:bCs/>
                <w:sz w:val="24"/>
                <w:szCs w:val="24"/>
              </w:rPr>
            </w:pPr>
            <w:r w:rsidRPr="000104B4">
              <w:rPr>
                <w:rFonts w:ascii="Times New Roman" w:hAnsi="Times New Roman" w:cs="Times New Roman"/>
                <w:bCs/>
                <w:sz w:val="24"/>
                <w:szCs w:val="24"/>
              </w:rPr>
              <w:t>5. В местах установки необслуживаемых усилительных и регенерационных пунктов на линиях связи, оборудование которых размещается в унифицированных контейнерах непосредственно в грунте без надстроек, должны устанавливаться опознавательные знаки как для зимнего времени года (снежные заносы), так и для летнего.</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6. Границы охранных зон на трассах морских кабельных линий связи и на трассах кабелей связи при переходах через судоходные и сплавные реки, озера, водохранилища и каналы (арыки) обозначаются в местах выведения кабелей на берег сигнальными знаками. Запрещающие знаки судоходной обстановки и навигационные огни устанавливаются в соответствии с действующими требованиями и государственными стандартами. Трассы морских кабельных линий связи указываются в "Извещениях мореплавателям" и наносятся на морские карты.</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7.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механическое и электрическое воздействие на сооружения связи.</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8.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rsidR="008C2EF5" w:rsidRPr="000104B4" w:rsidRDefault="008C2EF5" w:rsidP="00CB5CED">
            <w:pPr>
              <w:pStyle w:val="affe"/>
              <w:tabs>
                <w:tab w:val="left" w:pos="0"/>
              </w:tabs>
              <w:rPr>
                <w:rFonts w:ascii="Times New Roman" w:hAnsi="Times New Roman" w:cs="Times New Roman"/>
                <w:bCs/>
                <w:sz w:val="24"/>
                <w:szCs w:val="24"/>
              </w:rPr>
            </w:pPr>
            <w:r w:rsidRPr="000104B4">
              <w:rPr>
                <w:rFonts w:ascii="Times New Roman" w:hAnsi="Times New Roman" w:cs="Times New Roman"/>
                <w:bCs/>
                <w:sz w:val="24"/>
                <w:szCs w:val="24"/>
              </w:rPr>
              <w:t>9.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10. При предоставлении земель, расположенных в охранных зонах сооружений связи и радиофикации, под сельскохозяйственные угодья, огородные и садовые участки и в других сельскохозяйственных целях органами местного самоуправления при наличии согласия предприятий, в ведении которых находятся сооружения связи и радиофикации, в выдаваемых документах о правах на земельные участки в обязательном порядке делается отметка о наличии на участках зон с особыми условиями использования.</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 xml:space="preserve">Предприятие, эксплуатирующее сооружения связи и радиофикации, письменно информирует собственника земли (землевладельца, землепользователя, арендатора) о настоящих Правилах и определяет компенсационные </w:t>
            </w:r>
            <w:r w:rsidRPr="000104B4">
              <w:rPr>
                <w:rFonts w:ascii="Times New Roman" w:hAnsi="Times New Roman" w:cs="Times New Roman"/>
                <w:bCs/>
                <w:sz w:val="24"/>
                <w:szCs w:val="24"/>
              </w:rPr>
              <w:lastRenderedPageBreak/>
              <w:t>мероприятия по возмещению ущерба в соответствии с законодательством Российской Федерации.</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11. При реконструкции (модернизации) автомобильных и железных дорог и других сооружений промышленного и непромышленного назначения настоящие Правила распространяются и на ранее построенные сооружения связи и радиофикации, попадающие в зону отчуждения этих объектов.</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12. Переустройство и перенос сооружений связи и радиофикации, связанные с новым строительством, расширением или реконструкцией (модернизацией) населенных пунктов и отдельных зданий, переустройством дорог и мостов, освоением новых земель, переустройством систем мелиорации, производятся заказчиком (застройщиком) в соответствии с государственными стандартами и техническими условиями, установленными владельцами сетей и средств связи.</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lastRenderedPageBreak/>
              <w:t>Охранная зона гидроэнергетических объектов</w:t>
            </w:r>
          </w:p>
        </w:tc>
        <w:tc>
          <w:tcPr>
            <w:tcW w:w="12049" w:type="dxa"/>
            <w:shd w:val="clear" w:color="auto" w:fill="auto"/>
          </w:tcPr>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Охранные зоны устанавливаются в отношении эксплуатируемых и строящихся гидроэнергетических объектов.</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В отношении проектируемых гидроэнергетических объектов границы охранных зон указываются в проектной документации гидроэнергетического объекта.</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Порядок установки предупреждающих знаков для обозначения границ охранных зон гидроэнергетических объектов устанавливается Министерством природных ресурсов и экологии Российской Федерации.</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Использование водных объектов (водопользование) в охранных зонах подлежит обязательному согласованию с оператором гидроэнергетического объекта.</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Согласованию подлежат следующие виды деятельности (водопользования):</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а) использование акватории водных объектов для рекреационных целей;</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б) создание стационарных и (или) плавучих платформ, искусственных островов, а также искусственных земельных участков;</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в) разведка и добыча полезных ископаемых;</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г) сплав древесины в плотах и с применением кошелей, за исключением случаев пропуска через судоходные гидротехнические сооружения;</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д) организованный отдых детей, а также ветеранов, граждан пожилого возраста и инвалидов;</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е) строительство причалов, судоподъемных и судоремонтных сооружений;</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ж) строительство гидротехнических сооружений, мостов, а также подводных и подземных переходов, трубопроводов, подводных линий связи и других линейных объектов;</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з) проведение дноуглубительных, взрывных, буровых и других работ, связанных с изменением дна и берегов водных объектов, за исключением работ по содержанию внутренних водных путей и судоходных гидротехнических сооружений;</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и) подъем затонувших судов;</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 xml:space="preserve">к) плавание маломерных судов, за исключением случаев их пропуска через судоходные гидротехнические </w:t>
            </w:r>
            <w:r w:rsidRPr="000104B4">
              <w:rPr>
                <w:rFonts w:ascii="Times New Roman" w:hAnsi="Times New Roman" w:cs="Times New Roman"/>
                <w:bCs/>
                <w:sz w:val="24"/>
                <w:szCs w:val="24"/>
              </w:rPr>
              <w:lastRenderedPageBreak/>
              <w:t>сооружения, водных мотоциклов и других технических средств, предназначенных для отдыха на водных объектах;</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л) осуществление разового взлета и разовой посадки воздушных судов;</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м) охота, все виды рыболовства, за исключением рыболовства в целях аквакультуры (рыбоводства);</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н) купание и удовлетворение иных личных и бытовых нужд граждан;</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о) проведение геологического изучения, а также геофизических, геодезических, картографических, топографических, гидрографических и водолазных работ;</w:t>
            </w:r>
          </w:p>
          <w:p w:rsidR="008C2EF5" w:rsidRPr="000104B4" w:rsidRDefault="008C2EF5" w:rsidP="00CB5CED">
            <w:pPr>
              <w:pStyle w:val="affe"/>
              <w:rPr>
                <w:rFonts w:ascii="Times New Roman" w:hAnsi="Times New Roman" w:cs="Times New Roman"/>
                <w:bCs/>
                <w:sz w:val="24"/>
                <w:szCs w:val="24"/>
              </w:rPr>
            </w:pPr>
            <w:r w:rsidRPr="000104B4">
              <w:rPr>
                <w:rFonts w:ascii="Times New Roman" w:hAnsi="Times New Roman" w:cs="Times New Roman"/>
                <w:bCs/>
                <w:sz w:val="24"/>
                <w:szCs w:val="24"/>
              </w:rPr>
              <w:t>п) санитарный, карантинный и другой контроль;</w:t>
            </w:r>
          </w:p>
          <w:p w:rsidR="008C2EF5" w:rsidRPr="000104B4" w:rsidRDefault="008C2EF5" w:rsidP="00CB5CED">
            <w:pPr>
              <w:pStyle w:val="affe"/>
              <w:tabs>
                <w:tab w:val="left" w:pos="211"/>
              </w:tabs>
              <w:rPr>
                <w:rFonts w:ascii="Times New Roman" w:hAnsi="Times New Roman" w:cs="Times New Roman"/>
                <w:bCs/>
                <w:sz w:val="24"/>
                <w:szCs w:val="24"/>
              </w:rPr>
            </w:pPr>
            <w:r w:rsidRPr="000104B4">
              <w:rPr>
                <w:rFonts w:ascii="Times New Roman" w:hAnsi="Times New Roman" w:cs="Times New Roman"/>
                <w:bCs/>
                <w:sz w:val="24"/>
                <w:szCs w:val="24"/>
              </w:rPr>
              <w:t>р) научные и учебные цели.</w:t>
            </w:r>
          </w:p>
        </w:tc>
      </w:tr>
      <w:tr w:rsidR="008C2EF5" w:rsidRPr="000104B4" w:rsidTr="00CB5CED">
        <w:tc>
          <w:tcPr>
            <w:tcW w:w="2694" w:type="dxa"/>
            <w:shd w:val="clear" w:color="auto" w:fill="auto"/>
            <w:tcMar>
              <w:left w:w="103" w:type="dxa"/>
            </w:tcMar>
          </w:tcPr>
          <w:p w:rsidR="008C2EF5" w:rsidRPr="000104B4" w:rsidRDefault="008C2EF5" w:rsidP="00CB5CED">
            <w:pPr>
              <w:pStyle w:val="affe"/>
              <w:jc w:val="left"/>
              <w:rPr>
                <w:rFonts w:ascii="Times New Roman" w:hAnsi="Times New Roman" w:cs="Times New Roman"/>
                <w:sz w:val="24"/>
                <w:szCs w:val="24"/>
              </w:rPr>
            </w:pPr>
            <w:r w:rsidRPr="000104B4">
              <w:rPr>
                <w:rFonts w:ascii="Times New Roman" w:hAnsi="Times New Roman" w:cs="Times New Roman"/>
                <w:sz w:val="24"/>
                <w:szCs w:val="24"/>
              </w:rPr>
              <w:lastRenderedPageBreak/>
              <w:t>Защитная зона объекта культурного наследия</w:t>
            </w:r>
          </w:p>
        </w:tc>
        <w:tc>
          <w:tcPr>
            <w:tcW w:w="12049" w:type="dxa"/>
            <w:shd w:val="clear" w:color="auto" w:fill="auto"/>
          </w:tcPr>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Временная зона регулирования застройки и хозяйственной деятельности определена в радиусе 100 м зон памятников истории и культуры. (Приказ министерства культуры Ставропольского края № 42 от 18.04.2003 г.)</w:t>
            </w:r>
          </w:p>
          <w:p w:rsidR="008C2EF5" w:rsidRPr="000104B4"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0104B4">
              <w:rPr>
                <w:rFonts w:ascii="Times New Roman" w:hAnsi="Times New Roman" w:cs="Times New Roman"/>
                <w:bCs/>
                <w:sz w:val="24"/>
                <w:szCs w:val="24"/>
              </w:rPr>
              <w:t>До разработки и утверждения проектов зон охраны памятников археологии в порядке, установленном законодательством РФ и Ставропольского края в области охраны и использования памятников истории и культуры, устанавливаются следующие временные зоны охраны памятников археологии и границы их распространения в виде участков земли, ограниченных условными линиями, проходящими:</w:t>
            </w:r>
          </w:p>
          <w:p w:rsidR="008C2EF5" w:rsidRPr="000104B4" w:rsidRDefault="008C2EF5" w:rsidP="00CB5CED">
            <w:pPr>
              <w:pStyle w:val="affe"/>
              <w:numPr>
                <w:ilvl w:val="0"/>
                <w:numId w:val="23"/>
              </w:numPr>
              <w:pBdr>
                <w:top w:val="nil"/>
                <w:left w:val="nil"/>
                <w:bottom w:val="nil"/>
                <w:right w:val="nil"/>
                <w:between w:val="nil"/>
                <w:bar w:val="nil"/>
              </w:pBdr>
              <w:ind w:left="0" w:hanging="283"/>
              <w:rPr>
                <w:rFonts w:ascii="Times New Roman" w:hAnsi="Times New Roman" w:cs="Times New Roman"/>
                <w:bCs/>
                <w:sz w:val="24"/>
                <w:szCs w:val="24"/>
              </w:rPr>
            </w:pPr>
            <w:r w:rsidRPr="000104B4">
              <w:rPr>
                <w:rFonts w:ascii="Times New Roman" w:hAnsi="Times New Roman" w:cs="Times New Roman"/>
                <w:bCs/>
                <w:sz w:val="24"/>
                <w:szCs w:val="24"/>
              </w:rPr>
              <w:t>курганы высотой до 1 м, диаметром до 50 м – в радиусе 50 м от основания кургана;</w:t>
            </w:r>
          </w:p>
          <w:p w:rsidR="008C2EF5" w:rsidRPr="000104B4" w:rsidRDefault="008C2EF5" w:rsidP="00CB5CED">
            <w:pPr>
              <w:pStyle w:val="affe"/>
              <w:numPr>
                <w:ilvl w:val="0"/>
                <w:numId w:val="23"/>
              </w:numPr>
              <w:pBdr>
                <w:top w:val="nil"/>
                <w:left w:val="nil"/>
                <w:bottom w:val="nil"/>
                <w:right w:val="nil"/>
                <w:between w:val="nil"/>
                <w:bar w:val="nil"/>
              </w:pBdr>
              <w:ind w:left="0" w:hanging="283"/>
              <w:rPr>
                <w:rFonts w:ascii="Times New Roman" w:hAnsi="Times New Roman" w:cs="Times New Roman"/>
                <w:bCs/>
                <w:sz w:val="24"/>
                <w:szCs w:val="24"/>
              </w:rPr>
            </w:pPr>
            <w:r w:rsidRPr="000104B4">
              <w:rPr>
                <w:rFonts w:ascii="Times New Roman" w:hAnsi="Times New Roman" w:cs="Times New Roman"/>
                <w:bCs/>
                <w:sz w:val="24"/>
                <w:szCs w:val="24"/>
              </w:rPr>
              <w:t>курганы высотой от 1 до 2 м, диаметром до 70 м – в радиусе 60 м от основания кургана;</w:t>
            </w:r>
          </w:p>
          <w:p w:rsidR="008C2EF5" w:rsidRPr="000104B4" w:rsidRDefault="008C2EF5" w:rsidP="00CB5CED">
            <w:pPr>
              <w:pStyle w:val="affe"/>
              <w:numPr>
                <w:ilvl w:val="0"/>
                <w:numId w:val="23"/>
              </w:numPr>
              <w:pBdr>
                <w:top w:val="nil"/>
                <w:left w:val="nil"/>
                <w:bottom w:val="nil"/>
                <w:right w:val="nil"/>
                <w:between w:val="nil"/>
                <w:bar w:val="nil"/>
              </w:pBdr>
              <w:ind w:left="0" w:hanging="283"/>
              <w:rPr>
                <w:rFonts w:ascii="Times New Roman" w:hAnsi="Times New Roman" w:cs="Times New Roman"/>
                <w:bCs/>
                <w:sz w:val="24"/>
                <w:szCs w:val="24"/>
              </w:rPr>
            </w:pPr>
            <w:r w:rsidRPr="000104B4">
              <w:rPr>
                <w:rFonts w:ascii="Times New Roman" w:hAnsi="Times New Roman" w:cs="Times New Roman"/>
                <w:bCs/>
                <w:sz w:val="24"/>
                <w:szCs w:val="24"/>
              </w:rPr>
              <w:t>курганы высотой от 2 до 3 м, диаметром до 100 м – в радиусе 90 м от основания кургана;</w:t>
            </w:r>
          </w:p>
          <w:p w:rsidR="008C2EF5" w:rsidRPr="000104B4" w:rsidRDefault="008C2EF5" w:rsidP="00CB5CED">
            <w:pPr>
              <w:pStyle w:val="affe"/>
              <w:numPr>
                <w:ilvl w:val="0"/>
                <w:numId w:val="23"/>
              </w:numPr>
              <w:pBdr>
                <w:top w:val="nil"/>
                <w:left w:val="nil"/>
                <w:bottom w:val="nil"/>
                <w:right w:val="nil"/>
                <w:between w:val="nil"/>
                <w:bar w:val="nil"/>
              </w:pBdr>
              <w:ind w:left="0" w:hanging="283"/>
              <w:rPr>
                <w:rFonts w:ascii="Times New Roman" w:hAnsi="Times New Roman" w:cs="Times New Roman"/>
                <w:bCs/>
                <w:sz w:val="24"/>
                <w:szCs w:val="24"/>
              </w:rPr>
            </w:pPr>
            <w:r w:rsidRPr="000104B4">
              <w:rPr>
                <w:rFonts w:ascii="Times New Roman" w:hAnsi="Times New Roman" w:cs="Times New Roman"/>
                <w:bCs/>
                <w:sz w:val="24"/>
                <w:szCs w:val="24"/>
              </w:rPr>
              <w:t>курганы высотой свыше 3 м, диаметром более 100 м – определяется индивидуально, но не менее 100 м;</w:t>
            </w:r>
          </w:p>
          <w:p w:rsidR="008C2EF5" w:rsidRPr="000104B4" w:rsidRDefault="008C2EF5" w:rsidP="00CB5CED">
            <w:pPr>
              <w:pStyle w:val="affe"/>
              <w:numPr>
                <w:ilvl w:val="0"/>
                <w:numId w:val="23"/>
              </w:numPr>
              <w:pBdr>
                <w:top w:val="nil"/>
                <w:left w:val="nil"/>
                <w:bottom w:val="nil"/>
                <w:right w:val="nil"/>
                <w:between w:val="nil"/>
                <w:bar w:val="nil"/>
              </w:pBdr>
              <w:ind w:left="0" w:hanging="283"/>
              <w:rPr>
                <w:rFonts w:ascii="Times New Roman" w:hAnsi="Times New Roman" w:cs="Times New Roman"/>
                <w:bCs/>
                <w:sz w:val="24"/>
                <w:szCs w:val="24"/>
              </w:rPr>
            </w:pPr>
            <w:r w:rsidRPr="000104B4">
              <w:rPr>
                <w:rFonts w:ascii="Times New Roman" w:hAnsi="Times New Roman" w:cs="Times New Roman"/>
                <w:bCs/>
                <w:sz w:val="24"/>
                <w:szCs w:val="24"/>
              </w:rPr>
              <w:t>городища (укрепления), поселения (селища), могильники – в радиусе 100 м от границ памятника, которые определяются индивидуально, по мере необходимости, методом закладки разведочных шурфов (скважин) и исходя из мощности культурного слоя на различных участках памятника.</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Times New Roman" w:hAnsi="Times New Roman" w:cs="Times New Roman"/>
                <w:spacing w:val="-6"/>
                <w:sz w:val="24"/>
                <w:szCs w:val="24"/>
              </w:rPr>
            </w:pPr>
            <w:r w:rsidRPr="000104B4">
              <w:rPr>
                <w:rFonts w:ascii="Times New Roman" w:hAnsi="Times New Roman" w:cs="Times New Roman"/>
                <w:bCs/>
                <w:sz w:val="24"/>
                <w:szCs w:val="24"/>
              </w:rPr>
              <w:t>В соответствии с п. 3 ст. 34.1</w:t>
            </w:r>
            <w:r w:rsidRPr="000104B4">
              <w:rPr>
                <w:rFonts w:ascii="Times New Roman" w:hAnsi="Times New Roman" w:cs="Times New Roman"/>
                <w:color w:val="auto"/>
                <w:spacing w:val="-6"/>
                <w:sz w:val="24"/>
                <w:szCs w:val="24"/>
              </w:rPr>
              <w:t xml:space="preserve"> Федерального закона от 25 июня 2002 г. № 73-ФЗ «Об объектах культурного наследия (памятниках истории и культуры) народов Российской Федерации» границы защитной зоны объекта культурного наследия устанавливаются</w:t>
            </w:r>
            <w:bookmarkStart w:id="353" w:name="dst856"/>
            <w:bookmarkEnd w:id="353"/>
            <w:r>
              <w:rPr>
                <w:rFonts w:ascii="Times New Roman" w:hAnsi="Times New Roman" w:cs="Times New Roman"/>
                <w:color w:val="auto"/>
                <w:spacing w:val="-6"/>
                <w:sz w:val="24"/>
                <w:szCs w:val="24"/>
              </w:rPr>
              <w:t xml:space="preserve">  </w:t>
            </w:r>
            <w:r w:rsidRPr="000104B4">
              <w:rPr>
                <w:rFonts w:ascii="Times New Roman" w:hAnsi="Times New Roman" w:cs="Times New Roman"/>
                <w:color w:val="auto"/>
                <w:spacing w:val="-6"/>
                <w:sz w:val="24"/>
                <w:szCs w:val="24"/>
              </w:rPr>
              <w:t>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r>
              <w:rPr>
                <w:rFonts w:ascii="Times New Roman" w:hAnsi="Times New Roman" w:cs="Times New Roman"/>
                <w:color w:val="auto"/>
                <w:spacing w:val="-6"/>
                <w:sz w:val="24"/>
                <w:szCs w:val="24"/>
              </w:rPr>
              <w:t>.</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t>В пределах зоны запрещается:</w:t>
            </w:r>
          </w:p>
          <w:p w:rsidR="008C2EF5" w:rsidRPr="000104B4" w:rsidRDefault="008C2EF5" w:rsidP="00CB5CED">
            <w:pPr>
              <w:pStyle w:val="22"/>
              <w:widowControl w:val="0"/>
              <w:numPr>
                <w:ilvl w:val="0"/>
                <w:numId w:val="20"/>
              </w:numPr>
              <w:tabs>
                <w:tab w:val="left" w:pos="175"/>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ind w:left="0" w:firstLine="0"/>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t>строительство новых зданий и сооружений, кроме воссозданных на месте утраченных;</w:t>
            </w:r>
          </w:p>
          <w:p w:rsidR="008C2EF5" w:rsidRPr="000104B4" w:rsidRDefault="008C2EF5" w:rsidP="00CB5CED">
            <w:pPr>
              <w:pStyle w:val="22"/>
              <w:widowControl w:val="0"/>
              <w:numPr>
                <w:ilvl w:val="0"/>
                <w:numId w:val="20"/>
              </w:numPr>
              <w:tabs>
                <w:tab w:val="left" w:pos="175"/>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ind w:left="0" w:firstLine="0"/>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t>строительство зданий и сооружений, в том числе и временных с отступом от исторической линии застройки квартала;</w:t>
            </w:r>
          </w:p>
          <w:p w:rsidR="008C2EF5" w:rsidRPr="000104B4" w:rsidRDefault="008C2EF5" w:rsidP="00CB5CED">
            <w:pPr>
              <w:pStyle w:val="22"/>
              <w:widowControl w:val="0"/>
              <w:numPr>
                <w:ilvl w:val="0"/>
                <w:numId w:val="20"/>
              </w:numPr>
              <w:tabs>
                <w:tab w:val="left" w:pos="175"/>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ind w:left="0" w:firstLine="0"/>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t>устройство воздушных линий электропередач;</w:t>
            </w:r>
          </w:p>
          <w:p w:rsidR="008C2EF5" w:rsidRPr="000104B4" w:rsidRDefault="008C2EF5" w:rsidP="00CB5CED">
            <w:pPr>
              <w:pStyle w:val="22"/>
              <w:widowControl w:val="0"/>
              <w:numPr>
                <w:ilvl w:val="0"/>
                <w:numId w:val="20"/>
              </w:numPr>
              <w:tabs>
                <w:tab w:val="left" w:pos="175"/>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ind w:left="0" w:firstLine="0"/>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lastRenderedPageBreak/>
              <w:t>размещение крупногабаритных рекламных конструкций и вывесок;</w:t>
            </w:r>
          </w:p>
          <w:p w:rsidR="008C2EF5" w:rsidRPr="000104B4" w:rsidRDefault="008C2EF5" w:rsidP="00CB5CED">
            <w:pPr>
              <w:pStyle w:val="22"/>
              <w:widowControl w:val="0"/>
              <w:numPr>
                <w:ilvl w:val="0"/>
                <w:numId w:val="20"/>
              </w:numPr>
              <w:tabs>
                <w:tab w:val="left" w:pos="175"/>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ind w:left="0" w:firstLine="0"/>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t>размещение временных объектов, навесов, киосков и других объектов, которые не относятся к обеспечению жизнедеятельности и эксплуатации объекта культурного наследия;</w:t>
            </w:r>
          </w:p>
          <w:p w:rsidR="008C2EF5" w:rsidRPr="000104B4" w:rsidRDefault="008C2EF5" w:rsidP="00CB5CED">
            <w:pPr>
              <w:pStyle w:val="22"/>
              <w:widowControl w:val="0"/>
              <w:numPr>
                <w:ilvl w:val="0"/>
                <w:numId w:val="20"/>
              </w:numPr>
              <w:tabs>
                <w:tab w:val="left" w:pos="175"/>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ind w:left="0" w:firstLine="0"/>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t>использование территории и существующих зданий и сооружений для размещения пожароопасных и экологически вредных функций;</w:t>
            </w:r>
          </w:p>
          <w:p w:rsidR="008C2EF5" w:rsidRPr="000104B4" w:rsidRDefault="008C2EF5" w:rsidP="00CB5CED">
            <w:pPr>
              <w:pStyle w:val="22"/>
              <w:widowControl w:val="0"/>
              <w:numPr>
                <w:ilvl w:val="0"/>
                <w:numId w:val="20"/>
              </w:numPr>
              <w:tabs>
                <w:tab w:val="left" w:pos="175"/>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ind w:left="0" w:firstLine="0"/>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t>запрещается хозяйственная деятельность, за исключением работ, направленных на обеспечение сохранности памятников культурного наследия. Исторически ценные градоформирующие объекты, расположенные на территории зоны при проведении капитального ремонта или реконструкции, должны быть предварительно обследованы с целью выявления ценных архитектурных элементов, подлежащих сохранению при ремонте и реконструкции. Снос здания и сооружений, отнесённых к исторически ценным градоформирующим объектам возможен при согласовании с уполномоченным органом охраны памятников в случае аварийного или предаварийного состояния конструкций.</w:t>
            </w:r>
          </w:p>
          <w:p w:rsidR="008C2EF5" w:rsidRPr="000104B4" w:rsidRDefault="008C2EF5" w:rsidP="00CB5CED">
            <w:pPr>
              <w:pStyle w:val="22"/>
              <w:widowControl w:val="0"/>
              <w:tabs>
                <w:tab w:val="left" w:pos="424"/>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t>Не допускается распространение наружной рекламы на объектах культурного наследия, включённых в реестр, а также на их территориях, за исключением территорий достопримечательных мест. Данное требование не применяется в отношении распространения на объектах культурного наследия, их территориях наружной рекламы, содержащей исключительно информацию о проведении на объектах культурного наследия, их территориях театрально-зрелищных, культурно-просветительных и зрелищно-развлекательных мероприятий или исключительно информацию об указанных мероприятиях с одновременным упоминанием об определённом лице как о спонсоре конкретного мероприятия при условии, если такому упоминанию отведено не более чем десять процентов рекламной площади (пространства). Требования к распространению на объектах культурного наследия, их территориях наружной рекламы указываются в охранном обязательстве собственника или иного законного владельца объекта культурного наследия в случае распространения наружной рекламы, предусмотренной настоящим пунктом.</w:t>
            </w:r>
          </w:p>
          <w:p w:rsidR="008C2EF5" w:rsidRPr="000104B4" w:rsidRDefault="008C2EF5" w:rsidP="00CB5CED">
            <w:pPr>
              <w:pStyle w:val="22"/>
              <w:widowControl w:val="0"/>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s>
              <w:jc w:val="both"/>
              <w:rPr>
                <w:rFonts w:ascii="Times New Roman" w:hAnsi="Times New Roman" w:cs="Times New Roman"/>
                <w:color w:val="auto"/>
                <w:spacing w:val="-6"/>
                <w:sz w:val="24"/>
                <w:szCs w:val="24"/>
              </w:rPr>
            </w:pPr>
            <w:r w:rsidRPr="000104B4">
              <w:rPr>
                <w:rFonts w:ascii="Times New Roman" w:hAnsi="Times New Roman" w:cs="Times New Roman"/>
                <w:color w:val="auto"/>
                <w:spacing w:val="-6"/>
                <w:sz w:val="24"/>
                <w:szCs w:val="24"/>
              </w:rPr>
              <w:t>Запрет или ограничение распространения наружной рекламы на объектах культурного наследия, находящихся в границах территории достопримечательного места и включённых в реестр, а также требования к её распространению устанавливаются соответствующим органом охраны объектов культурного наследия, определённым пунктом 7 статьи 47.6 Федерального закона от 25 июня 2002 г. № 73-ФЗ «Об объектах культурного наследия (памятниках истории и культуры) народов Российской Федерации».</w:t>
            </w:r>
          </w:p>
        </w:tc>
      </w:tr>
      <w:tr w:rsidR="008C2EF5" w:rsidRPr="001662BC" w:rsidTr="00CB5CED">
        <w:tc>
          <w:tcPr>
            <w:tcW w:w="2694" w:type="dxa"/>
            <w:shd w:val="clear" w:color="auto" w:fill="auto"/>
            <w:tcMar>
              <w:left w:w="103" w:type="dxa"/>
            </w:tcMar>
          </w:tcPr>
          <w:p w:rsidR="008C2EF5" w:rsidRPr="001662BC" w:rsidRDefault="008C2EF5" w:rsidP="00CB5CED">
            <w:pPr>
              <w:pStyle w:val="affe"/>
              <w:jc w:val="left"/>
              <w:rPr>
                <w:rFonts w:ascii="Times New Roman" w:hAnsi="Times New Roman" w:cs="Times New Roman"/>
                <w:sz w:val="24"/>
                <w:szCs w:val="24"/>
              </w:rPr>
            </w:pPr>
            <w:r w:rsidRPr="001662BC">
              <w:rPr>
                <w:rFonts w:ascii="Times New Roman" w:hAnsi="Times New Roman"/>
                <w:bCs/>
                <w:sz w:val="24"/>
                <w:szCs w:val="24"/>
              </w:rPr>
              <w:lastRenderedPageBreak/>
              <w:t>Придорожная полоса</w:t>
            </w:r>
          </w:p>
        </w:tc>
        <w:tc>
          <w:tcPr>
            <w:tcW w:w="12049" w:type="dxa"/>
            <w:shd w:val="clear" w:color="auto" w:fill="auto"/>
          </w:tcPr>
          <w:p w:rsidR="008C2EF5" w:rsidRPr="001662BC" w:rsidRDefault="008C2EF5" w:rsidP="00CB5CED">
            <w:pPr>
              <w:pStyle w:val="affe"/>
              <w:pBdr>
                <w:between w:val="nil"/>
              </w:pBdr>
              <w:rPr>
                <w:rFonts w:ascii="Times New Roman" w:hAnsi="Times New Roman"/>
                <w:bCs/>
                <w:sz w:val="24"/>
                <w:szCs w:val="24"/>
              </w:rPr>
            </w:pPr>
            <w:r w:rsidRPr="001662BC">
              <w:rPr>
                <w:rFonts w:ascii="Times New Roman" w:hAnsi="Times New Roman"/>
                <w:bCs/>
                <w:sz w:val="24"/>
                <w:szCs w:val="24"/>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w:t>
            </w:r>
            <w:r w:rsidRPr="001662BC">
              <w:rPr>
                <w:rFonts w:ascii="Times New Roman" w:hAnsi="Times New Roman"/>
                <w:bCs/>
                <w:sz w:val="24"/>
                <w:szCs w:val="24"/>
              </w:rPr>
              <w:lastRenderedPageBreak/>
              <w:t>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8C2EF5" w:rsidRPr="001662BC" w:rsidRDefault="008C2EF5" w:rsidP="00CB5CED">
            <w:pPr>
              <w:pStyle w:val="affe"/>
              <w:pBdr>
                <w:top w:val="nil"/>
                <w:left w:val="nil"/>
                <w:bottom w:val="nil"/>
                <w:right w:val="nil"/>
                <w:between w:val="nil"/>
                <w:bar w:val="nil"/>
              </w:pBdr>
              <w:rPr>
                <w:rFonts w:ascii="Times New Roman" w:hAnsi="Times New Roman" w:cs="Times New Roman"/>
                <w:bCs/>
                <w:sz w:val="24"/>
                <w:szCs w:val="24"/>
              </w:rPr>
            </w:pPr>
            <w:r w:rsidRPr="001662BC">
              <w:rPr>
                <w:rFonts w:ascii="Times New Roman" w:hAnsi="Times New Roman"/>
                <w:bCs/>
                <w:sz w:val="24"/>
                <w:szCs w:val="24"/>
              </w:rPr>
              <w:t>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ч. 8 ст. 26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№257-ФЗ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Порядок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tc>
      </w:tr>
      <w:tr w:rsidR="008C2EF5" w:rsidRPr="001662BC" w:rsidTr="00CB5CED">
        <w:tc>
          <w:tcPr>
            <w:tcW w:w="2694" w:type="dxa"/>
            <w:shd w:val="clear" w:color="auto" w:fill="auto"/>
            <w:tcMar>
              <w:left w:w="103" w:type="dxa"/>
            </w:tcMar>
            <w:vAlign w:val="center"/>
          </w:tcPr>
          <w:p w:rsidR="008C2EF5" w:rsidRPr="001662BC" w:rsidRDefault="008C2EF5" w:rsidP="00CB5CED">
            <w:pPr>
              <w:pStyle w:val="affe"/>
              <w:jc w:val="left"/>
              <w:rPr>
                <w:rFonts w:ascii="Times New Roman" w:hAnsi="Times New Roman"/>
                <w:bCs/>
                <w:sz w:val="24"/>
                <w:szCs w:val="24"/>
              </w:rPr>
            </w:pPr>
            <w:r w:rsidRPr="00951667">
              <w:rPr>
                <w:rFonts w:ascii="Times New Roman" w:hAnsi="Times New Roman"/>
                <w:bCs/>
                <w:sz w:val="24"/>
                <w:szCs w:val="24"/>
              </w:rPr>
              <w:lastRenderedPageBreak/>
              <w:t xml:space="preserve">Охранная зона пунктов государственной геодезической сети, нивелирной сети и гравиметрической сети </w:t>
            </w:r>
          </w:p>
        </w:tc>
        <w:tc>
          <w:tcPr>
            <w:tcW w:w="12049" w:type="dxa"/>
            <w:shd w:val="clear" w:color="auto" w:fill="auto"/>
          </w:tcPr>
          <w:p w:rsidR="008C2EF5" w:rsidRPr="00951667" w:rsidRDefault="008C2EF5" w:rsidP="00CB5CED">
            <w:pPr>
              <w:pStyle w:val="affe"/>
              <w:rPr>
                <w:rFonts w:ascii="Times New Roman" w:hAnsi="Times New Roman"/>
                <w:bCs/>
                <w:sz w:val="24"/>
                <w:szCs w:val="24"/>
              </w:rPr>
            </w:pPr>
            <w:r w:rsidRPr="00951667">
              <w:rPr>
                <w:rFonts w:ascii="Times New Roman" w:hAnsi="Times New Roman"/>
                <w:bCs/>
                <w:sz w:val="24"/>
                <w:szCs w:val="24"/>
              </w:rPr>
              <w:t xml:space="preserve">Порядок установления, изменения, прекращения существования охранных зон </w:t>
            </w:r>
            <w:r>
              <w:rPr>
                <w:rFonts w:ascii="Times New Roman" w:hAnsi="Times New Roman"/>
                <w:bCs/>
                <w:sz w:val="24"/>
                <w:szCs w:val="24"/>
              </w:rPr>
              <w:t xml:space="preserve">пунктов </w:t>
            </w:r>
            <w:r w:rsidRPr="00951667">
              <w:rPr>
                <w:rFonts w:ascii="Times New Roman" w:hAnsi="Times New Roman"/>
                <w:bCs/>
                <w:sz w:val="24"/>
                <w:szCs w:val="24"/>
              </w:rPr>
              <w:t>государственной геодезической сети, нивелирной сети и гравиметрической сети определяется в соответствии с Постановлением Правительства РФ от 21.08.2019 № 1080 «Об охранных зонах пунктов государственной геодезической сети, государственной нивелирной сети и государственной гравиметрической сети».</w:t>
            </w:r>
          </w:p>
          <w:p w:rsidR="008C2EF5" w:rsidRPr="00951667" w:rsidRDefault="008C2EF5" w:rsidP="00CB5CED">
            <w:pPr>
              <w:pStyle w:val="affe"/>
              <w:rPr>
                <w:rFonts w:ascii="Times New Roman" w:hAnsi="Times New Roman"/>
                <w:bCs/>
                <w:sz w:val="24"/>
                <w:szCs w:val="24"/>
              </w:rPr>
            </w:pPr>
            <w:r w:rsidRPr="00951667">
              <w:rPr>
                <w:rFonts w:ascii="Times New Roman" w:hAnsi="Times New Roman"/>
                <w:bCs/>
                <w:sz w:val="24"/>
                <w:szCs w:val="24"/>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rsidR="008C2EF5" w:rsidRPr="00951667" w:rsidRDefault="008C2EF5" w:rsidP="00CB5CED">
            <w:pPr>
              <w:pStyle w:val="affe"/>
              <w:rPr>
                <w:rFonts w:ascii="Times New Roman" w:hAnsi="Times New Roman"/>
                <w:bCs/>
                <w:sz w:val="24"/>
                <w:szCs w:val="24"/>
              </w:rPr>
            </w:pPr>
            <w:bookmarkStart w:id="354" w:name="100037"/>
            <w:bookmarkEnd w:id="354"/>
            <w:r w:rsidRPr="00951667">
              <w:rPr>
                <w:rFonts w:ascii="Times New Roman" w:hAnsi="Times New Roman"/>
                <w:bCs/>
                <w:sz w:val="24"/>
                <w:szCs w:val="24"/>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8C2EF5" w:rsidRPr="001662BC" w:rsidRDefault="008C2EF5" w:rsidP="00CB5CED">
            <w:pPr>
              <w:pStyle w:val="affe"/>
              <w:rPr>
                <w:rFonts w:ascii="Times New Roman" w:hAnsi="Times New Roman"/>
                <w:bCs/>
                <w:sz w:val="24"/>
                <w:szCs w:val="24"/>
              </w:rPr>
            </w:pPr>
            <w:bookmarkStart w:id="355" w:name="100038"/>
            <w:bookmarkEnd w:id="355"/>
            <w:r w:rsidRPr="00951667">
              <w:rPr>
                <w:rFonts w:ascii="Times New Roman" w:hAnsi="Times New Roman"/>
                <w:bCs/>
                <w:sz w:val="24"/>
                <w:szCs w:val="24"/>
              </w:rPr>
              <w:t xml:space="preserve">В границах охранной зоны пунктов территории, в отношении которых устанавливаются различные ограничения </w:t>
            </w:r>
            <w:r w:rsidRPr="00951667">
              <w:rPr>
                <w:rFonts w:ascii="Times New Roman" w:hAnsi="Times New Roman"/>
                <w:bCs/>
                <w:sz w:val="24"/>
                <w:szCs w:val="24"/>
              </w:rPr>
              <w:lastRenderedPageBreak/>
              <w:t>использования земельных участков, не выделяются.</w:t>
            </w:r>
          </w:p>
        </w:tc>
      </w:tr>
      <w:bookmarkEnd w:id="297"/>
    </w:tbl>
    <w:p w:rsidR="008C2EF5" w:rsidRPr="000104B4" w:rsidRDefault="008C2EF5" w:rsidP="008C2EF5">
      <w:pPr>
        <w:pStyle w:val="ConsPlusNormal"/>
        <w:tabs>
          <w:tab w:val="left" w:pos="0"/>
        </w:tabs>
        <w:jc w:val="both"/>
        <w:rPr>
          <w:rStyle w:val="afff8"/>
          <w:b w:val="0"/>
          <w:bCs w:val="0"/>
          <w:sz w:val="24"/>
          <w:szCs w:val="24"/>
        </w:rPr>
      </w:pPr>
    </w:p>
    <w:p w:rsidR="008C2EF5" w:rsidRPr="000104B4" w:rsidRDefault="006C5BC1" w:rsidP="008C2EF5">
      <w:pP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margin-left:230.85pt;margin-top:53.2pt;width:256.35pt;height:0;z-index:251658240" o:connectortype="straight"/>
        </w:pict>
      </w:r>
    </w:p>
    <w:p w:rsidR="008C2EF5" w:rsidRPr="000104B4" w:rsidRDefault="008C2EF5" w:rsidP="008C2EF5">
      <w:pPr>
        <w:rPr>
          <w:rFonts w:ascii="Times New Roman" w:hAnsi="Times New Roman" w:cs="Times New Roman"/>
        </w:rPr>
      </w:pPr>
    </w:p>
    <w:p w:rsidR="008C2EF5" w:rsidRDefault="008C2EF5" w:rsidP="008C2EF5"/>
    <w:p w:rsidR="00601C2D" w:rsidRDefault="00601C2D"/>
    <w:sectPr w:rsidR="00601C2D" w:rsidSect="002323AC">
      <w:footerReference w:type="even" r:id="rId45"/>
      <w:pgSz w:w="16840" w:h="11901" w:orient="landscape"/>
      <w:pgMar w:top="1701" w:right="851" w:bottom="993" w:left="1134" w:header="567"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DB7" w:rsidRDefault="00244DB7" w:rsidP="006C5BC1">
      <w:r>
        <w:separator/>
      </w:r>
    </w:p>
  </w:endnote>
  <w:endnote w:type="continuationSeparator" w:id="1">
    <w:p w:rsidR="00244DB7" w:rsidRDefault="00244DB7" w:rsidP="006C5BC1">
      <w:r>
        <w:continuationSeparator/>
      </w:r>
    </w:p>
  </w:endnote>
</w:endnotes>
</file>

<file path=word/fontTable.xml><?xml version="1.0" encoding="utf-8"?>
<w:fonts xmlns:r="http://schemas.openxmlformats.org/officeDocument/2006/relationships" xmlns:w="http://schemas.openxmlformats.org/wordprocessingml/2006/main">
  <w:font w:name="Symap">
    <w:altName w:val="Courier New"/>
    <w:charset w:val="CC"/>
    <w:family w:val="auto"/>
    <w:pitch w:val="variable"/>
    <w:sig w:usb0="20002A87" w:usb1="00000000" w:usb2="00000000"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Microsoft YaHei"/>
    <w:charset w:val="00"/>
    <w:family w:val="auto"/>
    <w:pitch w:val="variable"/>
    <w:sig w:usb0="00000001" w:usb1="5000205B" w:usb2="00000002" w:usb3="00000000" w:csb0="00000007"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UltraLight">
    <w:altName w:val="Times New Roman"/>
    <w:panose1 w:val="00000000000000000000"/>
    <w:charset w:val="00"/>
    <w:family w:val="auto"/>
    <w:notTrueType/>
    <w:pitch w:val="variable"/>
    <w:sig w:usb0="00000003" w:usb1="00000000" w:usb2="00000000" w:usb3="00000000" w:csb0="00000001" w:csb1="00000000"/>
  </w:font>
  <w:font w:name="Lucida Grande CY">
    <w:altName w:val="Times New Roman"/>
    <w:charset w:val="59"/>
    <w:family w:val="auto"/>
    <w:pitch w:val="variable"/>
    <w:sig w:usb0="00000000" w:usb1="5000A1FF" w:usb2="00000000" w:usb3="00000000" w:csb0="000001BF" w:csb1="00000000"/>
  </w:font>
  <w:font w:name="Helvetica Neue">
    <w:altName w:val="Times New Roman"/>
    <w:charset w:val="00"/>
    <w:family w:val="auto"/>
    <w:pitch w:val="variable"/>
    <w:sig w:usb0="E50002FF" w:usb1="500079DB" w:usb2="00000010" w:usb3="00000000" w:csb0="00000001" w:csb1="00000000"/>
  </w:font>
  <w:font w:name="Helvetica Neue Medium">
    <w:altName w:val="Arial"/>
    <w:charset w:val="00"/>
    <w:family w:val="auto"/>
    <w:pitch w:val="variable"/>
    <w:sig w:usb0="A00002FF" w:usb1="5000205B" w:usb2="00000002" w:usb3="00000000" w:csb0="0000009B" w:csb1="00000000"/>
  </w:font>
  <w:font w:name="Helvetica Neue Thin">
    <w:altName w:val="Corbel"/>
    <w:charset w:val="00"/>
    <w:family w:val="auto"/>
    <w:pitch w:val="variable"/>
    <w:sig w:usb0="E00002EF" w:usb1="5000205B" w:usb2="00000002"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22" w:rsidRDefault="006C5BC1" w:rsidP="002323AC">
    <w:pPr>
      <w:pStyle w:val="af"/>
      <w:framePr w:wrap="around" w:vAnchor="text" w:hAnchor="margin" w:xAlign="center" w:y="1"/>
      <w:rPr>
        <w:rStyle w:val="af1"/>
      </w:rPr>
    </w:pPr>
    <w:r>
      <w:rPr>
        <w:rStyle w:val="af1"/>
      </w:rPr>
      <w:fldChar w:fldCharType="begin"/>
    </w:r>
    <w:r w:rsidR="008C2EF5">
      <w:rPr>
        <w:rStyle w:val="af1"/>
      </w:rPr>
      <w:instrText xml:space="preserve">PAGE  </w:instrText>
    </w:r>
    <w:r>
      <w:rPr>
        <w:rStyle w:val="af1"/>
      </w:rPr>
      <w:fldChar w:fldCharType="separate"/>
    </w:r>
    <w:r w:rsidR="008C2EF5">
      <w:rPr>
        <w:rStyle w:val="af1"/>
        <w:noProof/>
      </w:rPr>
      <w:t>159</w:t>
    </w:r>
    <w:r>
      <w:rPr>
        <w:rStyle w:val="af1"/>
      </w:rPr>
      <w:fldChar w:fldCharType="end"/>
    </w:r>
  </w:p>
  <w:p w:rsidR="006B7822" w:rsidRDefault="00244DB7" w:rsidP="002323AC">
    <w:pPr>
      <w:pStyle w:val="af"/>
      <w:ind w:right="360"/>
    </w:pPr>
  </w:p>
  <w:p w:rsidR="006B7822" w:rsidRDefault="00244DB7"/>
  <w:p w:rsidR="006B7822" w:rsidRDefault="00244DB7"/>
  <w:p w:rsidR="006B7822" w:rsidRDefault="00244DB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22" w:rsidRPr="00743CB4" w:rsidRDefault="006C5BC1" w:rsidP="002323AC">
    <w:pPr>
      <w:pStyle w:val="af"/>
      <w:jc w:val="center"/>
      <w:rPr>
        <w:rFonts w:ascii="Times New Roman" w:hAnsi="Times New Roman" w:cs="Times New Roman"/>
      </w:rPr>
    </w:pPr>
    <w:r w:rsidRPr="00743CB4">
      <w:rPr>
        <w:rStyle w:val="af1"/>
        <w:rFonts w:ascii="Times New Roman" w:hAnsi="Times New Roman" w:cs="Times New Roman"/>
      </w:rPr>
      <w:fldChar w:fldCharType="begin"/>
    </w:r>
    <w:r w:rsidR="008C2EF5" w:rsidRPr="00743CB4">
      <w:rPr>
        <w:rStyle w:val="af1"/>
        <w:rFonts w:ascii="Times New Roman" w:hAnsi="Times New Roman" w:cs="Times New Roman"/>
      </w:rPr>
      <w:instrText xml:space="preserve"> PAGE </w:instrText>
    </w:r>
    <w:r w:rsidRPr="00743CB4">
      <w:rPr>
        <w:rStyle w:val="af1"/>
        <w:rFonts w:ascii="Times New Roman" w:hAnsi="Times New Roman" w:cs="Times New Roman"/>
      </w:rPr>
      <w:fldChar w:fldCharType="separate"/>
    </w:r>
    <w:r w:rsidR="006904B1">
      <w:rPr>
        <w:rStyle w:val="af1"/>
        <w:rFonts w:ascii="Times New Roman" w:hAnsi="Times New Roman" w:cs="Times New Roman"/>
        <w:noProof/>
      </w:rPr>
      <w:t>186</w:t>
    </w:r>
    <w:r w:rsidRPr="00743CB4">
      <w:rPr>
        <w:rStyle w:val="af1"/>
        <w:rFonts w:ascii="Times New Roman" w:hAnsi="Times New Roman" w:cs="Times New Roman"/>
      </w:rPr>
      <w:fldChar w:fldCharType="end"/>
    </w:r>
  </w:p>
  <w:p w:rsidR="006B7822" w:rsidRPr="005962A6" w:rsidRDefault="00244DB7" w:rsidP="002323AC">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822" w:rsidRDefault="006C5BC1" w:rsidP="002323AC">
    <w:pPr>
      <w:pStyle w:val="af"/>
      <w:framePr w:wrap="around" w:vAnchor="text" w:hAnchor="margin" w:xAlign="center" w:y="1"/>
      <w:rPr>
        <w:rStyle w:val="af1"/>
      </w:rPr>
    </w:pPr>
    <w:r>
      <w:rPr>
        <w:rStyle w:val="af1"/>
      </w:rPr>
      <w:fldChar w:fldCharType="begin"/>
    </w:r>
    <w:r w:rsidR="008C2EF5">
      <w:rPr>
        <w:rStyle w:val="af1"/>
      </w:rPr>
      <w:instrText xml:space="preserve">PAGE  </w:instrText>
    </w:r>
    <w:r>
      <w:rPr>
        <w:rStyle w:val="af1"/>
      </w:rPr>
      <w:fldChar w:fldCharType="separate"/>
    </w:r>
    <w:r w:rsidR="008C2EF5">
      <w:rPr>
        <w:rStyle w:val="af1"/>
        <w:noProof/>
      </w:rPr>
      <w:t>32</w:t>
    </w:r>
    <w:r>
      <w:rPr>
        <w:rStyle w:val="af1"/>
      </w:rPr>
      <w:fldChar w:fldCharType="end"/>
    </w:r>
  </w:p>
  <w:p w:rsidR="006B7822" w:rsidRDefault="00244DB7" w:rsidP="002323AC">
    <w:pPr>
      <w:pStyle w:val="af"/>
      <w:ind w:right="360"/>
    </w:pPr>
  </w:p>
  <w:p w:rsidR="006B7822" w:rsidRDefault="00244DB7"/>
  <w:p w:rsidR="006B7822" w:rsidRDefault="00244DB7"/>
  <w:p w:rsidR="006B7822" w:rsidRDefault="00244D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DB7" w:rsidRDefault="00244DB7" w:rsidP="006C5BC1">
      <w:r>
        <w:separator/>
      </w:r>
    </w:p>
  </w:footnote>
  <w:footnote w:type="continuationSeparator" w:id="1">
    <w:p w:rsidR="00244DB7" w:rsidRDefault="00244DB7" w:rsidP="006C5B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55D"/>
    <w:multiLevelType w:val="hybridMultilevel"/>
    <w:tmpl w:val="C5B44542"/>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7E7B1A"/>
    <w:multiLevelType w:val="hybridMultilevel"/>
    <w:tmpl w:val="E33631A4"/>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822D67"/>
    <w:multiLevelType w:val="hybridMultilevel"/>
    <w:tmpl w:val="F79E0A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81834DC"/>
    <w:multiLevelType w:val="multilevel"/>
    <w:tmpl w:val="20084F72"/>
    <w:lvl w:ilvl="0">
      <w:start w:val="2"/>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4">
    <w:nsid w:val="0CA95146"/>
    <w:multiLevelType w:val="hybridMultilevel"/>
    <w:tmpl w:val="43FA53BC"/>
    <w:lvl w:ilvl="0" w:tplc="0419000F">
      <w:start w:val="1"/>
      <w:numFmt w:val="decimal"/>
      <w:lvlText w:val="%1."/>
      <w:lvlJc w:val="left"/>
      <w:pPr>
        <w:ind w:left="603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E9087B"/>
    <w:multiLevelType w:val="hybridMultilevel"/>
    <w:tmpl w:val="F0A81260"/>
    <w:styleLink w:val="a"/>
    <w:lvl w:ilvl="0" w:tplc="547C85E6">
      <w:start w:val="1"/>
      <w:numFmt w:val="decimal"/>
      <w:pStyle w:val="a0"/>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381ACD5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2" w:tplc="99F83E3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3" w:tplc="FECEE96E">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4" w:tplc="C0D2EF4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5" w:tplc="1974FEC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6" w:tplc="01A09EEE">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7" w:tplc="B3626456">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8" w:tplc="A33E1FE2">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
    <w:nsid w:val="10926DC7"/>
    <w:multiLevelType w:val="hybridMultilevel"/>
    <w:tmpl w:val="623AB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FE3BC7"/>
    <w:multiLevelType w:val="hybridMultilevel"/>
    <w:tmpl w:val="18E8F3E6"/>
    <w:lvl w:ilvl="0" w:tplc="7E608E3C">
      <w:start w:val="1"/>
      <w:numFmt w:val="bullet"/>
      <w:lvlText w:val="-"/>
      <w:lvlJc w:val="left"/>
      <w:pPr>
        <w:ind w:left="1004" w:hanging="360"/>
      </w:pPr>
      <w:rPr>
        <w:rFonts w:ascii="Helvetica Neue Light" w:eastAsia="Times New Roman" w:hAnsi="Helvetica Neue Light"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89408C9"/>
    <w:multiLevelType w:val="hybridMultilevel"/>
    <w:tmpl w:val="7DFC8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43365E"/>
    <w:multiLevelType w:val="hybridMultilevel"/>
    <w:tmpl w:val="D2A48850"/>
    <w:lvl w:ilvl="0" w:tplc="BFA48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135C52"/>
    <w:multiLevelType w:val="hybridMultilevel"/>
    <w:tmpl w:val="186C491A"/>
    <w:lvl w:ilvl="0" w:tplc="7E608E3C">
      <w:start w:val="1"/>
      <w:numFmt w:val="bullet"/>
      <w:lvlText w:val="-"/>
      <w:lvlJc w:val="left"/>
      <w:pPr>
        <w:ind w:left="1429" w:hanging="360"/>
      </w:pPr>
      <w:rPr>
        <w:rFonts w:ascii="Helvetica Neue Light" w:eastAsia="Times New Roman" w:hAnsi="Helvetica Neue Light"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734808"/>
    <w:multiLevelType w:val="multilevel"/>
    <w:tmpl w:val="623AB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286C97"/>
    <w:multiLevelType w:val="hybridMultilevel"/>
    <w:tmpl w:val="6A662E20"/>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D7C30"/>
    <w:multiLevelType w:val="hybridMultilevel"/>
    <w:tmpl w:val="29DC469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AF83412"/>
    <w:multiLevelType w:val="hybridMultilevel"/>
    <w:tmpl w:val="979CC8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F7398A"/>
    <w:multiLevelType w:val="hybridMultilevel"/>
    <w:tmpl w:val="4FD2A2A0"/>
    <w:lvl w:ilvl="0" w:tplc="697674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6A29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7B84BC0"/>
    <w:multiLevelType w:val="multilevel"/>
    <w:tmpl w:val="0FAA5B00"/>
    <w:lvl w:ilvl="0">
      <w:start w:val="1"/>
      <w:numFmt w:val="decimal"/>
      <w:lvlText w:val="%1."/>
      <w:lvlJc w:val="left"/>
      <w:pPr>
        <w:tabs>
          <w:tab w:val="num" w:pos="908"/>
        </w:tabs>
        <w:ind w:left="1" w:firstLine="567"/>
      </w:pPr>
      <w:rPr>
        <w:rFonts w:ascii="Arial" w:eastAsia="Arial" w:hAnsi="Arial" w:cs="Arial" w:hint="default"/>
        <w:b w:val="0"/>
        <w:bCs w:val="0"/>
        <w:i w:val="0"/>
        <w:iCs w:val="0"/>
        <w:caps w:val="0"/>
        <w:smallCaps w:val="0"/>
        <w:strike w:val="0"/>
        <w:dstrike w:val="0"/>
        <w:color w:val="000000"/>
        <w:spacing w:val="0"/>
        <w:w w:val="100"/>
        <w:position w:val="0"/>
        <w:sz w:val="22"/>
        <w:szCs w:val="22"/>
        <w:u w:val="none"/>
        <w:vertAlign w:val="baseline"/>
      </w:rPr>
    </w:lvl>
    <w:lvl w:ilvl="1">
      <w:start w:val="1"/>
      <w:numFmt w:val="bullet"/>
      <w:lvlText w:val="-"/>
      <w:lvlJc w:val="left"/>
      <w:pPr>
        <w:tabs>
          <w:tab w:val="num" w:pos="908"/>
        </w:tabs>
        <w:ind w:left="1" w:firstLine="567"/>
      </w:pPr>
      <w:rPr>
        <w:rFonts w:ascii="Symap" w:hAnsi="Symap" w:hint="default"/>
        <w:color w:val="000000"/>
        <w:sz w:val="24"/>
      </w:rPr>
    </w:lvl>
    <w:lvl w:ilvl="2">
      <w:start w:val="1"/>
      <w:numFmt w:val="decimal"/>
      <w:lvlText w:val="%3)"/>
      <w:lvlJc w:val="left"/>
      <w:pPr>
        <w:tabs>
          <w:tab w:val="num" w:pos="908"/>
        </w:tabs>
        <w:ind w:left="1" w:firstLine="567"/>
      </w:pPr>
      <w:rPr>
        <w:rFonts w:ascii="Times New Roman" w:hAnsi="Times New Roman" w:hint="default"/>
        <w:sz w:val="24"/>
      </w:rPr>
    </w:lvl>
    <w:lvl w:ilvl="3">
      <w:start w:val="1"/>
      <w:numFmt w:val="decimal"/>
      <w:lvlText w:val="%4."/>
      <w:lvlJc w:val="left"/>
      <w:pPr>
        <w:tabs>
          <w:tab w:val="num" w:pos="2761"/>
        </w:tabs>
        <w:ind w:left="2761" w:hanging="360"/>
      </w:pPr>
      <w:rPr>
        <w:rFonts w:hint="default"/>
      </w:rPr>
    </w:lvl>
    <w:lvl w:ilvl="4">
      <w:start w:val="1"/>
      <w:numFmt w:val="lowerLetter"/>
      <w:lvlText w:val="%5."/>
      <w:lvlJc w:val="left"/>
      <w:pPr>
        <w:tabs>
          <w:tab w:val="num" w:pos="3481"/>
        </w:tabs>
        <w:ind w:left="3481" w:hanging="360"/>
      </w:pPr>
      <w:rPr>
        <w:rFonts w:hint="default"/>
      </w:rPr>
    </w:lvl>
    <w:lvl w:ilvl="5">
      <w:start w:val="1"/>
      <w:numFmt w:val="lowerRoman"/>
      <w:lvlText w:val="%6."/>
      <w:lvlJc w:val="left"/>
      <w:pPr>
        <w:tabs>
          <w:tab w:val="num" w:pos="4201"/>
        </w:tabs>
        <w:ind w:left="4201" w:hanging="180"/>
      </w:pPr>
      <w:rPr>
        <w:rFonts w:hint="default"/>
      </w:rPr>
    </w:lvl>
    <w:lvl w:ilvl="6">
      <w:start w:val="1"/>
      <w:numFmt w:val="decimal"/>
      <w:lvlText w:val="%7."/>
      <w:lvlJc w:val="left"/>
      <w:pPr>
        <w:tabs>
          <w:tab w:val="num" w:pos="4921"/>
        </w:tabs>
        <w:ind w:left="4921" w:hanging="360"/>
      </w:pPr>
      <w:rPr>
        <w:rFonts w:hint="default"/>
      </w:rPr>
    </w:lvl>
    <w:lvl w:ilvl="7">
      <w:start w:val="1"/>
      <w:numFmt w:val="lowerLetter"/>
      <w:lvlText w:val="%8."/>
      <w:lvlJc w:val="left"/>
      <w:pPr>
        <w:tabs>
          <w:tab w:val="num" w:pos="5641"/>
        </w:tabs>
        <w:ind w:left="5641" w:hanging="360"/>
      </w:pPr>
      <w:rPr>
        <w:rFonts w:hint="default"/>
      </w:rPr>
    </w:lvl>
    <w:lvl w:ilvl="8">
      <w:start w:val="1"/>
      <w:numFmt w:val="lowerRoman"/>
      <w:lvlText w:val="%9."/>
      <w:lvlJc w:val="left"/>
      <w:pPr>
        <w:tabs>
          <w:tab w:val="num" w:pos="6361"/>
        </w:tabs>
        <w:ind w:left="6361" w:hanging="180"/>
      </w:pPr>
      <w:rPr>
        <w:rFonts w:hint="default"/>
      </w:rPr>
    </w:lvl>
  </w:abstractNum>
  <w:abstractNum w:abstractNumId="18">
    <w:nsid w:val="387B7ABE"/>
    <w:multiLevelType w:val="hybridMultilevel"/>
    <w:tmpl w:val="D7A6A538"/>
    <w:lvl w:ilvl="0" w:tplc="0FC68D40">
      <w:start w:val="1"/>
      <w:numFmt w:val="decimal"/>
      <w:pStyle w:val="a1"/>
      <w:lvlText w:val="%1."/>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nsid w:val="3A406570"/>
    <w:multiLevelType w:val="multilevel"/>
    <w:tmpl w:val="04190023"/>
    <w:styleLink w:val="a2"/>
    <w:lvl w:ilvl="0">
      <w:start w:val="1"/>
      <w:numFmt w:val="upperRoman"/>
      <w:pStyle w:val="1"/>
      <w:lvlText w:val="Статья %1."/>
      <w:lvlJc w:val="left"/>
      <w:pPr>
        <w:ind w:left="0" w:firstLine="0"/>
      </w:pPr>
    </w:lvl>
    <w:lvl w:ilvl="1">
      <w:start w:val="1"/>
      <w:numFmt w:val="decimalZero"/>
      <w:pStyle w:val="2"/>
      <w:isLgl/>
      <w:lvlText w:val="Раздел %1.%2"/>
      <w:lvlJc w:val="left"/>
      <w:pPr>
        <w:ind w:left="2127" w:firstLine="0"/>
      </w:pPr>
    </w:lvl>
    <w:lvl w:ilvl="2">
      <w:start w:val="1"/>
      <w:numFmt w:val="lowerLetter"/>
      <w:pStyle w:val="3"/>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0">
    <w:nsid w:val="3D326AEE"/>
    <w:multiLevelType w:val="multilevel"/>
    <w:tmpl w:val="D8E67AEA"/>
    <w:lvl w:ilvl="0">
      <w:start w:val="28"/>
      <w:numFmt w:val="decimal"/>
      <w:lvlText w:val="%1."/>
      <w:lvlJc w:val="left"/>
      <w:pPr>
        <w:ind w:left="480" w:hanging="480"/>
      </w:pPr>
      <w:rPr>
        <w:rFonts w:hint="default"/>
      </w:rPr>
    </w:lvl>
    <w:lvl w:ilvl="1">
      <w:start w:val="1"/>
      <w:numFmt w:val="decimal"/>
      <w:lvlText w:val="%2."/>
      <w:lvlJc w:val="left"/>
      <w:pPr>
        <w:ind w:left="1048" w:hanging="480"/>
      </w:pPr>
      <w:rPr>
        <w:rFonts w:ascii="Arial" w:hAnsi="Arial" w:cs="Arial"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nsid w:val="3D4969E7"/>
    <w:multiLevelType w:val="multilevel"/>
    <w:tmpl w:val="37C884E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E284D38"/>
    <w:multiLevelType w:val="hybridMultilevel"/>
    <w:tmpl w:val="8DB28390"/>
    <w:lvl w:ilvl="0" w:tplc="9CBC851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F722B2E"/>
    <w:multiLevelType w:val="hybridMultilevel"/>
    <w:tmpl w:val="797AACB0"/>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27658E0"/>
    <w:multiLevelType w:val="hybridMultilevel"/>
    <w:tmpl w:val="8A36C0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2EC1153"/>
    <w:multiLevelType w:val="hybridMultilevel"/>
    <w:tmpl w:val="06B82D50"/>
    <w:lvl w:ilvl="0" w:tplc="30CEDA9A">
      <w:start w:val="1"/>
      <w:numFmt w:val="decimal"/>
      <w:lvlText w:val="%1."/>
      <w:lvlJc w:val="left"/>
      <w:pPr>
        <w:ind w:left="1069" w:hanging="360"/>
      </w:pPr>
      <w:rPr>
        <w:rFonts w:hint="default"/>
      </w:rPr>
    </w:lvl>
    <w:lvl w:ilvl="1" w:tplc="B77EF78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6074153"/>
    <w:multiLevelType w:val="hybridMultilevel"/>
    <w:tmpl w:val="A9BACDFA"/>
    <w:lvl w:ilvl="0" w:tplc="0419000F">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AD16C28"/>
    <w:multiLevelType w:val="hybridMultilevel"/>
    <w:tmpl w:val="4C60615E"/>
    <w:lvl w:ilvl="0" w:tplc="EE9EE794">
      <w:numFmt w:val="bullet"/>
      <w:pStyle w:val="a3"/>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B34F71"/>
    <w:multiLevelType w:val="hybridMultilevel"/>
    <w:tmpl w:val="8CC031F8"/>
    <w:lvl w:ilvl="0" w:tplc="EA624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364592E"/>
    <w:multiLevelType w:val="hybridMultilevel"/>
    <w:tmpl w:val="EF6477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423621"/>
    <w:multiLevelType w:val="hybridMultilevel"/>
    <w:tmpl w:val="BBD8C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60D7C9E"/>
    <w:multiLevelType w:val="hybridMultilevel"/>
    <w:tmpl w:val="250E015A"/>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DD132F"/>
    <w:multiLevelType w:val="hybridMultilevel"/>
    <w:tmpl w:val="56383024"/>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324EFF"/>
    <w:multiLevelType w:val="hybridMultilevel"/>
    <w:tmpl w:val="B11647C0"/>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0236A8"/>
    <w:multiLevelType w:val="hybridMultilevel"/>
    <w:tmpl w:val="3292697A"/>
    <w:lvl w:ilvl="0" w:tplc="CF80FB7E">
      <w:start w:val="1"/>
      <w:numFmt w:val="bullet"/>
      <w:lvlText w:val="-"/>
      <w:lvlJc w:val="left"/>
      <w:pPr>
        <w:ind w:left="1429" w:hanging="360"/>
      </w:pPr>
      <w:rPr>
        <w:rFonts w:ascii="Symap" w:hAnsi="Symap"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D9E4FAF"/>
    <w:multiLevelType w:val="hybridMultilevel"/>
    <w:tmpl w:val="8B1C5BD0"/>
    <w:lvl w:ilvl="0" w:tplc="CA908DCE">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6575E1"/>
    <w:multiLevelType w:val="hybridMultilevel"/>
    <w:tmpl w:val="07FA78EE"/>
    <w:lvl w:ilvl="0" w:tplc="CF80FB7E">
      <w:start w:val="1"/>
      <w:numFmt w:val="bullet"/>
      <w:lvlText w:val="-"/>
      <w:lvlJc w:val="left"/>
      <w:pPr>
        <w:ind w:left="1429" w:hanging="360"/>
      </w:pPr>
      <w:rPr>
        <w:rFonts w:ascii="Symap" w:hAnsi="Symap"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3E05B24"/>
    <w:multiLevelType w:val="multilevel"/>
    <w:tmpl w:val="F0A81260"/>
    <w:numStyleLink w:val="a"/>
  </w:abstractNum>
  <w:abstractNum w:abstractNumId="38">
    <w:nsid w:val="63E81A63"/>
    <w:multiLevelType w:val="hybridMultilevel"/>
    <w:tmpl w:val="25C2F4B0"/>
    <w:lvl w:ilvl="0" w:tplc="1CECD6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5B10B0A"/>
    <w:multiLevelType w:val="hybridMultilevel"/>
    <w:tmpl w:val="45D4493C"/>
    <w:lvl w:ilvl="0" w:tplc="5E2E8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6FF0FA9"/>
    <w:multiLevelType w:val="hybridMultilevel"/>
    <w:tmpl w:val="DD940814"/>
    <w:lvl w:ilvl="0" w:tplc="CF80FB7E">
      <w:start w:val="1"/>
      <w:numFmt w:val="bullet"/>
      <w:lvlText w:val="-"/>
      <w:lvlJc w:val="left"/>
      <w:pPr>
        <w:ind w:left="720" w:hanging="360"/>
      </w:pPr>
      <w:rPr>
        <w:rFonts w:ascii="Symap" w:hAnsi="Symap"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7E1545"/>
    <w:multiLevelType w:val="hybridMultilevel"/>
    <w:tmpl w:val="7DB4D524"/>
    <w:lvl w:ilvl="0" w:tplc="7E608E3C">
      <w:start w:val="1"/>
      <w:numFmt w:val="bullet"/>
      <w:lvlText w:val="-"/>
      <w:lvlJc w:val="left"/>
      <w:pPr>
        <w:ind w:left="720" w:hanging="360"/>
      </w:pPr>
      <w:rPr>
        <w:rFonts w:ascii="Helvetica Neue Light" w:eastAsia="Times New Roman" w:hAnsi="Helvetica Neue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ACF60C4"/>
    <w:multiLevelType w:val="hybridMultilevel"/>
    <w:tmpl w:val="C90ECD8C"/>
    <w:lvl w:ilvl="0" w:tplc="DC58B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6E446C22"/>
    <w:multiLevelType w:val="hybridMultilevel"/>
    <w:tmpl w:val="45D4493C"/>
    <w:lvl w:ilvl="0" w:tplc="5E2E8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6E935AE4"/>
    <w:multiLevelType w:val="hybridMultilevel"/>
    <w:tmpl w:val="4FC21678"/>
    <w:lvl w:ilvl="0" w:tplc="CF80FB7E">
      <w:start w:val="1"/>
      <w:numFmt w:val="bullet"/>
      <w:lvlText w:val="-"/>
      <w:lvlJc w:val="left"/>
      <w:pPr>
        <w:ind w:left="1069" w:hanging="360"/>
      </w:pPr>
      <w:rPr>
        <w:rFonts w:ascii="Symap" w:hAnsi="Symap"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6F9D3BA5"/>
    <w:multiLevelType w:val="multilevel"/>
    <w:tmpl w:val="1C322F78"/>
    <w:lvl w:ilvl="0">
      <w:start w:val="34"/>
      <w:numFmt w:val="decimal"/>
      <w:lvlText w:val="%1."/>
      <w:lvlJc w:val="left"/>
      <w:pPr>
        <w:ind w:left="480" w:hanging="480"/>
      </w:pPr>
      <w:rPr>
        <w:rFonts w:hint="default"/>
      </w:rPr>
    </w:lvl>
    <w:lvl w:ilvl="1">
      <w:start w:val="1"/>
      <w:numFmt w:val="decimal"/>
      <w:lvlText w:val="%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744F4EF7"/>
    <w:multiLevelType w:val="hybridMultilevel"/>
    <w:tmpl w:val="4CA6CDB6"/>
    <w:lvl w:ilvl="0" w:tplc="7E608E3C">
      <w:start w:val="1"/>
      <w:numFmt w:val="bullet"/>
      <w:lvlText w:val="-"/>
      <w:lvlJc w:val="left"/>
      <w:pPr>
        <w:ind w:left="1004" w:hanging="360"/>
      </w:pPr>
      <w:rPr>
        <w:rFonts w:ascii="Helvetica Neue Light" w:eastAsia="Times New Roman" w:hAnsi="Helvetica Neue Light"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772F248B"/>
    <w:multiLevelType w:val="multilevel"/>
    <w:tmpl w:val="6E7AAB00"/>
    <w:lvl w:ilvl="0">
      <w:start w:val="1"/>
      <w:numFmt w:val="decimal"/>
      <w:pStyle w:val="10"/>
      <w:lvlText w:val="%1."/>
      <w:lvlJc w:val="left"/>
      <w:pPr>
        <w:tabs>
          <w:tab w:val="num" w:pos="908"/>
        </w:tabs>
        <w:ind w:left="1" w:firstLine="567"/>
      </w:pPr>
      <w:rPr>
        <w:rFonts w:ascii="Times New Roman" w:eastAsia="Arial" w:hAnsi="Times New Roman" w:cs="Arial" w:hint="default"/>
        <w:b w:val="0"/>
        <w:bCs w:val="0"/>
        <w:i w:val="0"/>
        <w:iCs w:val="0"/>
        <w:caps w:val="0"/>
        <w:smallCaps w:val="0"/>
        <w:strike w:val="0"/>
        <w:dstrike w:val="0"/>
        <w:color w:val="000000"/>
        <w:spacing w:val="0"/>
        <w:w w:val="100"/>
        <w:position w:val="0"/>
        <w:sz w:val="24"/>
        <w:szCs w:val="24"/>
        <w:u w:val="none"/>
        <w:vertAlign w:val="baseline"/>
      </w:rPr>
    </w:lvl>
    <w:lvl w:ilvl="1">
      <w:start w:val="1"/>
      <w:numFmt w:val="none"/>
      <w:lvlText w:val="1)"/>
      <w:lvlJc w:val="left"/>
      <w:pPr>
        <w:tabs>
          <w:tab w:val="num" w:pos="908"/>
        </w:tabs>
        <w:ind w:left="1" w:firstLine="567"/>
      </w:pPr>
      <w:rPr>
        <w:rFonts w:ascii="Times New Roman" w:hAnsi="Times New Roman" w:cs="OpenSymbol" w:hint="default"/>
        <w:color w:val="000000"/>
        <w:sz w:val="24"/>
      </w:rPr>
    </w:lvl>
    <w:lvl w:ilvl="2">
      <w:start w:val="1"/>
      <w:numFmt w:val="decimal"/>
      <w:lvlText w:val="%3)"/>
      <w:lvlJc w:val="left"/>
      <w:pPr>
        <w:tabs>
          <w:tab w:val="num" w:pos="908"/>
        </w:tabs>
        <w:ind w:left="1" w:firstLine="567"/>
      </w:pPr>
      <w:rPr>
        <w:rFonts w:ascii="Times New Roman" w:hAnsi="Times New Roman" w:hint="default"/>
        <w:sz w:val="24"/>
      </w:rPr>
    </w:lvl>
    <w:lvl w:ilvl="3">
      <w:start w:val="1"/>
      <w:numFmt w:val="decimal"/>
      <w:lvlText w:val="%4."/>
      <w:lvlJc w:val="left"/>
      <w:pPr>
        <w:tabs>
          <w:tab w:val="num" w:pos="2761"/>
        </w:tabs>
        <w:ind w:left="2761" w:hanging="360"/>
      </w:pPr>
      <w:rPr>
        <w:rFonts w:hint="default"/>
      </w:rPr>
    </w:lvl>
    <w:lvl w:ilvl="4">
      <w:start w:val="1"/>
      <w:numFmt w:val="lowerLetter"/>
      <w:lvlText w:val="%5."/>
      <w:lvlJc w:val="left"/>
      <w:pPr>
        <w:tabs>
          <w:tab w:val="num" w:pos="3481"/>
        </w:tabs>
        <w:ind w:left="3481" w:hanging="360"/>
      </w:pPr>
      <w:rPr>
        <w:rFonts w:hint="default"/>
      </w:rPr>
    </w:lvl>
    <w:lvl w:ilvl="5">
      <w:start w:val="1"/>
      <w:numFmt w:val="lowerRoman"/>
      <w:lvlText w:val="%6."/>
      <w:lvlJc w:val="left"/>
      <w:pPr>
        <w:tabs>
          <w:tab w:val="num" w:pos="4201"/>
        </w:tabs>
        <w:ind w:left="4201" w:hanging="180"/>
      </w:pPr>
      <w:rPr>
        <w:rFonts w:hint="default"/>
      </w:rPr>
    </w:lvl>
    <w:lvl w:ilvl="6">
      <w:start w:val="1"/>
      <w:numFmt w:val="decimal"/>
      <w:lvlText w:val="%7."/>
      <w:lvlJc w:val="left"/>
      <w:pPr>
        <w:tabs>
          <w:tab w:val="num" w:pos="4921"/>
        </w:tabs>
        <w:ind w:left="4921" w:hanging="360"/>
      </w:pPr>
      <w:rPr>
        <w:rFonts w:hint="default"/>
      </w:rPr>
    </w:lvl>
    <w:lvl w:ilvl="7">
      <w:start w:val="1"/>
      <w:numFmt w:val="lowerLetter"/>
      <w:lvlText w:val="%8."/>
      <w:lvlJc w:val="left"/>
      <w:pPr>
        <w:tabs>
          <w:tab w:val="num" w:pos="5641"/>
        </w:tabs>
        <w:ind w:left="5641" w:hanging="360"/>
      </w:pPr>
      <w:rPr>
        <w:rFonts w:hint="default"/>
      </w:rPr>
    </w:lvl>
    <w:lvl w:ilvl="8">
      <w:start w:val="1"/>
      <w:numFmt w:val="lowerRoman"/>
      <w:lvlText w:val="%9."/>
      <w:lvlJc w:val="left"/>
      <w:pPr>
        <w:tabs>
          <w:tab w:val="num" w:pos="6361"/>
        </w:tabs>
        <w:ind w:left="6361" w:hanging="180"/>
      </w:pPr>
      <w:rPr>
        <w:rFonts w:hint="default"/>
      </w:rPr>
    </w:lvl>
  </w:abstractNum>
  <w:num w:numId="1">
    <w:abstractNumId w:val="5"/>
  </w:num>
  <w:num w:numId="2">
    <w:abstractNumId w:val="37"/>
  </w:num>
  <w:num w:numId="3">
    <w:abstractNumId w:val="16"/>
  </w:num>
  <w:num w:numId="4">
    <w:abstractNumId w:val="27"/>
  </w:num>
  <w:num w:numId="5">
    <w:abstractNumId w:val="1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0"/>
  </w:num>
  <w:num w:numId="9">
    <w:abstractNumId w:val="7"/>
  </w:num>
  <w:num w:numId="10">
    <w:abstractNumId w:val="46"/>
  </w:num>
  <w:num w:numId="11">
    <w:abstractNumId w:val="45"/>
  </w:num>
  <w:num w:numId="12">
    <w:abstractNumId w:val="20"/>
  </w:num>
  <w:num w:numId="13">
    <w:abstractNumId w:val="11"/>
  </w:num>
  <w:num w:numId="14">
    <w:abstractNumId w:val="43"/>
  </w:num>
  <w:num w:numId="15">
    <w:abstractNumId w:val="8"/>
  </w:num>
  <w:num w:numId="16">
    <w:abstractNumId w:val="4"/>
  </w:num>
  <w:num w:numId="17">
    <w:abstractNumId w:val="14"/>
  </w:num>
  <w:num w:numId="18">
    <w:abstractNumId w:val="24"/>
  </w:num>
  <w:num w:numId="19">
    <w:abstractNumId w:val="47"/>
  </w:num>
  <w:num w:numId="20">
    <w:abstractNumId w:val="41"/>
  </w:num>
  <w:num w:numId="21">
    <w:abstractNumId w:val="32"/>
  </w:num>
  <w:num w:numId="22">
    <w:abstractNumId w:val="31"/>
  </w:num>
  <w:num w:numId="23">
    <w:abstractNumId w:val="1"/>
  </w:num>
  <w:num w:numId="24">
    <w:abstractNumId w:val="23"/>
  </w:num>
  <w:num w:numId="25">
    <w:abstractNumId w:val="3"/>
  </w:num>
  <w:num w:numId="26">
    <w:abstractNumId w:val="21"/>
  </w:num>
  <w:num w:numId="27">
    <w:abstractNumId w:val="18"/>
  </w:num>
  <w:num w:numId="28">
    <w:abstractNumId w:val="9"/>
  </w:num>
  <w:num w:numId="29">
    <w:abstractNumId w:val="22"/>
  </w:num>
  <w:num w:numId="30">
    <w:abstractNumId w:val="42"/>
  </w:num>
  <w:num w:numId="31">
    <w:abstractNumId w:val="13"/>
  </w:num>
  <w:num w:numId="32">
    <w:abstractNumId w:val="25"/>
  </w:num>
  <w:num w:numId="33">
    <w:abstractNumId w:val="26"/>
  </w:num>
  <w:num w:numId="34">
    <w:abstractNumId w:val="30"/>
  </w:num>
  <w:num w:numId="35">
    <w:abstractNumId w:val="0"/>
  </w:num>
  <w:num w:numId="36">
    <w:abstractNumId w:val="17"/>
  </w:num>
  <w:num w:numId="37">
    <w:abstractNumId w:val="34"/>
  </w:num>
  <w:num w:numId="38">
    <w:abstractNumId w:val="29"/>
  </w:num>
  <w:num w:numId="39">
    <w:abstractNumId w:val="12"/>
  </w:num>
  <w:num w:numId="40">
    <w:abstractNumId w:val="40"/>
  </w:num>
  <w:num w:numId="41">
    <w:abstractNumId w:val="33"/>
  </w:num>
  <w:num w:numId="42">
    <w:abstractNumId w:val="15"/>
  </w:num>
  <w:num w:numId="43">
    <w:abstractNumId w:val="38"/>
  </w:num>
  <w:num w:numId="44">
    <w:abstractNumId w:val="28"/>
  </w:num>
  <w:num w:numId="45">
    <w:abstractNumId w:val="44"/>
  </w:num>
  <w:num w:numId="46">
    <w:abstractNumId w:val="36"/>
  </w:num>
  <w:num w:numId="47">
    <w:abstractNumId w:val="35"/>
  </w:num>
  <w:num w:numId="48">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footnotePr>
    <w:footnote w:id="0"/>
    <w:footnote w:id="1"/>
  </w:footnotePr>
  <w:endnotePr>
    <w:endnote w:id="0"/>
    <w:endnote w:id="1"/>
  </w:endnotePr>
  <w:compat/>
  <w:rsids>
    <w:rsidRoot w:val="008C2EF5"/>
    <w:rsid w:val="00244DB7"/>
    <w:rsid w:val="00601C2D"/>
    <w:rsid w:val="006904B1"/>
    <w:rsid w:val="006C5BC1"/>
    <w:rsid w:val="008C2E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8C2EF5"/>
    <w:pPr>
      <w:spacing w:after="0" w:line="240" w:lineRule="auto"/>
    </w:pPr>
    <w:rPr>
      <w:rFonts w:eastAsiaTheme="minorEastAsia"/>
      <w:sz w:val="24"/>
      <w:szCs w:val="24"/>
      <w:lang w:eastAsia="ru-RU"/>
    </w:rPr>
  </w:style>
  <w:style w:type="paragraph" w:styleId="1">
    <w:name w:val="heading 1"/>
    <w:basedOn w:val="a4"/>
    <w:next w:val="a4"/>
    <w:link w:val="11"/>
    <w:uiPriority w:val="9"/>
    <w:qFormat/>
    <w:rsid w:val="008C2EF5"/>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link w:val="20"/>
    <w:rsid w:val="008C2EF5"/>
    <w:pPr>
      <w:numPr>
        <w:ilvl w:val="1"/>
        <w:numId w:val="5"/>
      </w:numPr>
      <w:pBdr>
        <w:top w:val="nil"/>
        <w:left w:val="nil"/>
        <w:bottom w:val="nil"/>
        <w:right w:val="nil"/>
        <w:between w:val="nil"/>
        <w:bar w:val="nil"/>
      </w:pBdr>
      <w:spacing w:after="0" w:line="288" w:lineRule="auto"/>
      <w:outlineLvl w:val="1"/>
    </w:pPr>
    <w:rPr>
      <w:rFonts w:ascii="Helvetica Neue UltraLight" w:eastAsia="Arial Unicode MS" w:hAnsi="Helvetica Neue UltraLight" w:cs="Arial Unicode MS"/>
      <w:caps/>
      <w:color w:val="357CA2"/>
      <w:spacing w:val="38"/>
      <w:sz w:val="128"/>
      <w:szCs w:val="128"/>
      <w:bdr w:val="nil"/>
      <w:lang w:eastAsia="ru-RU"/>
    </w:rPr>
  </w:style>
  <w:style w:type="paragraph" w:styleId="3">
    <w:name w:val="heading 3"/>
    <w:basedOn w:val="a4"/>
    <w:next w:val="a4"/>
    <w:link w:val="30"/>
    <w:uiPriority w:val="9"/>
    <w:unhideWhenUsed/>
    <w:qFormat/>
    <w:rsid w:val="008C2EF5"/>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4">
    <w:name w:val="heading 4"/>
    <w:basedOn w:val="a4"/>
    <w:next w:val="a4"/>
    <w:link w:val="40"/>
    <w:semiHidden/>
    <w:unhideWhenUsed/>
    <w:qFormat/>
    <w:rsid w:val="008C2EF5"/>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4"/>
    <w:next w:val="a4"/>
    <w:link w:val="50"/>
    <w:semiHidden/>
    <w:unhideWhenUsed/>
    <w:qFormat/>
    <w:rsid w:val="008C2EF5"/>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6">
    <w:name w:val="heading 6"/>
    <w:basedOn w:val="a4"/>
    <w:next w:val="a4"/>
    <w:link w:val="60"/>
    <w:semiHidden/>
    <w:unhideWhenUsed/>
    <w:qFormat/>
    <w:rsid w:val="008C2EF5"/>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7">
    <w:name w:val="heading 7"/>
    <w:basedOn w:val="a4"/>
    <w:next w:val="a4"/>
    <w:link w:val="70"/>
    <w:semiHidden/>
    <w:unhideWhenUsed/>
    <w:qFormat/>
    <w:rsid w:val="008C2EF5"/>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4"/>
    <w:next w:val="a4"/>
    <w:link w:val="80"/>
    <w:semiHidden/>
    <w:unhideWhenUsed/>
    <w:qFormat/>
    <w:rsid w:val="008C2EF5"/>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4"/>
    <w:next w:val="a4"/>
    <w:link w:val="90"/>
    <w:semiHidden/>
    <w:unhideWhenUsed/>
    <w:qFormat/>
    <w:rsid w:val="008C2EF5"/>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
    <w:uiPriority w:val="9"/>
    <w:rsid w:val="008C2EF5"/>
    <w:rPr>
      <w:rFonts w:asciiTheme="majorHAnsi" w:eastAsiaTheme="majorEastAsia" w:hAnsiTheme="majorHAnsi" w:cstheme="majorBidi"/>
      <w:b/>
      <w:bCs/>
      <w:color w:val="345A8A" w:themeColor="accent1" w:themeShade="B5"/>
      <w:sz w:val="32"/>
      <w:szCs w:val="32"/>
      <w:lang w:eastAsia="ru-RU"/>
    </w:rPr>
  </w:style>
  <w:style w:type="character" w:customStyle="1" w:styleId="20">
    <w:name w:val="Заголовок 2 Знак"/>
    <w:basedOn w:val="a5"/>
    <w:link w:val="2"/>
    <w:rsid w:val="008C2EF5"/>
    <w:rPr>
      <w:rFonts w:ascii="Helvetica Neue UltraLight" w:eastAsia="Arial Unicode MS" w:hAnsi="Helvetica Neue UltraLight" w:cs="Arial Unicode MS"/>
      <w:caps/>
      <w:color w:val="357CA2"/>
      <w:spacing w:val="38"/>
      <w:sz w:val="128"/>
      <w:szCs w:val="128"/>
      <w:bdr w:val="nil"/>
      <w:lang w:eastAsia="ru-RU"/>
    </w:rPr>
  </w:style>
  <w:style w:type="character" w:customStyle="1" w:styleId="30">
    <w:name w:val="Заголовок 3 Знак"/>
    <w:basedOn w:val="a5"/>
    <w:link w:val="3"/>
    <w:uiPriority w:val="9"/>
    <w:rsid w:val="008C2EF5"/>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5"/>
    <w:link w:val="4"/>
    <w:semiHidden/>
    <w:rsid w:val="008C2EF5"/>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5"/>
    <w:link w:val="5"/>
    <w:semiHidden/>
    <w:rsid w:val="008C2EF5"/>
    <w:rPr>
      <w:rFonts w:asciiTheme="majorHAnsi" w:eastAsiaTheme="majorEastAsia" w:hAnsiTheme="majorHAnsi" w:cstheme="majorBidi"/>
      <w:color w:val="365F91" w:themeColor="accent1" w:themeShade="BF"/>
      <w:sz w:val="24"/>
      <w:szCs w:val="24"/>
      <w:lang w:eastAsia="ru-RU"/>
    </w:rPr>
  </w:style>
  <w:style w:type="character" w:customStyle="1" w:styleId="60">
    <w:name w:val="Заголовок 6 Знак"/>
    <w:basedOn w:val="a5"/>
    <w:link w:val="6"/>
    <w:semiHidden/>
    <w:rsid w:val="008C2EF5"/>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5"/>
    <w:link w:val="7"/>
    <w:semiHidden/>
    <w:rsid w:val="008C2EF5"/>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5"/>
    <w:link w:val="8"/>
    <w:semiHidden/>
    <w:rsid w:val="008C2EF5"/>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5"/>
    <w:link w:val="9"/>
    <w:semiHidden/>
    <w:rsid w:val="008C2EF5"/>
    <w:rPr>
      <w:rFonts w:asciiTheme="majorHAnsi" w:eastAsiaTheme="majorEastAsia" w:hAnsiTheme="majorHAnsi" w:cstheme="majorBidi"/>
      <w:i/>
      <w:iCs/>
      <w:color w:val="272727" w:themeColor="text1" w:themeTint="D8"/>
      <w:sz w:val="21"/>
      <w:szCs w:val="21"/>
      <w:lang w:eastAsia="ru-RU"/>
    </w:rPr>
  </w:style>
  <w:style w:type="paragraph" w:customStyle="1" w:styleId="a8">
    <w:name w:val="Табл_подзагол"/>
    <w:basedOn w:val="a4"/>
    <w:qFormat/>
    <w:rsid w:val="008C2EF5"/>
    <w:pPr>
      <w:spacing w:before="80" w:after="100" w:line="360" w:lineRule="auto"/>
      <w:ind w:left="-113"/>
    </w:pPr>
    <w:rPr>
      <w:rFonts w:ascii="Arial" w:eastAsia="Calibri" w:hAnsi="Arial" w:cs="Arial"/>
      <w:b/>
      <w:color w:val="000000"/>
      <w:sz w:val="20"/>
      <w:szCs w:val="20"/>
    </w:rPr>
  </w:style>
  <w:style w:type="paragraph" w:styleId="a9">
    <w:name w:val="TOC Heading"/>
    <w:basedOn w:val="1"/>
    <w:next w:val="a4"/>
    <w:uiPriority w:val="39"/>
    <w:unhideWhenUsed/>
    <w:qFormat/>
    <w:rsid w:val="008C2EF5"/>
    <w:pPr>
      <w:spacing w:line="276" w:lineRule="auto"/>
      <w:outlineLvl w:val="9"/>
    </w:pPr>
    <w:rPr>
      <w:color w:val="365F91" w:themeColor="accent1" w:themeShade="BF"/>
      <w:sz w:val="28"/>
      <w:szCs w:val="28"/>
    </w:rPr>
  </w:style>
  <w:style w:type="paragraph" w:styleId="aa">
    <w:name w:val="Balloon Text"/>
    <w:basedOn w:val="a4"/>
    <w:link w:val="ab"/>
    <w:uiPriority w:val="99"/>
    <w:semiHidden/>
    <w:unhideWhenUsed/>
    <w:rsid w:val="008C2EF5"/>
    <w:rPr>
      <w:rFonts w:ascii="Lucida Grande CY" w:hAnsi="Lucida Grande CY" w:cs="Lucida Grande CY"/>
      <w:sz w:val="18"/>
      <w:szCs w:val="18"/>
    </w:rPr>
  </w:style>
  <w:style w:type="character" w:customStyle="1" w:styleId="ab">
    <w:name w:val="Текст выноски Знак"/>
    <w:basedOn w:val="a5"/>
    <w:link w:val="aa"/>
    <w:uiPriority w:val="99"/>
    <w:semiHidden/>
    <w:rsid w:val="008C2EF5"/>
    <w:rPr>
      <w:rFonts w:ascii="Lucida Grande CY" w:eastAsiaTheme="minorEastAsia" w:hAnsi="Lucida Grande CY" w:cs="Lucida Grande CY"/>
      <w:sz w:val="18"/>
      <w:szCs w:val="18"/>
      <w:lang w:eastAsia="ru-RU"/>
    </w:rPr>
  </w:style>
  <w:style w:type="paragraph" w:styleId="12">
    <w:name w:val="toc 1"/>
    <w:basedOn w:val="a4"/>
    <w:next w:val="a4"/>
    <w:autoRedefine/>
    <w:uiPriority w:val="39"/>
    <w:unhideWhenUsed/>
    <w:rsid w:val="008C2EF5"/>
    <w:pPr>
      <w:tabs>
        <w:tab w:val="left" w:pos="1290"/>
        <w:tab w:val="right" w:pos="9349"/>
      </w:tabs>
      <w:jc w:val="both"/>
    </w:pPr>
    <w:rPr>
      <w:rFonts w:ascii="Arial" w:hAnsi="Arial" w:cs="Arial"/>
      <w:bCs/>
      <w:noProof/>
      <w:lang w:eastAsia="ja-JP"/>
    </w:rPr>
  </w:style>
  <w:style w:type="paragraph" w:styleId="21">
    <w:name w:val="toc 2"/>
    <w:basedOn w:val="a4"/>
    <w:next w:val="a4"/>
    <w:autoRedefine/>
    <w:uiPriority w:val="39"/>
    <w:unhideWhenUsed/>
    <w:rsid w:val="008C2EF5"/>
    <w:pPr>
      <w:tabs>
        <w:tab w:val="right" w:pos="9349"/>
      </w:tabs>
    </w:pPr>
    <w:rPr>
      <w:b/>
      <w:smallCaps/>
      <w:sz w:val="22"/>
      <w:szCs w:val="22"/>
    </w:rPr>
  </w:style>
  <w:style w:type="paragraph" w:styleId="31">
    <w:name w:val="toc 3"/>
    <w:basedOn w:val="a4"/>
    <w:next w:val="a4"/>
    <w:autoRedefine/>
    <w:uiPriority w:val="39"/>
    <w:unhideWhenUsed/>
    <w:rsid w:val="008C2EF5"/>
    <w:pPr>
      <w:tabs>
        <w:tab w:val="right" w:pos="9349"/>
      </w:tabs>
    </w:pPr>
    <w:rPr>
      <w:smallCaps/>
      <w:sz w:val="22"/>
      <w:szCs w:val="22"/>
    </w:rPr>
  </w:style>
  <w:style w:type="paragraph" w:styleId="41">
    <w:name w:val="toc 4"/>
    <w:basedOn w:val="a4"/>
    <w:next w:val="a4"/>
    <w:autoRedefine/>
    <w:uiPriority w:val="39"/>
    <w:unhideWhenUsed/>
    <w:rsid w:val="008C2EF5"/>
    <w:rPr>
      <w:sz w:val="22"/>
      <w:szCs w:val="22"/>
    </w:rPr>
  </w:style>
  <w:style w:type="paragraph" w:styleId="51">
    <w:name w:val="toc 5"/>
    <w:basedOn w:val="a4"/>
    <w:next w:val="a4"/>
    <w:autoRedefine/>
    <w:uiPriority w:val="39"/>
    <w:unhideWhenUsed/>
    <w:rsid w:val="008C2EF5"/>
    <w:rPr>
      <w:sz w:val="22"/>
      <w:szCs w:val="22"/>
    </w:rPr>
  </w:style>
  <w:style w:type="paragraph" w:styleId="61">
    <w:name w:val="toc 6"/>
    <w:basedOn w:val="a4"/>
    <w:next w:val="a4"/>
    <w:autoRedefine/>
    <w:uiPriority w:val="39"/>
    <w:unhideWhenUsed/>
    <w:rsid w:val="008C2EF5"/>
    <w:rPr>
      <w:sz w:val="22"/>
      <w:szCs w:val="22"/>
    </w:rPr>
  </w:style>
  <w:style w:type="paragraph" w:styleId="71">
    <w:name w:val="toc 7"/>
    <w:basedOn w:val="a4"/>
    <w:next w:val="a4"/>
    <w:autoRedefine/>
    <w:uiPriority w:val="39"/>
    <w:unhideWhenUsed/>
    <w:rsid w:val="008C2EF5"/>
    <w:rPr>
      <w:sz w:val="22"/>
      <w:szCs w:val="22"/>
    </w:rPr>
  </w:style>
  <w:style w:type="paragraph" w:styleId="81">
    <w:name w:val="toc 8"/>
    <w:basedOn w:val="a4"/>
    <w:next w:val="a4"/>
    <w:autoRedefine/>
    <w:uiPriority w:val="39"/>
    <w:unhideWhenUsed/>
    <w:rsid w:val="008C2EF5"/>
    <w:rPr>
      <w:sz w:val="22"/>
      <w:szCs w:val="22"/>
    </w:rPr>
  </w:style>
  <w:style w:type="paragraph" w:styleId="91">
    <w:name w:val="toc 9"/>
    <w:basedOn w:val="a4"/>
    <w:next w:val="a4"/>
    <w:autoRedefine/>
    <w:uiPriority w:val="39"/>
    <w:unhideWhenUsed/>
    <w:rsid w:val="008C2EF5"/>
    <w:rPr>
      <w:sz w:val="22"/>
      <w:szCs w:val="22"/>
    </w:rPr>
  </w:style>
  <w:style w:type="paragraph" w:customStyle="1" w:styleId="ac">
    <w:name w:val="Текстовый блок"/>
    <w:rsid w:val="008C2EF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ru-RU"/>
    </w:rPr>
  </w:style>
  <w:style w:type="paragraph" w:styleId="ad">
    <w:name w:val="Subtitle"/>
    <w:next w:val="a4"/>
    <w:link w:val="ae"/>
    <w:qFormat/>
    <w:rsid w:val="008C2EF5"/>
    <w:pPr>
      <w:pBdr>
        <w:top w:val="nil"/>
        <w:left w:val="nil"/>
        <w:bottom w:val="nil"/>
        <w:right w:val="nil"/>
        <w:between w:val="nil"/>
        <w:bar w:val="nil"/>
      </w:pBdr>
      <w:spacing w:after="0" w:line="288" w:lineRule="auto"/>
      <w:outlineLvl w:val="0"/>
    </w:pPr>
    <w:rPr>
      <w:rFonts w:ascii="Helvetica Neue" w:eastAsia="Arial Unicode MS" w:hAnsi="Helvetica Neue" w:cs="Arial Unicode MS"/>
      <w:b/>
      <w:bCs/>
      <w:caps/>
      <w:color w:val="357CA2"/>
      <w:spacing w:val="4"/>
      <w:bdr w:val="nil"/>
      <w:lang w:eastAsia="ru-RU"/>
    </w:rPr>
  </w:style>
  <w:style w:type="character" w:customStyle="1" w:styleId="ae">
    <w:name w:val="Подзаголовок Знак"/>
    <w:basedOn w:val="a5"/>
    <w:link w:val="ad"/>
    <w:rsid w:val="008C2EF5"/>
    <w:rPr>
      <w:rFonts w:ascii="Helvetica Neue" w:eastAsia="Arial Unicode MS" w:hAnsi="Helvetica Neue" w:cs="Arial Unicode MS"/>
      <w:b/>
      <w:bCs/>
      <w:caps/>
      <w:color w:val="357CA2"/>
      <w:spacing w:val="4"/>
      <w:bdr w:val="nil"/>
      <w:lang w:eastAsia="ru-RU"/>
    </w:rPr>
  </w:style>
  <w:style w:type="numbering" w:customStyle="1" w:styleId="a">
    <w:name w:val="С числами"/>
    <w:rsid w:val="008C2EF5"/>
    <w:pPr>
      <w:numPr>
        <w:numId w:val="1"/>
      </w:numPr>
    </w:pPr>
  </w:style>
  <w:style w:type="paragraph" w:styleId="af">
    <w:name w:val="footer"/>
    <w:basedOn w:val="a4"/>
    <w:link w:val="af0"/>
    <w:uiPriority w:val="99"/>
    <w:unhideWhenUsed/>
    <w:rsid w:val="008C2EF5"/>
    <w:pPr>
      <w:tabs>
        <w:tab w:val="center" w:pos="4677"/>
        <w:tab w:val="right" w:pos="9355"/>
      </w:tabs>
    </w:pPr>
  </w:style>
  <w:style w:type="character" w:customStyle="1" w:styleId="af0">
    <w:name w:val="Нижний колонтитул Знак"/>
    <w:basedOn w:val="a5"/>
    <w:link w:val="af"/>
    <w:uiPriority w:val="99"/>
    <w:rsid w:val="008C2EF5"/>
    <w:rPr>
      <w:rFonts w:eastAsiaTheme="minorEastAsia"/>
      <w:sz w:val="24"/>
      <w:szCs w:val="24"/>
      <w:lang w:eastAsia="ru-RU"/>
    </w:rPr>
  </w:style>
  <w:style w:type="character" w:styleId="af1">
    <w:name w:val="page number"/>
    <w:basedOn w:val="a5"/>
    <w:uiPriority w:val="99"/>
    <w:unhideWhenUsed/>
    <w:rsid w:val="008C2EF5"/>
  </w:style>
  <w:style w:type="paragraph" w:styleId="af2">
    <w:name w:val="header"/>
    <w:basedOn w:val="a4"/>
    <w:link w:val="af3"/>
    <w:uiPriority w:val="99"/>
    <w:unhideWhenUsed/>
    <w:rsid w:val="008C2EF5"/>
    <w:pPr>
      <w:tabs>
        <w:tab w:val="center" w:pos="4677"/>
        <w:tab w:val="right" w:pos="9355"/>
      </w:tabs>
    </w:pPr>
  </w:style>
  <w:style w:type="character" w:customStyle="1" w:styleId="af3">
    <w:name w:val="Верхний колонтитул Знак"/>
    <w:basedOn w:val="a5"/>
    <w:link w:val="af2"/>
    <w:uiPriority w:val="99"/>
    <w:rsid w:val="008C2EF5"/>
    <w:rPr>
      <w:rFonts w:eastAsiaTheme="minorEastAsia"/>
      <w:sz w:val="24"/>
      <w:szCs w:val="24"/>
      <w:lang w:eastAsia="ru-RU"/>
    </w:rPr>
  </w:style>
  <w:style w:type="paragraph" w:customStyle="1" w:styleId="af4">
    <w:name w:val="Преамбула"/>
    <w:basedOn w:val="2"/>
    <w:uiPriority w:val="99"/>
    <w:qFormat/>
    <w:rsid w:val="008C2EF5"/>
    <w:pPr>
      <w:spacing w:before="200" w:after="140" w:line="240" w:lineRule="auto"/>
    </w:pPr>
    <w:rPr>
      <w:rFonts w:ascii="Helvetica Neue Medium" w:hAnsi="Helvetica Neue Medium"/>
      <w:bCs/>
      <w:caps w:val="0"/>
      <w:spacing w:val="0"/>
      <w:sz w:val="24"/>
      <w:szCs w:val="24"/>
    </w:rPr>
  </w:style>
  <w:style w:type="paragraph" w:customStyle="1" w:styleId="af5">
    <w:name w:val="Основ текст"/>
    <w:basedOn w:val="ac"/>
    <w:qFormat/>
    <w:rsid w:val="008C2EF5"/>
    <w:pPr>
      <w:spacing w:after="240" w:line="240" w:lineRule="auto"/>
      <w:jc w:val="both"/>
    </w:pPr>
    <w:rPr>
      <w:rFonts w:ascii="Helvetica Neue Thin" w:hAnsi="Helvetica Neue Thin"/>
      <w:sz w:val="24"/>
      <w:szCs w:val="24"/>
    </w:rPr>
  </w:style>
  <w:style w:type="paragraph" w:customStyle="1" w:styleId="af6">
    <w:name w:val="ЧАСТЬ"/>
    <w:next w:val="a4"/>
    <w:rsid w:val="008C2EF5"/>
    <w:pPr>
      <w:pBdr>
        <w:top w:val="nil"/>
        <w:left w:val="nil"/>
        <w:bottom w:val="nil"/>
        <w:right w:val="nil"/>
        <w:between w:val="nil"/>
        <w:bar w:val="nil"/>
      </w:pBdr>
      <w:spacing w:after="0" w:line="240" w:lineRule="auto"/>
      <w:outlineLvl w:val="0"/>
    </w:pPr>
    <w:rPr>
      <w:rFonts w:ascii="Helvetica Neue Light" w:eastAsia="Arial Unicode MS" w:hAnsi="Helvetica Neue Light" w:cs="Arial Unicode MS"/>
      <w:caps/>
      <w:color w:val="434343"/>
      <w:spacing w:val="7"/>
      <w:sz w:val="36"/>
      <w:szCs w:val="36"/>
      <w:bdr w:val="nil"/>
      <w:lang w:eastAsia="ru-RU"/>
    </w:rPr>
  </w:style>
  <w:style w:type="paragraph" w:customStyle="1" w:styleId="13">
    <w:name w:val="1. Текст"/>
    <w:rsid w:val="008C2EF5"/>
    <w:pPr>
      <w:pBdr>
        <w:top w:val="nil"/>
        <w:left w:val="nil"/>
        <w:bottom w:val="nil"/>
        <w:right w:val="nil"/>
        <w:between w:val="nil"/>
        <w:bar w:val="nil"/>
      </w:pBdr>
      <w:spacing w:after="0" w:line="312" w:lineRule="auto"/>
      <w:jc w:val="both"/>
    </w:pPr>
    <w:rPr>
      <w:rFonts w:ascii="Helvetica Neue Light" w:eastAsia="Helvetica Neue Light" w:hAnsi="Helvetica Neue Light" w:cs="Helvetica Neue Light"/>
      <w:color w:val="000000"/>
      <w:sz w:val="20"/>
      <w:szCs w:val="20"/>
      <w:bdr w:val="nil"/>
      <w:lang w:eastAsia="ru-RU"/>
    </w:rPr>
  </w:style>
  <w:style w:type="paragraph" w:customStyle="1" w:styleId="af7">
    <w:name w:val="ГЛАВА"/>
    <w:next w:val="a4"/>
    <w:rsid w:val="008C2EF5"/>
    <w:pPr>
      <w:pBdr>
        <w:top w:val="nil"/>
        <w:left w:val="nil"/>
        <w:bottom w:val="nil"/>
        <w:right w:val="nil"/>
        <w:between w:val="nil"/>
        <w:bar w:val="nil"/>
      </w:pBdr>
      <w:spacing w:before="480" w:after="140" w:line="240" w:lineRule="auto"/>
      <w:outlineLvl w:val="1"/>
    </w:pPr>
    <w:rPr>
      <w:rFonts w:ascii="Helvetica Neue" w:eastAsia="Arial Unicode MS" w:hAnsi="Helvetica Neue" w:cs="Arial Unicode MS"/>
      <w:b/>
      <w:bCs/>
      <w:caps/>
      <w:color w:val="357CA2"/>
      <w:sz w:val="24"/>
      <w:szCs w:val="24"/>
      <w:bdr w:val="nil"/>
      <w:lang w:eastAsia="ru-RU"/>
    </w:rPr>
  </w:style>
  <w:style w:type="paragraph" w:customStyle="1" w:styleId="af8">
    <w:name w:val="Статья"/>
    <w:rsid w:val="008C2EF5"/>
    <w:pPr>
      <w:pBdr>
        <w:top w:val="nil"/>
        <w:left w:val="nil"/>
        <w:bottom w:val="nil"/>
        <w:right w:val="nil"/>
        <w:between w:val="nil"/>
        <w:bar w:val="nil"/>
      </w:pBdr>
      <w:spacing w:before="320" w:after="140" w:line="288" w:lineRule="auto"/>
    </w:pPr>
    <w:rPr>
      <w:rFonts w:ascii="Helvetica Neue" w:eastAsia="Arial Unicode MS" w:hAnsi="Helvetica Neue" w:cs="Arial Unicode MS"/>
      <w:b/>
      <w:bCs/>
      <w:color w:val="000000"/>
      <w:sz w:val="20"/>
      <w:szCs w:val="20"/>
      <w:bdr w:val="nil"/>
      <w:lang w:eastAsia="ru-RU"/>
    </w:rPr>
  </w:style>
  <w:style w:type="paragraph" w:customStyle="1" w:styleId="af9">
    <w:name w:val="ЧАСТЬ !"/>
    <w:basedOn w:val="af6"/>
    <w:qFormat/>
    <w:rsid w:val="008C2EF5"/>
    <w:rPr>
      <w:rFonts w:ascii="Helvetica Neue Medium" w:hAnsi="Helvetica Neue Medium"/>
    </w:rPr>
  </w:style>
  <w:style w:type="paragraph" w:customStyle="1" w:styleId="afa">
    <w:name w:val="статья"/>
    <w:basedOn w:val="af5"/>
    <w:qFormat/>
    <w:rsid w:val="008C2EF5"/>
    <w:pPr>
      <w:jc w:val="left"/>
    </w:pPr>
    <w:rPr>
      <w:rFonts w:ascii="Helvetica Neue Medium" w:hAnsi="Helvetica Neue Medium"/>
    </w:rPr>
  </w:style>
  <w:style w:type="numbering" w:customStyle="1" w:styleId="14">
    <w:name w:val="С числами1"/>
    <w:rsid w:val="008C2EF5"/>
  </w:style>
  <w:style w:type="paragraph" w:customStyle="1" w:styleId="a0">
    <w:name w:val="текст статьи"/>
    <w:basedOn w:val="a4"/>
    <w:uiPriority w:val="99"/>
    <w:qFormat/>
    <w:rsid w:val="008C2EF5"/>
    <w:pPr>
      <w:numPr>
        <w:numId w:val="2"/>
      </w:numPr>
      <w:pBdr>
        <w:top w:val="nil"/>
        <w:left w:val="nil"/>
        <w:bottom w:val="nil"/>
        <w:right w:val="nil"/>
        <w:between w:val="nil"/>
        <w:bar w:val="nil"/>
      </w:pBdr>
      <w:spacing w:line="276" w:lineRule="auto"/>
      <w:jc w:val="both"/>
    </w:pPr>
    <w:rPr>
      <w:rFonts w:ascii="Helvetica Neue Light" w:eastAsia="Helvetica Neue Light" w:hAnsi="Helvetica Neue Light" w:cs="Helvetica Neue Light"/>
      <w:bCs/>
      <w:color w:val="000000"/>
      <w:bdr w:val="nil"/>
    </w:rPr>
  </w:style>
  <w:style w:type="paragraph" w:customStyle="1" w:styleId="110">
    <w:name w:val="1.1. текст"/>
    <w:rsid w:val="008C2EF5"/>
    <w:pPr>
      <w:pBdr>
        <w:top w:val="nil"/>
        <w:left w:val="nil"/>
        <w:bottom w:val="nil"/>
        <w:right w:val="nil"/>
        <w:between w:val="nil"/>
        <w:bar w:val="nil"/>
      </w:pBdr>
      <w:spacing w:after="0" w:line="312" w:lineRule="auto"/>
      <w:jc w:val="both"/>
    </w:pPr>
    <w:rPr>
      <w:rFonts w:ascii="Helvetica Neue Light" w:eastAsia="Arial Unicode MS" w:hAnsi="Helvetica Neue Light" w:cs="Arial Unicode MS"/>
      <w:color w:val="000000"/>
      <w:sz w:val="20"/>
      <w:szCs w:val="20"/>
      <w:bdr w:val="nil"/>
      <w:lang w:eastAsia="ru-RU"/>
    </w:rPr>
  </w:style>
  <w:style w:type="paragraph" w:customStyle="1" w:styleId="afb">
    <w:name w:val="Статья!"/>
    <w:basedOn w:val="af5"/>
    <w:uiPriority w:val="99"/>
    <w:qFormat/>
    <w:rsid w:val="008C2EF5"/>
    <w:pPr>
      <w:ind w:firstLine="426"/>
      <w:jc w:val="left"/>
    </w:pPr>
    <w:rPr>
      <w:rFonts w:ascii="Helvetica Neue Medium" w:hAnsi="Helvetica Neue Medium"/>
    </w:rPr>
  </w:style>
  <w:style w:type="paragraph" w:customStyle="1" w:styleId="afc">
    <w:name w:val="ГЛАВА!"/>
    <w:basedOn w:val="af4"/>
    <w:qFormat/>
    <w:rsid w:val="008C2EF5"/>
    <w:pPr>
      <w:spacing w:after="240"/>
    </w:pPr>
  </w:style>
  <w:style w:type="numbering" w:styleId="111111">
    <w:name w:val="Outline List 2"/>
    <w:basedOn w:val="a7"/>
    <w:uiPriority w:val="99"/>
    <w:semiHidden/>
    <w:unhideWhenUsed/>
    <w:rsid w:val="008C2EF5"/>
    <w:pPr>
      <w:numPr>
        <w:numId w:val="3"/>
      </w:numPr>
    </w:pPr>
  </w:style>
  <w:style w:type="paragraph" w:customStyle="1" w:styleId="afd">
    <w:name w:val="пзз"/>
    <w:basedOn w:val="a4"/>
    <w:link w:val="afe"/>
    <w:qFormat/>
    <w:rsid w:val="008C2EF5"/>
    <w:pPr>
      <w:widowControl w:val="0"/>
      <w:spacing w:line="312" w:lineRule="auto"/>
      <w:ind w:left="709" w:firstLine="709"/>
      <w:jc w:val="both"/>
    </w:pPr>
    <w:rPr>
      <w:rFonts w:ascii="Times New Roman" w:eastAsiaTheme="minorHAnsi" w:hAnsi="Times New Roman" w:cs="Times New Roman"/>
      <w:sz w:val="28"/>
      <w:szCs w:val="28"/>
      <w:lang w:eastAsia="en-US"/>
    </w:rPr>
  </w:style>
  <w:style w:type="character" w:customStyle="1" w:styleId="afe">
    <w:name w:val="пзз Знак"/>
    <w:basedOn w:val="a5"/>
    <w:link w:val="afd"/>
    <w:rsid w:val="008C2EF5"/>
    <w:rPr>
      <w:rFonts w:ascii="Times New Roman" w:hAnsi="Times New Roman" w:cs="Times New Roman"/>
      <w:sz w:val="28"/>
      <w:szCs w:val="28"/>
    </w:rPr>
  </w:style>
  <w:style w:type="paragraph" w:styleId="aff">
    <w:name w:val="List Paragraph"/>
    <w:basedOn w:val="a4"/>
    <w:link w:val="aff0"/>
    <w:uiPriority w:val="34"/>
    <w:qFormat/>
    <w:rsid w:val="008C2EF5"/>
    <w:pPr>
      <w:ind w:left="720"/>
      <w:contextualSpacing/>
    </w:pPr>
  </w:style>
  <w:style w:type="table" w:customStyle="1" w:styleId="TableNormal">
    <w:name w:val="Table Normal"/>
    <w:rsid w:val="008C2EF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5">
    <w:name w:val="Стиль таблицы 1"/>
    <w:rsid w:val="008C2EF5"/>
    <w:pPr>
      <w:pBdr>
        <w:top w:val="nil"/>
        <w:left w:val="nil"/>
        <w:bottom w:val="nil"/>
        <w:right w:val="nil"/>
        <w:between w:val="nil"/>
        <w:bar w:val="nil"/>
      </w:pBdr>
      <w:tabs>
        <w:tab w:val="right" w:pos="1267"/>
        <w:tab w:val="right" w:pos="1333"/>
      </w:tabs>
      <w:spacing w:before="200" w:after="0" w:line="288" w:lineRule="auto"/>
    </w:pPr>
    <w:rPr>
      <w:rFonts w:ascii="Helvetica Neue" w:eastAsia="Helvetica Neue" w:hAnsi="Helvetica Neue" w:cs="Helvetica Neue"/>
      <w:b/>
      <w:bCs/>
      <w:color w:val="FEFEFE"/>
      <w:sz w:val="20"/>
      <w:szCs w:val="20"/>
      <w:bdr w:val="nil"/>
      <w:lang w:eastAsia="ru-RU"/>
    </w:rPr>
  </w:style>
  <w:style w:type="paragraph" w:customStyle="1" w:styleId="22">
    <w:name w:val="Стиль таблицы 2"/>
    <w:rsid w:val="008C2EF5"/>
    <w:pPr>
      <w:pBdr>
        <w:top w:val="nil"/>
        <w:left w:val="nil"/>
        <w:bottom w:val="nil"/>
        <w:right w:val="nil"/>
        <w:between w:val="nil"/>
        <w:bar w:val="nil"/>
      </w:pBdr>
      <w:tabs>
        <w:tab w:val="right" w:pos="1267"/>
        <w:tab w:val="right" w:pos="1333"/>
      </w:tabs>
      <w:spacing w:after="0" w:line="240" w:lineRule="auto"/>
    </w:pPr>
    <w:rPr>
      <w:rFonts w:ascii="Helvetica Neue Light" w:eastAsia="Helvetica Neue Light" w:hAnsi="Helvetica Neue Light" w:cs="Helvetica Neue Light"/>
      <w:color w:val="000000"/>
      <w:sz w:val="20"/>
      <w:szCs w:val="20"/>
      <w:bdr w:val="nil"/>
      <w:lang w:eastAsia="ru-RU"/>
    </w:rPr>
  </w:style>
  <w:style w:type="table" w:styleId="aff1">
    <w:name w:val="Table Grid"/>
    <w:basedOn w:val="a6"/>
    <w:uiPriority w:val="59"/>
    <w:rsid w:val="008C2EF5"/>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4"/>
    <w:link w:val="aff3"/>
    <w:uiPriority w:val="99"/>
    <w:semiHidden/>
    <w:unhideWhenUsed/>
    <w:rsid w:val="008C2EF5"/>
    <w:rPr>
      <w:rFonts w:ascii="Lucida Grande CY" w:hAnsi="Lucida Grande CY" w:cs="Lucida Grande CY"/>
    </w:rPr>
  </w:style>
  <w:style w:type="character" w:customStyle="1" w:styleId="aff3">
    <w:name w:val="Схема документа Знак"/>
    <w:basedOn w:val="a5"/>
    <w:link w:val="aff2"/>
    <w:uiPriority w:val="99"/>
    <w:semiHidden/>
    <w:rsid w:val="008C2EF5"/>
    <w:rPr>
      <w:rFonts w:ascii="Lucida Grande CY" w:eastAsiaTheme="minorEastAsia" w:hAnsi="Lucida Grande CY" w:cs="Lucida Grande CY"/>
      <w:sz w:val="24"/>
      <w:szCs w:val="24"/>
      <w:lang w:eastAsia="ru-RU"/>
    </w:rPr>
  </w:style>
  <w:style w:type="paragraph" w:styleId="aff4">
    <w:name w:val="No Spacing"/>
    <w:link w:val="aff5"/>
    <w:uiPriority w:val="1"/>
    <w:qFormat/>
    <w:rsid w:val="008C2EF5"/>
    <w:pPr>
      <w:spacing w:after="0" w:line="240" w:lineRule="auto"/>
    </w:pPr>
    <w:rPr>
      <w:rFonts w:eastAsiaTheme="minorEastAsia"/>
      <w:lang w:eastAsia="ru-RU"/>
    </w:rPr>
  </w:style>
  <w:style w:type="character" w:customStyle="1" w:styleId="aff5">
    <w:name w:val="Без интервала Знак"/>
    <w:basedOn w:val="a5"/>
    <w:link w:val="aff4"/>
    <w:uiPriority w:val="1"/>
    <w:rsid w:val="008C2EF5"/>
    <w:rPr>
      <w:rFonts w:eastAsiaTheme="minorEastAsia"/>
      <w:lang w:eastAsia="ru-RU"/>
    </w:rPr>
  </w:style>
  <w:style w:type="character" w:styleId="aff6">
    <w:name w:val="Hyperlink"/>
    <w:basedOn w:val="a5"/>
    <w:uiPriority w:val="99"/>
    <w:unhideWhenUsed/>
    <w:rsid w:val="008C2EF5"/>
    <w:rPr>
      <w:color w:val="0000FF" w:themeColor="hyperlink"/>
      <w:u w:val="single"/>
    </w:rPr>
  </w:style>
  <w:style w:type="paragraph" w:customStyle="1" w:styleId="aff7">
    <w:name w:val="Нормальный (таблица)"/>
    <w:basedOn w:val="a4"/>
    <w:next w:val="a4"/>
    <w:link w:val="aff8"/>
    <w:uiPriority w:val="99"/>
    <w:qFormat/>
    <w:rsid w:val="008C2EF5"/>
    <w:pPr>
      <w:widowControl w:val="0"/>
      <w:autoSpaceDE w:val="0"/>
      <w:autoSpaceDN w:val="0"/>
      <w:adjustRightInd w:val="0"/>
      <w:jc w:val="both"/>
    </w:pPr>
    <w:rPr>
      <w:rFonts w:ascii="Arial" w:hAnsi="Arial" w:cs="Arial"/>
      <w:sz w:val="26"/>
      <w:szCs w:val="26"/>
    </w:rPr>
  </w:style>
  <w:style w:type="paragraph" w:customStyle="1" w:styleId="aff9">
    <w:name w:val="Таблицы (моноширинный)"/>
    <w:basedOn w:val="a4"/>
    <w:next w:val="a4"/>
    <w:uiPriority w:val="99"/>
    <w:rsid w:val="008C2EF5"/>
    <w:pPr>
      <w:widowControl w:val="0"/>
      <w:autoSpaceDE w:val="0"/>
      <w:autoSpaceDN w:val="0"/>
      <w:adjustRightInd w:val="0"/>
    </w:pPr>
    <w:rPr>
      <w:rFonts w:ascii="Courier New" w:hAnsi="Courier New" w:cs="Courier New"/>
      <w:sz w:val="26"/>
      <w:szCs w:val="26"/>
    </w:rPr>
  </w:style>
  <w:style w:type="character" w:customStyle="1" w:styleId="affa">
    <w:name w:val="Гипертекстовая ссылка"/>
    <w:basedOn w:val="a5"/>
    <w:uiPriority w:val="99"/>
    <w:rsid w:val="008C2EF5"/>
    <w:rPr>
      <w:rFonts w:cs="Times New Roman"/>
      <w:b w:val="0"/>
      <w:color w:val="106BBE"/>
    </w:rPr>
  </w:style>
  <w:style w:type="paragraph" w:customStyle="1" w:styleId="affb">
    <w:name w:val="Прижатый влево"/>
    <w:basedOn w:val="a4"/>
    <w:next w:val="a4"/>
    <w:uiPriority w:val="99"/>
    <w:rsid w:val="008C2EF5"/>
    <w:pPr>
      <w:widowControl w:val="0"/>
      <w:autoSpaceDE w:val="0"/>
      <w:autoSpaceDN w:val="0"/>
      <w:adjustRightInd w:val="0"/>
    </w:pPr>
    <w:rPr>
      <w:rFonts w:ascii="Arial" w:hAnsi="Arial" w:cs="Arial"/>
      <w:sz w:val="26"/>
      <w:szCs w:val="26"/>
    </w:rPr>
  </w:style>
  <w:style w:type="character" w:customStyle="1" w:styleId="WW8Num6z6">
    <w:name w:val="WW8Num6z6"/>
    <w:rsid w:val="008C2EF5"/>
  </w:style>
  <w:style w:type="paragraph" w:customStyle="1" w:styleId="23">
    <w:name w:val="Подпункты2"/>
    <w:basedOn w:val="a4"/>
    <w:rsid w:val="008C2EF5"/>
    <w:pPr>
      <w:widowControl w:val="0"/>
      <w:tabs>
        <w:tab w:val="left" w:pos="723"/>
        <w:tab w:val="left" w:pos="2085"/>
      </w:tabs>
      <w:suppressAutoHyphens/>
      <w:ind w:left="723" w:hanging="360"/>
      <w:textAlignment w:val="baseline"/>
    </w:pPr>
    <w:rPr>
      <w:rFonts w:ascii="Times New Roman" w:eastAsia="Lucida Sans Unicode" w:hAnsi="Times New Roman" w:cs="Times New Roman"/>
      <w:kern w:val="1"/>
      <w:sz w:val="26"/>
      <w:szCs w:val="26"/>
    </w:rPr>
  </w:style>
  <w:style w:type="paragraph" w:customStyle="1" w:styleId="24">
    <w:name w:val="Обычный2"/>
    <w:basedOn w:val="a4"/>
    <w:link w:val="25"/>
    <w:uiPriority w:val="99"/>
    <w:qFormat/>
    <w:rsid w:val="008C2EF5"/>
    <w:pPr>
      <w:widowControl w:val="0"/>
      <w:spacing w:before="80" w:after="80" w:line="312" w:lineRule="auto"/>
      <w:ind w:firstLine="357"/>
      <w:jc w:val="both"/>
    </w:pPr>
    <w:rPr>
      <w:rFonts w:ascii="Arial" w:eastAsiaTheme="minorHAnsi" w:hAnsi="Arial"/>
      <w:sz w:val="20"/>
      <w:szCs w:val="22"/>
      <w:lang w:eastAsia="en-US"/>
    </w:rPr>
  </w:style>
  <w:style w:type="character" w:customStyle="1" w:styleId="25">
    <w:name w:val="Обычный2 Знак"/>
    <w:basedOn w:val="a5"/>
    <w:link w:val="24"/>
    <w:uiPriority w:val="99"/>
    <w:rsid w:val="008C2EF5"/>
    <w:rPr>
      <w:rFonts w:ascii="Arial" w:hAnsi="Arial"/>
      <w:sz w:val="20"/>
    </w:rPr>
  </w:style>
  <w:style w:type="paragraph" w:customStyle="1" w:styleId="affc">
    <w:name w:val="Таблица"/>
    <w:basedOn w:val="a4"/>
    <w:link w:val="affd"/>
    <w:uiPriority w:val="99"/>
    <w:qFormat/>
    <w:rsid w:val="008C2EF5"/>
    <w:pPr>
      <w:widowControl w:val="0"/>
      <w:spacing w:before="60" w:after="60" w:line="276" w:lineRule="auto"/>
      <w:jc w:val="both"/>
    </w:pPr>
    <w:rPr>
      <w:rFonts w:ascii="Arial" w:eastAsiaTheme="minorHAnsi" w:hAnsi="Arial"/>
      <w:sz w:val="20"/>
      <w:szCs w:val="22"/>
      <w:lang w:val="en-US" w:eastAsia="en-US"/>
    </w:rPr>
  </w:style>
  <w:style w:type="character" w:customStyle="1" w:styleId="affd">
    <w:name w:val="Таблица Знак"/>
    <w:basedOn w:val="a5"/>
    <w:link w:val="affc"/>
    <w:uiPriority w:val="99"/>
    <w:rsid w:val="008C2EF5"/>
    <w:rPr>
      <w:rFonts w:ascii="Arial" w:hAnsi="Arial"/>
      <w:sz w:val="20"/>
      <w:lang w:val="en-US"/>
    </w:rPr>
  </w:style>
  <w:style w:type="paragraph" w:customStyle="1" w:styleId="ConsPlusNormal">
    <w:name w:val="ConsPlusNormal"/>
    <w:link w:val="ConsPlusNormal0"/>
    <w:qFormat/>
    <w:rsid w:val="008C2EF5"/>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affe">
    <w:name w:val="ВРИ"/>
    <w:basedOn w:val="aff7"/>
    <w:link w:val="afff"/>
    <w:qFormat/>
    <w:rsid w:val="008C2EF5"/>
    <w:rPr>
      <w:rFonts w:eastAsiaTheme="minorHAnsi" w:cstheme="minorBidi"/>
      <w:sz w:val="22"/>
      <w:szCs w:val="22"/>
      <w:lang w:eastAsia="en-US"/>
    </w:rPr>
  </w:style>
  <w:style w:type="character" w:customStyle="1" w:styleId="afff">
    <w:name w:val="ВРИ Знак"/>
    <w:basedOn w:val="a5"/>
    <w:link w:val="affe"/>
    <w:rsid w:val="008C2EF5"/>
    <w:rPr>
      <w:rFonts w:ascii="Arial" w:hAnsi="Arial"/>
    </w:rPr>
  </w:style>
  <w:style w:type="paragraph" w:customStyle="1" w:styleId="ConsNormal">
    <w:name w:val="ConsNormal"/>
    <w:qFormat/>
    <w:rsid w:val="008C2EF5"/>
    <w:pPr>
      <w:widowControl w:val="0"/>
      <w:suppressAutoHyphens/>
      <w:spacing w:after="0" w:line="240" w:lineRule="auto"/>
      <w:ind w:right="19772" w:firstLine="720"/>
      <w:textAlignment w:val="baseline"/>
    </w:pPr>
    <w:rPr>
      <w:rFonts w:ascii="Times New Roman" w:eastAsia="Times New Roman" w:hAnsi="Times New Roman" w:cs="Times New Roman"/>
      <w:sz w:val="20"/>
      <w:szCs w:val="20"/>
      <w:lang w:eastAsia="ru-RU"/>
    </w:rPr>
  </w:style>
  <w:style w:type="character" w:customStyle="1" w:styleId="afff0">
    <w:name w:val="Удалённый текст"/>
    <w:uiPriority w:val="99"/>
    <w:rsid w:val="008C2EF5"/>
    <w:rPr>
      <w:color w:val="000000"/>
      <w:shd w:val="clear" w:color="auto" w:fill="C4C413"/>
    </w:rPr>
  </w:style>
  <w:style w:type="paragraph" w:customStyle="1" w:styleId="a3">
    <w:name w:val="окс"/>
    <w:basedOn w:val="a4"/>
    <w:link w:val="afff1"/>
    <w:qFormat/>
    <w:rsid w:val="008C2EF5"/>
    <w:pPr>
      <w:widowControl w:val="0"/>
      <w:numPr>
        <w:numId w:val="4"/>
      </w:numPr>
      <w:suppressAutoHyphens/>
      <w:jc w:val="both"/>
    </w:pPr>
    <w:rPr>
      <w:rFonts w:ascii="Arial" w:eastAsiaTheme="minorHAnsi" w:hAnsi="Arial"/>
      <w:sz w:val="22"/>
      <w:szCs w:val="22"/>
      <w:lang w:eastAsia="en-US"/>
    </w:rPr>
  </w:style>
  <w:style w:type="character" w:customStyle="1" w:styleId="afff1">
    <w:name w:val="окс Знак"/>
    <w:basedOn w:val="a5"/>
    <w:link w:val="a3"/>
    <w:rsid w:val="008C2EF5"/>
    <w:rPr>
      <w:rFonts w:ascii="Arial" w:hAnsi="Arial"/>
    </w:rPr>
  </w:style>
  <w:style w:type="character" w:customStyle="1" w:styleId="ConsPlusNormal0">
    <w:name w:val="ConsPlusNormal Знак"/>
    <w:basedOn w:val="a5"/>
    <w:link w:val="ConsPlusNormal"/>
    <w:rsid w:val="008C2EF5"/>
    <w:rPr>
      <w:rFonts w:ascii="Times New Roman" w:eastAsia="Times New Roman" w:hAnsi="Times New Roman" w:cs="Times New Roman"/>
      <w:sz w:val="28"/>
      <w:szCs w:val="20"/>
      <w:lang w:eastAsia="ru-RU"/>
    </w:rPr>
  </w:style>
  <w:style w:type="paragraph" w:customStyle="1" w:styleId="afff2">
    <w:name w:val="Постоянная часть *"/>
    <w:basedOn w:val="a4"/>
    <w:next w:val="a4"/>
    <w:uiPriority w:val="99"/>
    <w:rsid w:val="008C2EF5"/>
    <w:pPr>
      <w:widowControl w:val="0"/>
      <w:autoSpaceDE w:val="0"/>
      <w:autoSpaceDN w:val="0"/>
      <w:adjustRightInd w:val="0"/>
      <w:ind w:firstLine="720"/>
      <w:jc w:val="both"/>
    </w:pPr>
    <w:rPr>
      <w:rFonts w:ascii="Verdana" w:hAnsi="Verdana" w:cs="Verdana"/>
      <w:sz w:val="22"/>
      <w:szCs w:val="22"/>
    </w:rPr>
  </w:style>
  <w:style w:type="table" w:customStyle="1" w:styleId="32">
    <w:name w:val="Сетка таблицы3"/>
    <w:basedOn w:val="a6"/>
    <w:next w:val="aff1"/>
    <w:uiPriority w:val="59"/>
    <w:rsid w:val="008C2EF5"/>
    <w:pPr>
      <w:spacing w:after="0" w:line="240" w:lineRule="auto"/>
    </w:pPr>
    <w:rPr>
      <w:rFonts w:eastAsia="Lucida Sans Unico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Title"/>
    <w:basedOn w:val="a4"/>
    <w:next w:val="ad"/>
    <w:link w:val="16"/>
    <w:qFormat/>
    <w:rsid w:val="008C2EF5"/>
    <w:pPr>
      <w:suppressAutoHyphens/>
      <w:jc w:val="center"/>
    </w:pPr>
    <w:rPr>
      <w:rFonts w:ascii="Times New Roman" w:eastAsia="Times New Roman" w:hAnsi="Times New Roman" w:cs="Times New Roman"/>
      <w:szCs w:val="20"/>
      <w:lang w:eastAsia="ar-SA"/>
    </w:rPr>
  </w:style>
  <w:style w:type="character" w:customStyle="1" w:styleId="afff4">
    <w:name w:val="Название Знак"/>
    <w:basedOn w:val="a5"/>
    <w:link w:val="afff3"/>
    <w:rsid w:val="008C2EF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6">
    <w:name w:val="Название Знак1"/>
    <w:basedOn w:val="a5"/>
    <w:link w:val="afff3"/>
    <w:rsid w:val="008C2EF5"/>
    <w:rPr>
      <w:rFonts w:ascii="Times New Roman" w:eastAsia="Times New Roman" w:hAnsi="Times New Roman" w:cs="Times New Roman"/>
      <w:sz w:val="24"/>
      <w:szCs w:val="20"/>
      <w:lang w:eastAsia="ar-SA"/>
    </w:rPr>
  </w:style>
  <w:style w:type="character" w:customStyle="1" w:styleId="afff5">
    <w:name w:val="Не вступил в силу"/>
    <w:basedOn w:val="a5"/>
    <w:uiPriority w:val="99"/>
    <w:rsid w:val="008C2EF5"/>
    <w:rPr>
      <w:rFonts w:cs="Times New Roman"/>
      <w:b w:val="0"/>
      <w:color w:val="000000"/>
      <w:shd w:val="clear" w:color="auto" w:fill="D8EDE8"/>
    </w:rPr>
  </w:style>
  <w:style w:type="character" w:customStyle="1" w:styleId="WW-Absatz-Standardschriftart1">
    <w:name w:val="WW-Absatz-Standardschriftart1"/>
    <w:rsid w:val="008C2EF5"/>
  </w:style>
  <w:style w:type="character" w:customStyle="1" w:styleId="afff6">
    <w:name w:val="Основной текст Знак"/>
    <w:rsid w:val="008C2EF5"/>
    <w:rPr>
      <w:sz w:val="28"/>
      <w:szCs w:val="24"/>
      <w:lang w:val="ru-RU" w:eastAsia="ar-SA" w:bidi="ar-SA"/>
    </w:rPr>
  </w:style>
  <w:style w:type="paragraph" w:customStyle="1" w:styleId="afff7">
    <w:name w:val="Свободная форма"/>
    <w:rsid w:val="008C2EF5"/>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paragraph" w:customStyle="1" w:styleId="17">
    <w:name w:val="Обычный 1"/>
    <w:basedOn w:val="a4"/>
    <w:link w:val="18"/>
    <w:qFormat/>
    <w:rsid w:val="008C2EF5"/>
    <w:pPr>
      <w:widowControl w:val="0"/>
      <w:spacing w:line="312" w:lineRule="auto"/>
      <w:ind w:firstLine="357"/>
      <w:jc w:val="both"/>
    </w:pPr>
    <w:rPr>
      <w:rFonts w:ascii="Arial" w:eastAsiaTheme="minorHAnsi" w:hAnsi="Arial"/>
      <w:sz w:val="20"/>
      <w:szCs w:val="22"/>
      <w:lang w:eastAsia="en-US"/>
    </w:rPr>
  </w:style>
  <w:style w:type="character" w:customStyle="1" w:styleId="18">
    <w:name w:val="Обычный 1 Знак"/>
    <w:basedOn w:val="a5"/>
    <w:link w:val="17"/>
    <w:rsid w:val="008C2EF5"/>
    <w:rPr>
      <w:rFonts w:ascii="Arial" w:hAnsi="Arial"/>
      <w:sz w:val="20"/>
    </w:rPr>
  </w:style>
  <w:style w:type="character" w:customStyle="1" w:styleId="afff8">
    <w:name w:val="Цветовое выделение"/>
    <w:uiPriority w:val="99"/>
    <w:rsid w:val="008C2EF5"/>
    <w:rPr>
      <w:b/>
      <w:bCs/>
      <w:color w:val="26282F"/>
    </w:rPr>
  </w:style>
  <w:style w:type="paragraph" w:customStyle="1" w:styleId="afff9">
    <w:name w:val="Информация об изменениях"/>
    <w:basedOn w:val="a4"/>
    <w:next w:val="a4"/>
    <w:uiPriority w:val="99"/>
    <w:rsid w:val="008C2EF5"/>
    <w:pPr>
      <w:widowControl w:val="0"/>
      <w:autoSpaceDE w:val="0"/>
      <w:autoSpaceDN w:val="0"/>
      <w:adjustRightInd w:val="0"/>
      <w:spacing w:before="180"/>
      <w:ind w:left="360" w:right="360"/>
      <w:jc w:val="both"/>
    </w:pPr>
    <w:rPr>
      <w:rFonts w:ascii="Arial" w:hAnsi="Arial" w:cs="Arial"/>
      <w:color w:val="353842"/>
      <w:sz w:val="20"/>
      <w:szCs w:val="20"/>
      <w:shd w:val="clear" w:color="auto" w:fill="EAEFED"/>
    </w:rPr>
  </w:style>
  <w:style w:type="paragraph" w:customStyle="1" w:styleId="afffa">
    <w:name w:val="Подзаголовок для информации об изменениях"/>
    <w:basedOn w:val="a4"/>
    <w:next w:val="a4"/>
    <w:uiPriority w:val="99"/>
    <w:rsid w:val="008C2EF5"/>
    <w:pPr>
      <w:widowControl w:val="0"/>
      <w:autoSpaceDE w:val="0"/>
      <w:autoSpaceDN w:val="0"/>
      <w:adjustRightInd w:val="0"/>
      <w:ind w:firstLine="720"/>
      <w:jc w:val="both"/>
    </w:pPr>
    <w:rPr>
      <w:rFonts w:ascii="Arial" w:hAnsi="Arial" w:cs="Arial"/>
      <w:b/>
      <w:bCs/>
      <w:color w:val="353842"/>
      <w:sz w:val="20"/>
      <w:szCs w:val="20"/>
    </w:rPr>
  </w:style>
  <w:style w:type="character" w:customStyle="1" w:styleId="aff8">
    <w:name w:val="Нормальный (таблица) Знак"/>
    <w:basedOn w:val="a5"/>
    <w:link w:val="aff7"/>
    <w:uiPriority w:val="99"/>
    <w:rsid w:val="008C2EF5"/>
    <w:rPr>
      <w:rFonts w:ascii="Arial" w:eastAsiaTheme="minorEastAsia" w:hAnsi="Arial" w:cs="Arial"/>
      <w:sz w:val="26"/>
      <w:szCs w:val="26"/>
      <w:lang w:eastAsia="ru-RU"/>
    </w:rPr>
  </w:style>
  <w:style w:type="character" w:customStyle="1" w:styleId="apple-converted-space">
    <w:name w:val="apple-converted-space"/>
    <w:basedOn w:val="a5"/>
    <w:rsid w:val="008C2EF5"/>
  </w:style>
  <w:style w:type="paragraph" w:styleId="afffb">
    <w:name w:val="Normal (Web)"/>
    <w:aliases w:val="Обычный (Web)1,Обычный (Web)11,Обычный (Web) Знак Знак Знак Знак Знак Знак Знак,Обычный (Web),Обычный (веб) Знак2 Знак,Обычный (веб) Знак Знак1 Знак,Обычный (веб) Знак1 Знак Знак Знак2,Обычный (веб) Знак Знак Знак Знак Знак2 Знак"/>
    <w:basedOn w:val="a4"/>
    <w:link w:val="afffc"/>
    <w:uiPriority w:val="99"/>
    <w:unhideWhenUsed/>
    <w:qFormat/>
    <w:rsid w:val="008C2EF5"/>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8C2EF5"/>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S">
    <w:name w:val="S_Обычный Знак"/>
    <w:link w:val="S0"/>
    <w:locked/>
    <w:rsid w:val="008C2EF5"/>
    <w:rPr>
      <w:rFonts w:ascii="Times New Roman" w:eastAsia="Times New Roman" w:hAnsi="Times New Roman" w:cs="Times New Roman"/>
      <w:w w:val="109"/>
    </w:rPr>
  </w:style>
  <w:style w:type="paragraph" w:customStyle="1" w:styleId="S0">
    <w:name w:val="S_Обычный"/>
    <w:basedOn w:val="a4"/>
    <w:link w:val="S"/>
    <w:qFormat/>
    <w:rsid w:val="008C2EF5"/>
    <w:pPr>
      <w:tabs>
        <w:tab w:val="num" w:pos="1080"/>
      </w:tabs>
      <w:spacing w:line="360" w:lineRule="auto"/>
      <w:ind w:firstLine="720"/>
      <w:jc w:val="both"/>
    </w:pPr>
    <w:rPr>
      <w:rFonts w:ascii="Times New Roman" w:eastAsia="Times New Roman" w:hAnsi="Times New Roman" w:cs="Times New Roman"/>
      <w:w w:val="109"/>
      <w:sz w:val="22"/>
      <w:szCs w:val="22"/>
      <w:lang w:eastAsia="en-US"/>
    </w:rPr>
  </w:style>
  <w:style w:type="character" w:customStyle="1" w:styleId="19">
    <w:name w:val="Основной шрифт абзаца1"/>
    <w:rsid w:val="008C2EF5"/>
  </w:style>
  <w:style w:type="character" w:customStyle="1" w:styleId="afffd">
    <w:name w:val="текст Знак"/>
    <w:link w:val="afffe"/>
    <w:locked/>
    <w:rsid w:val="008C2EF5"/>
    <w:rPr>
      <w:rFonts w:ascii="Times New Roman" w:hAnsi="Times New Roman" w:cs="Times New Roman"/>
    </w:rPr>
  </w:style>
  <w:style w:type="paragraph" w:customStyle="1" w:styleId="afffe">
    <w:name w:val="текст"/>
    <w:basedOn w:val="a4"/>
    <w:link w:val="afffd"/>
    <w:qFormat/>
    <w:rsid w:val="008C2EF5"/>
    <w:pPr>
      <w:ind w:firstLine="709"/>
      <w:jc w:val="both"/>
    </w:pPr>
    <w:rPr>
      <w:rFonts w:ascii="Times New Roman" w:eastAsiaTheme="minorHAnsi" w:hAnsi="Times New Roman" w:cs="Times New Roman"/>
      <w:sz w:val="22"/>
      <w:szCs w:val="22"/>
      <w:lang w:eastAsia="en-US"/>
    </w:rPr>
  </w:style>
  <w:style w:type="character" w:customStyle="1" w:styleId="affff">
    <w:name w:val="Стиль П Знак"/>
    <w:link w:val="affff0"/>
    <w:locked/>
    <w:rsid w:val="008C2EF5"/>
    <w:rPr>
      <w:rFonts w:ascii="Times New Roman" w:hAnsi="Times New Roman" w:cs="Times New Roman"/>
      <w:sz w:val="28"/>
      <w:szCs w:val="28"/>
    </w:rPr>
  </w:style>
  <w:style w:type="paragraph" w:customStyle="1" w:styleId="affff0">
    <w:name w:val="Стиль П"/>
    <w:basedOn w:val="a4"/>
    <w:link w:val="affff"/>
    <w:qFormat/>
    <w:rsid w:val="008C2EF5"/>
    <w:pPr>
      <w:spacing w:after="160" w:line="256" w:lineRule="auto"/>
    </w:pPr>
    <w:rPr>
      <w:rFonts w:ascii="Times New Roman" w:eastAsiaTheme="minorHAnsi" w:hAnsi="Times New Roman" w:cs="Times New Roman"/>
      <w:sz w:val="28"/>
      <w:szCs w:val="28"/>
      <w:lang w:eastAsia="en-US"/>
    </w:rPr>
  </w:style>
  <w:style w:type="character" w:customStyle="1" w:styleId="affff1">
    <w:name w:val="Маркированный список Знак"/>
    <w:link w:val="affff2"/>
    <w:locked/>
    <w:rsid w:val="008C2EF5"/>
    <w:rPr>
      <w:rFonts w:ascii="Times New Roman" w:eastAsia="Times New Roman" w:hAnsi="Times New Roman" w:cs="Times New Roman"/>
      <w:b/>
      <w:bCs/>
      <w:szCs w:val="28"/>
      <w:shd w:val="clear" w:color="auto" w:fill="FFFFFF"/>
    </w:rPr>
  </w:style>
  <w:style w:type="paragraph" w:styleId="affff2">
    <w:name w:val="List Bullet"/>
    <w:basedOn w:val="a4"/>
    <w:link w:val="affff1"/>
    <w:autoRedefine/>
    <w:unhideWhenUsed/>
    <w:rsid w:val="008C2EF5"/>
    <w:pPr>
      <w:shd w:val="clear" w:color="auto" w:fill="FFFFFF"/>
      <w:autoSpaceDE w:val="0"/>
      <w:autoSpaceDN w:val="0"/>
      <w:adjustRightInd w:val="0"/>
      <w:ind w:right="-28"/>
    </w:pPr>
    <w:rPr>
      <w:rFonts w:ascii="Times New Roman" w:eastAsia="Times New Roman" w:hAnsi="Times New Roman" w:cs="Times New Roman"/>
      <w:b/>
      <w:bCs/>
      <w:sz w:val="22"/>
      <w:szCs w:val="28"/>
      <w:lang w:eastAsia="en-US"/>
    </w:rPr>
  </w:style>
  <w:style w:type="character" w:customStyle="1" w:styleId="26">
    <w:name w:val="Стиль2 Знак"/>
    <w:basedOn w:val="a5"/>
    <w:link w:val="27"/>
    <w:locked/>
    <w:rsid w:val="008C2EF5"/>
    <w:rPr>
      <w:rFonts w:ascii="Times New Roman" w:hAnsi="Times New Roman" w:cs="Times New Roman"/>
      <w:bCs/>
    </w:rPr>
  </w:style>
  <w:style w:type="paragraph" w:customStyle="1" w:styleId="27">
    <w:name w:val="Стиль2"/>
    <w:basedOn w:val="a4"/>
    <w:link w:val="26"/>
    <w:qFormat/>
    <w:rsid w:val="008C2EF5"/>
    <w:pPr>
      <w:jc w:val="both"/>
    </w:pPr>
    <w:rPr>
      <w:rFonts w:ascii="Times New Roman" w:eastAsiaTheme="minorHAnsi" w:hAnsi="Times New Roman" w:cs="Times New Roman"/>
      <w:bCs/>
      <w:sz w:val="22"/>
      <w:szCs w:val="22"/>
      <w:lang w:eastAsia="en-US"/>
    </w:rPr>
  </w:style>
  <w:style w:type="table" w:customStyle="1" w:styleId="-11">
    <w:name w:val="Таблица-сетка 1 светлая1"/>
    <w:basedOn w:val="a6"/>
    <w:uiPriority w:val="46"/>
    <w:rsid w:val="008C2EF5"/>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2">
    <w:name w:val="Outline List 3"/>
    <w:basedOn w:val="a7"/>
    <w:semiHidden/>
    <w:unhideWhenUsed/>
    <w:rsid w:val="008C2EF5"/>
    <w:pPr>
      <w:numPr>
        <w:numId w:val="5"/>
      </w:numPr>
    </w:pPr>
  </w:style>
  <w:style w:type="character" w:customStyle="1" w:styleId="33">
    <w:name w:val="Заголовок3 Знак"/>
    <w:link w:val="34"/>
    <w:locked/>
    <w:rsid w:val="008C2EF5"/>
    <w:rPr>
      <w:rFonts w:ascii="Times New Roman" w:eastAsia="Times New Roman" w:hAnsi="Times New Roman" w:cs="Times New Roman"/>
      <w:b/>
      <w:bCs/>
    </w:rPr>
  </w:style>
  <w:style w:type="paragraph" w:customStyle="1" w:styleId="34">
    <w:name w:val="Заголовок3"/>
    <w:basedOn w:val="3"/>
    <w:link w:val="33"/>
    <w:qFormat/>
    <w:rsid w:val="008C2EF5"/>
    <w:pPr>
      <w:keepLines w:val="0"/>
      <w:widowControl w:val="0"/>
      <w:numPr>
        <w:ilvl w:val="0"/>
        <w:numId w:val="0"/>
      </w:numPr>
      <w:suppressAutoHyphens/>
      <w:spacing w:before="360" w:after="240"/>
      <w:ind w:firstLine="709"/>
      <w:jc w:val="both"/>
    </w:pPr>
    <w:rPr>
      <w:rFonts w:ascii="Times New Roman" w:eastAsia="Times New Roman" w:hAnsi="Times New Roman" w:cs="Times New Roman"/>
      <w:color w:val="auto"/>
      <w:sz w:val="22"/>
      <w:szCs w:val="22"/>
      <w:lang w:eastAsia="en-US"/>
    </w:rPr>
  </w:style>
  <w:style w:type="paragraph" w:styleId="affff3">
    <w:name w:val="Body Text"/>
    <w:basedOn w:val="a4"/>
    <w:link w:val="1a"/>
    <w:rsid w:val="008C2EF5"/>
    <w:pPr>
      <w:jc w:val="both"/>
    </w:pPr>
    <w:rPr>
      <w:rFonts w:ascii="Times New Roman" w:eastAsia="Times New Roman" w:hAnsi="Times New Roman" w:cs="Times New Roman"/>
      <w:sz w:val="28"/>
      <w:szCs w:val="20"/>
    </w:rPr>
  </w:style>
  <w:style w:type="character" w:customStyle="1" w:styleId="1a">
    <w:name w:val="Основной текст Знак1"/>
    <w:basedOn w:val="a5"/>
    <w:link w:val="affff3"/>
    <w:rsid w:val="008C2EF5"/>
    <w:rPr>
      <w:rFonts w:ascii="Times New Roman" w:eastAsia="Times New Roman" w:hAnsi="Times New Roman" w:cs="Times New Roman"/>
      <w:sz w:val="28"/>
      <w:szCs w:val="20"/>
      <w:lang w:eastAsia="ru-RU"/>
    </w:rPr>
  </w:style>
  <w:style w:type="paragraph" w:styleId="35">
    <w:name w:val="Body Text 3"/>
    <w:basedOn w:val="a4"/>
    <w:link w:val="36"/>
    <w:rsid w:val="008C2EF5"/>
    <w:pPr>
      <w:ind w:right="174"/>
      <w:jc w:val="center"/>
    </w:pPr>
    <w:rPr>
      <w:rFonts w:ascii="Times New Roman" w:eastAsia="Times New Roman" w:hAnsi="Times New Roman" w:cs="Times New Roman"/>
      <w:b/>
      <w:sz w:val="28"/>
    </w:rPr>
  </w:style>
  <w:style w:type="character" w:customStyle="1" w:styleId="36">
    <w:name w:val="Основной текст 3 Знак"/>
    <w:basedOn w:val="a5"/>
    <w:link w:val="35"/>
    <w:rsid w:val="008C2EF5"/>
    <w:rPr>
      <w:rFonts w:ascii="Times New Roman" w:eastAsia="Times New Roman" w:hAnsi="Times New Roman" w:cs="Times New Roman"/>
      <w:b/>
      <w:sz w:val="28"/>
      <w:szCs w:val="24"/>
      <w:lang w:eastAsia="ru-RU"/>
    </w:rPr>
  </w:style>
  <w:style w:type="character" w:customStyle="1" w:styleId="blk">
    <w:name w:val="blk"/>
    <w:rsid w:val="008C2EF5"/>
  </w:style>
  <w:style w:type="character" w:customStyle="1" w:styleId="WW8Num1z0">
    <w:name w:val="WW8Num1z0"/>
    <w:rsid w:val="008C2EF5"/>
    <w:rPr>
      <w:rFonts w:ascii="Symbol" w:hAnsi="Symbol"/>
    </w:rPr>
  </w:style>
  <w:style w:type="paragraph" w:customStyle="1" w:styleId="affff4">
    <w:name w:val="_Абзац ="/>
    <w:basedOn w:val="a4"/>
    <w:link w:val="affff5"/>
    <w:uiPriority w:val="99"/>
    <w:rsid w:val="008C2EF5"/>
    <w:pPr>
      <w:autoSpaceDE w:val="0"/>
      <w:autoSpaceDN w:val="0"/>
      <w:adjustRightInd w:val="0"/>
      <w:ind w:firstLine="709"/>
      <w:jc w:val="both"/>
    </w:pPr>
    <w:rPr>
      <w:rFonts w:ascii="Times New Roman" w:eastAsia="MS Mincho" w:hAnsi="Times New Roman" w:cs="Times New Roman"/>
      <w:sz w:val="28"/>
      <w:szCs w:val="20"/>
    </w:rPr>
  </w:style>
  <w:style w:type="character" w:customStyle="1" w:styleId="affff5">
    <w:name w:val="_Абзац = Знак"/>
    <w:link w:val="affff4"/>
    <w:uiPriority w:val="99"/>
    <w:locked/>
    <w:rsid w:val="008C2EF5"/>
    <w:rPr>
      <w:rFonts w:ascii="Times New Roman" w:eastAsia="MS Mincho" w:hAnsi="Times New Roman" w:cs="Times New Roman"/>
      <w:sz w:val="28"/>
      <w:szCs w:val="20"/>
      <w:lang w:eastAsia="ru-RU"/>
    </w:rPr>
  </w:style>
  <w:style w:type="paragraph" w:styleId="affff6">
    <w:name w:val="caption"/>
    <w:basedOn w:val="a4"/>
    <w:next w:val="a4"/>
    <w:uiPriority w:val="35"/>
    <w:unhideWhenUsed/>
    <w:qFormat/>
    <w:rsid w:val="008C2EF5"/>
    <w:pPr>
      <w:widowControl w:val="0"/>
      <w:spacing w:after="200"/>
    </w:pPr>
    <w:rPr>
      <w:rFonts w:ascii="Arial" w:eastAsiaTheme="minorHAnsi" w:hAnsi="Arial"/>
      <w:b/>
      <w:bCs/>
      <w:color w:val="4F81BD" w:themeColor="accent1"/>
      <w:sz w:val="18"/>
      <w:szCs w:val="18"/>
      <w:lang w:val="en-US" w:eastAsia="en-US"/>
    </w:rPr>
  </w:style>
  <w:style w:type="character" w:customStyle="1" w:styleId="WW8Num8z0">
    <w:name w:val="WW8Num8z0"/>
    <w:qFormat/>
    <w:rsid w:val="008C2EF5"/>
  </w:style>
  <w:style w:type="paragraph" w:customStyle="1" w:styleId="affff7">
    <w:name w:val="Подпункты"/>
    <w:basedOn w:val="a4"/>
    <w:qFormat/>
    <w:rsid w:val="008C2EF5"/>
    <w:pPr>
      <w:widowControl w:val="0"/>
      <w:tabs>
        <w:tab w:val="left" w:pos="1454"/>
      </w:tabs>
      <w:suppressAutoHyphens/>
      <w:ind w:firstLine="567"/>
      <w:jc w:val="both"/>
      <w:textAlignment w:val="baseline"/>
    </w:pPr>
    <w:rPr>
      <w:rFonts w:ascii="Times New Roman" w:eastAsia="Lucida Sans Unicode" w:hAnsi="Times New Roman" w:cs="Times New Roman"/>
      <w:sz w:val="28"/>
      <w:szCs w:val="28"/>
    </w:rPr>
  </w:style>
  <w:style w:type="character" w:customStyle="1" w:styleId="-">
    <w:name w:val="Интернет-ссылка"/>
    <w:uiPriority w:val="99"/>
    <w:rsid w:val="008C2EF5"/>
    <w:rPr>
      <w:color w:val="000000"/>
      <w:u w:val="none"/>
    </w:rPr>
  </w:style>
  <w:style w:type="character" w:customStyle="1" w:styleId="82">
    <w:name w:val="Знак Знак8"/>
    <w:rsid w:val="008C2EF5"/>
    <w:rPr>
      <w:rFonts w:ascii="Arial" w:eastAsia="Lucida Sans Unicode" w:hAnsi="Arial" w:cs="Times New Roman"/>
      <w:sz w:val="24"/>
      <w:szCs w:val="24"/>
    </w:rPr>
  </w:style>
  <w:style w:type="paragraph" w:styleId="37">
    <w:name w:val="Body Text Indent 3"/>
    <w:basedOn w:val="a4"/>
    <w:link w:val="38"/>
    <w:uiPriority w:val="99"/>
    <w:semiHidden/>
    <w:unhideWhenUsed/>
    <w:rsid w:val="008C2EF5"/>
    <w:pPr>
      <w:spacing w:after="120"/>
      <w:ind w:left="283"/>
    </w:pPr>
    <w:rPr>
      <w:sz w:val="16"/>
      <w:szCs w:val="16"/>
    </w:rPr>
  </w:style>
  <w:style w:type="character" w:customStyle="1" w:styleId="38">
    <w:name w:val="Основной текст с отступом 3 Знак"/>
    <w:basedOn w:val="a5"/>
    <w:link w:val="37"/>
    <w:uiPriority w:val="99"/>
    <w:semiHidden/>
    <w:rsid w:val="008C2EF5"/>
    <w:rPr>
      <w:rFonts w:eastAsiaTheme="minorEastAsia"/>
      <w:sz w:val="16"/>
      <w:szCs w:val="16"/>
      <w:lang w:eastAsia="ru-RU"/>
    </w:rPr>
  </w:style>
  <w:style w:type="character" w:customStyle="1" w:styleId="hl">
    <w:name w:val="hl"/>
    <w:basedOn w:val="a5"/>
    <w:rsid w:val="008C2EF5"/>
  </w:style>
  <w:style w:type="character" w:customStyle="1" w:styleId="nobr">
    <w:name w:val="nobr"/>
    <w:basedOn w:val="a5"/>
    <w:rsid w:val="008C2EF5"/>
  </w:style>
  <w:style w:type="paragraph" w:customStyle="1" w:styleId="msonormal0">
    <w:name w:val="msonormal"/>
    <w:basedOn w:val="a4"/>
    <w:rsid w:val="008C2EF5"/>
    <w:pPr>
      <w:spacing w:before="100" w:beforeAutospacing="1" w:after="100" w:afterAutospacing="1"/>
    </w:pPr>
    <w:rPr>
      <w:rFonts w:ascii="Times New Roman" w:eastAsia="Times New Roman" w:hAnsi="Times New Roman" w:cs="Times New Roman"/>
    </w:rPr>
  </w:style>
  <w:style w:type="character" w:styleId="affff8">
    <w:name w:val="FollowedHyperlink"/>
    <w:basedOn w:val="a5"/>
    <w:uiPriority w:val="99"/>
    <w:semiHidden/>
    <w:unhideWhenUsed/>
    <w:rsid w:val="008C2EF5"/>
    <w:rPr>
      <w:color w:val="800080"/>
      <w:u w:val="single"/>
    </w:rPr>
  </w:style>
  <w:style w:type="character" w:customStyle="1" w:styleId="afffc">
    <w:name w:val="Обычный (веб) Знак"/>
    <w:aliases w:val="Обычный (Web)1 Знак,Обычный (Web)11 Знак,Обычный (Web) Знак Знак Знак Знак Знак Знак Знак Знак,Обычный (Web) Знак,Обычный (веб) Знак2 Знак Знак,Обычный (веб) Знак Знак1 Знак Знак,Обычный (веб) Знак1 Знак Знак Знак2 Знак"/>
    <w:link w:val="afffb"/>
    <w:uiPriority w:val="99"/>
    <w:locked/>
    <w:rsid w:val="008C2EF5"/>
    <w:rPr>
      <w:rFonts w:ascii="Times New Roman" w:eastAsia="Times New Roman" w:hAnsi="Times New Roman" w:cs="Times New Roman"/>
      <w:sz w:val="24"/>
      <w:szCs w:val="24"/>
      <w:lang w:eastAsia="ru-RU"/>
    </w:rPr>
  </w:style>
  <w:style w:type="paragraph" w:customStyle="1" w:styleId="10">
    <w:name w:val="Нумерация1"/>
    <w:basedOn w:val="a4"/>
    <w:uiPriority w:val="99"/>
    <w:qFormat/>
    <w:rsid w:val="008C2EF5"/>
    <w:pPr>
      <w:widowControl w:val="0"/>
      <w:numPr>
        <w:numId w:val="19"/>
      </w:numPr>
      <w:suppressAutoHyphens/>
      <w:jc w:val="both"/>
      <w:textAlignment w:val="baseline"/>
    </w:pPr>
    <w:rPr>
      <w:rFonts w:ascii="Times New Roman" w:eastAsia="Times New Roman" w:hAnsi="Times New Roman" w:cs="Times New Roman"/>
    </w:rPr>
  </w:style>
  <w:style w:type="paragraph" w:customStyle="1" w:styleId="formattext">
    <w:name w:val="formattext"/>
    <w:basedOn w:val="a4"/>
    <w:rsid w:val="008C2EF5"/>
    <w:pPr>
      <w:spacing w:before="100" w:beforeAutospacing="1" w:after="100" w:afterAutospacing="1"/>
    </w:pPr>
    <w:rPr>
      <w:rFonts w:ascii="Times New Roman" w:eastAsia="Times New Roman" w:hAnsi="Times New Roman" w:cs="Times New Roman"/>
    </w:rPr>
  </w:style>
  <w:style w:type="character" w:styleId="affff9">
    <w:name w:val="Strong"/>
    <w:basedOn w:val="a5"/>
    <w:uiPriority w:val="22"/>
    <w:qFormat/>
    <w:rsid w:val="008C2EF5"/>
    <w:rPr>
      <w:b/>
      <w:bCs/>
    </w:rPr>
  </w:style>
  <w:style w:type="character" w:customStyle="1" w:styleId="aff0">
    <w:name w:val="Абзац списка Знак"/>
    <w:link w:val="aff"/>
    <w:uiPriority w:val="34"/>
    <w:rsid w:val="008C2EF5"/>
    <w:rPr>
      <w:rFonts w:eastAsiaTheme="minorEastAsia"/>
      <w:sz w:val="24"/>
      <w:szCs w:val="24"/>
      <w:lang w:eastAsia="ru-RU"/>
    </w:rPr>
  </w:style>
  <w:style w:type="paragraph" w:customStyle="1" w:styleId="a1">
    <w:name w:val="Нумерация"/>
    <w:basedOn w:val="17"/>
    <w:uiPriority w:val="99"/>
    <w:rsid w:val="008C2EF5"/>
    <w:pPr>
      <w:numPr>
        <w:numId w:val="27"/>
      </w:numPr>
      <w:spacing w:before="80"/>
    </w:pPr>
    <w:rPr>
      <w:rFonts w:eastAsia="Calibri" w:cs="Arial"/>
      <w:szCs w:val="20"/>
    </w:rPr>
  </w:style>
  <w:style w:type="character" w:customStyle="1" w:styleId="1b">
    <w:name w:val="Неразрешенное упоминание1"/>
    <w:basedOn w:val="a5"/>
    <w:uiPriority w:val="99"/>
    <w:semiHidden/>
    <w:unhideWhenUsed/>
    <w:rsid w:val="008C2EF5"/>
    <w:rPr>
      <w:color w:val="605E5C"/>
      <w:shd w:val="clear" w:color="auto" w:fill="E1DFDD"/>
    </w:rPr>
  </w:style>
  <w:style w:type="character" w:customStyle="1" w:styleId="1c">
    <w:name w:val="Гиперссылка1"/>
    <w:basedOn w:val="a5"/>
    <w:rsid w:val="008C2EF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10" TargetMode="External"/><Relationship Id="rId13" Type="http://schemas.openxmlformats.org/officeDocument/2006/relationships/hyperlink" Target="https://login.consultant.ru/link/?req=doc&amp;base=LAW&amp;n=471026&amp;dst=100487" TargetMode="External"/><Relationship Id="rId18" Type="http://schemas.openxmlformats.org/officeDocument/2006/relationships/hyperlink" Target="consultantplus://offline/ref=02AED8C8AD9BE6178AC6E90F1B3189ECABB25CA666166B15186831817904DCD6B2FB0779D7979A5A12BA86B2BBB2DD458D736096518E11A8X9E6G" TargetMode="External"/><Relationship Id="rId26" Type="http://schemas.openxmlformats.org/officeDocument/2006/relationships/hyperlink" Target="http://www.consultant.ru/document/cons_doc_LAW_430638/312302f37ac9299771d2bf4f9b4bb797fb476948/" TargetMode="External"/><Relationship Id="rId39" Type="http://schemas.openxmlformats.org/officeDocument/2006/relationships/hyperlink" Target="consultantplus://offline/ref=30DF123178C828815F8700D5A9B936143BFDD8D24C15DEB884E19B084264C5521ABB7407AF8A424C676D18FAC1D46DFC74AE8773679C2B09B5rEM" TargetMode="External"/><Relationship Id="rId3" Type="http://schemas.openxmlformats.org/officeDocument/2006/relationships/settings" Target="settings.xml"/><Relationship Id="rId21" Type="http://schemas.openxmlformats.org/officeDocument/2006/relationships/hyperlink" Target="consultantplus://offline/ref=02AED8C8AD9BE6178AC6E90F1B3189ECABB25CA667136B15186831817904DCD6B2FB0779D7979A5911BA86B2BBB2DD458D736096518E11A8X9E6G" TargetMode="External"/><Relationship Id="rId34" Type="http://schemas.openxmlformats.org/officeDocument/2006/relationships/hyperlink" Target="file:///E:\&#1061;&#1083;&#1072;&#1084;\&#1056;&#1072;&#1073;&#1086;&#1095;&#1080;&#1081;%20&#1089;&#1090;&#1086;&#1083;\&#1050;&#1088;&#1080;&#1089;&#1090;&#1080;&#1085;&#1072;_&#1087;&#1088;&#1086;&#1077;&#1082;&#1090;&#1099;\&#1050;&#1072;&#1083;&#1084;&#1099;&#1082;&#1080;&#1103;\&#1040;&#1095;&#1080;&#1085;&#1077;&#1088;&#1086;&#1074;&#1089;&#1082;&#1086;&#1077;\&#1055;&#1047;&#1047;_&#1040;&#1095;&#1080;&#1085;&#1077;&#1088;&#1086;&#1074;&#1089;&#1082;&#1086;&#1077;%20&#1057;&#1052;&#1054;.doc" TargetMode="External"/><Relationship Id="rId42" Type="http://schemas.openxmlformats.org/officeDocument/2006/relationships/hyperlink" Target="https://base.garant.ru/12121252/947e56d01de81cdca234a7114196436f/" TargetMode="External"/><Relationship Id="rId47" Type="http://schemas.openxmlformats.org/officeDocument/2006/relationships/theme" Target="theme/theme1.xml"/><Relationship Id="rId7" Type="http://schemas.openxmlformats.org/officeDocument/2006/relationships/hyperlink" Target="garantF1://12038258.500" TargetMode="External"/><Relationship Id="rId12" Type="http://schemas.openxmlformats.org/officeDocument/2006/relationships/hyperlink" Target="http://www.consultant.ru/document/cons_doc_LAW_373276/36fb3e57a8031adb90c7b7d13d835d1f31efff63/" TargetMode="External"/><Relationship Id="rId17" Type="http://schemas.openxmlformats.org/officeDocument/2006/relationships/hyperlink" Target="consultantplus://offline/ref=02AED8C8AD9BE6178AC6E90F1B3189ECABB25CA666166B15186831817904DCD6B2FB0779D7979A5817BA86B2BBB2DD458D736096518E11A8X9E6G" TargetMode="External"/><Relationship Id="rId25" Type="http://schemas.openxmlformats.org/officeDocument/2006/relationships/hyperlink" Target="http://www.consultant.ru/document/cons_doc_LAW_422430/878fb9545863b1203029aec55b9835dbfba6db85/" TargetMode="External"/><Relationship Id="rId33" Type="http://schemas.openxmlformats.org/officeDocument/2006/relationships/hyperlink" Target="consultantplus://offline/ref=827CBA8380234ACE9C67E44CCB52AAE2FDAA1162F2251EB1802D1196894206B3B605EE0B1C0CE695F813D1909EE989D9A9D2EC170526B89A42C9F" TargetMode="External"/><Relationship Id="rId38" Type="http://schemas.openxmlformats.org/officeDocument/2006/relationships/hyperlink" Target="http://www.consultant.ru/document/cons_doc_LAW_304199/370d3e3ceb37236f559748a5481d253b88125bc4/"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304549/d43ae8ece00bbaa3bc825d04067c64adebeae28c/" TargetMode="External"/><Relationship Id="rId20" Type="http://schemas.openxmlformats.org/officeDocument/2006/relationships/hyperlink" Target="consultantplus://offline/ref=02AED8C8AD9BE6178AC6E90F1B3189ECABB25CA667136B15186831817904DCD6B2FB0779D7979A5813BA86B2BBB2DD458D736096518E11A8X9E6G" TargetMode="External"/><Relationship Id="rId29" Type="http://schemas.openxmlformats.org/officeDocument/2006/relationships/footer" Target="footer2.xml"/><Relationship Id="rId41" Type="http://schemas.openxmlformats.org/officeDocument/2006/relationships/hyperlink" Target="https://base.garant.ru/12121252/947e56d01de81cdca234a7114196436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71026" TargetMode="External"/><Relationship Id="rId24" Type="http://schemas.openxmlformats.org/officeDocument/2006/relationships/hyperlink" Target="consultantplus://offline/ref=391CC3C70A7965DCB644AF6161711031BE1AF9EBD25C8E49FE181A534569A17597E46754B490840D8E3192C3B5A4ABC33DFCF698440026073DyDT" TargetMode="External"/><Relationship Id="rId32" Type="http://schemas.openxmlformats.org/officeDocument/2006/relationships/hyperlink" Target="consultantplus://offline/ref=827CBA8380234ACE9C67E44CCB52AAE2FDAA1162F2251EB1802D1196894206B3B605EE0B1C0CE690F313D1909EE989D9A9D2EC170526B89A42C9F" TargetMode="External"/><Relationship Id="rId37" Type="http://schemas.openxmlformats.org/officeDocument/2006/relationships/hyperlink" Target="http://docs.cntd.ru/document/1200084712" TargetMode="External"/><Relationship Id="rId40" Type="http://schemas.openxmlformats.org/officeDocument/2006/relationships/hyperlink" Target="https://base.garant.ru/12121252/947e56d01de81cdca234a7114196436f/"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gin.consultant.ru/link/?req=doc&amp;base=LAW&amp;n=471026" TargetMode="External"/><Relationship Id="rId23" Type="http://schemas.openxmlformats.org/officeDocument/2006/relationships/hyperlink" Target="http://www.consultant.ru/document/cons_doc_LAW_304549/f3ce931f8523b327060f9e62f0ffa5990a28639c/" TargetMode="External"/><Relationship Id="rId28" Type="http://schemas.openxmlformats.org/officeDocument/2006/relationships/footer" Target="footer1.xml"/><Relationship Id="rId36" Type="http://schemas.openxmlformats.org/officeDocument/2006/relationships/hyperlink" Target="file:///E:\&#1061;&#1083;&#1072;&#1084;\&#1056;&#1072;&#1073;&#1086;&#1095;&#1080;&#1081;%20&#1089;&#1090;&#1086;&#1083;\&#1050;&#1088;&#1080;&#1089;&#1090;&#1080;&#1085;&#1072;_&#1087;&#1088;&#1086;&#1077;&#1082;&#1090;&#1099;\&#1050;&#1072;&#1083;&#1084;&#1099;&#1082;&#1080;&#1103;\&#1040;&#1095;&#1080;&#1085;&#1077;&#1088;&#1086;&#1074;&#1089;&#1082;&#1086;&#1077;\&#1055;&#1047;&#1047;_&#1040;&#1095;&#1080;&#1085;&#1077;&#1088;&#1086;&#1074;&#1089;&#1082;&#1086;&#1077;%20&#1057;&#1052;&#1054;.doc" TargetMode="External"/><Relationship Id="rId10" Type="http://schemas.openxmlformats.org/officeDocument/2006/relationships/hyperlink" Target="http://www.consultant.ru/document/cons_doc_LAW_372890/a78e9ac35aac3dd48908f1cf5aaa6d5bf3992358/" TargetMode="External"/><Relationship Id="rId19" Type="http://schemas.openxmlformats.org/officeDocument/2006/relationships/hyperlink" Target="consultantplus://offline/ref=02AED8C8AD9BE6178AC6E90F1B3189ECABB25CA667136B15186831817904DCD6B2FB0779D7979A5A13BA86B2BBB2DD458D736096518E11A8X9E6G" TargetMode="External"/><Relationship Id="rId31" Type="http://schemas.openxmlformats.org/officeDocument/2006/relationships/hyperlink" Target="file:///E:\&#1061;&#1083;&#1072;&#1084;\&#1056;&#1072;&#1073;&#1086;&#1095;&#1080;&#1081;%20&#1089;&#1090;&#1086;&#1083;\&#1050;&#1088;&#1080;&#1089;&#1090;&#1080;&#1085;&#1072;_&#1087;&#1088;&#1086;&#1077;&#1082;&#1090;&#1099;\&#1050;&#1072;&#1083;&#1084;&#1099;&#1082;&#1080;&#1103;\&#1040;&#1095;&#1080;&#1085;&#1077;&#1088;&#1086;&#1074;&#1089;&#1082;&#1086;&#1077;\&#1055;&#1047;&#1047;_&#1040;&#1095;&#1080;&#1085;&#1077;&#1088;&#1086;&#1074;&#1089;&#1082;&#1086;&#1077;%20&#1057;&#1052;&#1054;.doc" TargetMode="External"/><Relationship Id="rId44" Type="http://schemas.openxmlformats.org/officeDocument/2006/relationships/hyperlink" Target="http://base.consultant.ru/cons/cgi/online.cgi?req=doc;base=LAW;n=151211;fld=134;dst=1000000001,0;rnd=0.1225387891754508" TargetMode="External"/><Relationship Id="rId4" Type="http://schemas.openxmlformats.org/officeDocument/2006/relationships/webSettings" Target="webSettings.xml"/><Relationship Id="rId9" Type="http://schemas.openxmlformats.org/officeDocument/2006/relationships/hyperlink" Target="http://www.consultant.ru/document/cons_doc_LAW_373276/36fb3e57a8031adb90c7b7d13d835d1f31efff63/" TargetMode="External"/><Relationship Id="rId14" Type="http://schemas.openxmlformats.org/officeDocument/2006/relationships/hyperlink" Target="https://login.consultant.ru/link/?req=doc&amp;base=LAW&amp;n=471026&amp;dst=100510" TargetMode="External"/><Relationship Id="rId22" Type="http://schemas.openxmlformats.org/officeDocument/2006/relationships/hyperlink" Target="http://www.consultant.ru/document/cons_doc_LAW_304549/36fb3e57a8031adb90c7b7d13d835d1f31efff63/" TargetMode="External"/><Relationship Id="rId27" Type="http://schemas.openxmlformats.org/officeDocument/2006/relationships/hyperlink" Target="http://www.consultant.ru/document/cons_doc_LAW_422430/fb3b9f6c5786727ec9ea99d18258678dcbe363ef/" TargetMode="External"/><Relationship Id="rId30" Type="http://schemas.openxmlformats.org/officeDocument/2006/relationships/hyperlink" Target="file:///E:\&#1061;&#1083;&#1072;&#1084;\&#1056;&#1072;&#1073;&#1086;&#1095;&#1080;&#1081;%20&#1089;&#1090;&#1086;&#1083;\&#1050;&#1088;&#1080;&#1089;&#1090;&#1080;&#1085;&#1072;_&#1087;&#1088;&#1086;&#1077;&#1082;&#1090;&#1099;\&#1050;&#1072;&#1083;&#1084;&#1099;&#1082;&#1080;&#1103;\&#1040;&#1095;&#1080;&#1085;&#1077;&#1088;&#1086;&#1074;&#1089;&#1082;&#1086;&#1077;\&#1055;&#1047;&#1047;_&#1040;&#1095;&#1080;&#1085;&#1077;&#1088;&#1086;&#1074;&#1089;&#1082;&#1086;&#1077;%20&#1057;&#1052;&#1054;.doc" TargetMode="External"/><Relationship Id="rId35" Type="http://schemas.openxmlformats.org/officeDocument/2006/relationships/hyperlink" Target="file:///E:\&#1061;&#1083;&#1072;&#1084;\&#1056;&#1072;&#1073;&#1086;&#1095;&#1080;&#1081;%20&#1089;&#1090;&#1086;&#1083;\&#1050;&#1088;&#1080;&#1089;&#1090;&#1080;&#1085;&#1072;_&#1087;&#1088;&#1086;&#1077;&#1082;&#1090;&#1099;\&#1050;&#1072;&#1083;&#1084;&#1099;&#1082;&#1080;&#1103;\&#1040;&#1095;&#1080;&#1085;&#1077;&#1088;&#1086;&#1074;&#1089;&#1082;&#1086;&#1077;\&#1055;&#1047;&#1047;_&#1040;&#1095;&#1080;&#1085;&#1077;&#1088;&#1086;&#1074;&#1089;&#1082;&#1086;&#1077;%20&#1057;&#1052;&#1054;.doc" TargetMode="External"/><Relationship Id="rId43" Type="http://schemas.openxmlformats.org/officeDocument/2006/relationships/hyperlink" Target="https://base.garant.ru/12121252/947e56d01de81cdca234a711419643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58162</Words>
  <Characters>331530</Characters>
  <Application>Microsoft Office Word</Application>
  <DocSecurity>0</DocSecurity>
  <Lines>2762</Lines>
  <Paragraphs>777</Paragraphs>
  <ScaleCrop>false</ScaleCrop>
  <Company/>
  <LinksUpToDate>false</LinksUpToDate>
  <CharactersWithSpaces>388915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2025-10-22T04:35:00Z</dcterms:created>
  <dcterms:modified xsi:type="dcterms:W3CDTF">2025-11-05T12:06:00Z</dcterms:modified>
</cp:coreProperties>
</file>