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65" w:rsidRPr="002E3F65" w:rsidRDefault="002E3F6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АДМИНИСТРАЦИЯ ИПАТОВСКОГО МУНИЦИПАЛЬНОГО ОКРУГА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E3F65" w:rsidRPr="002E3F65" w:rsidRDefault="002E3F6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от 11 июня 2024 г. N 833</w:t>
      </w:r>
    </w:p>
    <w:p w:rsidR="002E3F65" w:rsidRPr="002E3F65" w:rsidRDefault="002E3F6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65">
        <w:rPr>
          <w:rFonts w:ascii="Times New Roman" w:hAnsi="Times New Roman" w:cs="Times New Roman"/>
          <w:sz w:val="28"/>
          <w:szCs w:val="28"/>
        </w:rPr>
        <w:t>СОГЛАШЕНИЙ О МУНИЦИПАЛЬНО-ЧАСТНОМ ПАРТНЕРСТВЕ, КОНЦЕССИОННЫХ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65">
        <w:rPr>
          <w:rFonts w:ascii="Times New Roman" w:hAnsi="Times New Roman" w:cs="Times New Roman"/>
          <w:sz w:val="28"/>
          <w:szCs w:val="28"/>
        </w:rPr>
        <w:t>СОГЛАШЕНИЙ ОТ ИМЕНИ МУНИЦИПАЛЬНОГО ОБРАЗОВАНИЯ ИПАТОВСКОГО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65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 НА 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65">
        <w:rPr>
          <w:rFonts w:ascii="Times New Roman" w:hAnsi="Times New Roman" w:cs="Times New Roman"/>
          <w:sz w:val="28"/>
          <w:szCs w:val="28"/>
        </w:rPr>
        <w:t>ПРЕВЫШАЮЩИЙ СРОК ДЕЙСТВИЯ УТВЕРЖДЕННЫХ 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F65">
        <w:rPr>
          <w:rFonts w:ascii="Times New Roman" w:hAnsi="Times New Roman" w:cs="Times New Roman"/>
          <w:sz w:val="28"/>
          <w:szCs w:val="28"/>
        </w:rPr>
        <w:t>БЮДЖЕТНЫХ ОБЯЗАТЕЛЬСТВ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пунктом 9 статьи 78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федеральными законами от 06 октября 2003 г. </w:t>
      </w:r>
      <w:hyperlink r:id="rId5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от 13 июля 2015 г. </w:t>
      </w:r>
      <w:hyperlink r:id="rId6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N 224-ФЗ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"О государственно-частном партнерстве,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Федерации", от 21 июля 2005 г. </w:t>
      </w:r>
      <w:hyperlink r:id="rId7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N 115-ФЗ</w:t>
        </w:r>
        <w:proofErr w:type="gramEnd"/>
      </w:hyperlink>
      <w:r w:rsidRPr="002E3F65">
        <w:rPr>
          <w:rFonts w:ascii="Times New Roman" w:hAnsi="Times New Roman" w:cs="Times New Roman"/>
          <w:sz w:val="28"/>
          <w:szCs w:val="28"/>
        </w:rPr>
        <w:t>"О концессионных соглашениях" администрация Ипатовского муниципального округа Ставропольского края постановляет: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9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принятия решений о заключении соглашений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концессионных соглашений от имени муниципального образования Ипатовского муниципального округа Ставропольского края на срок, превышающий срок действия утвержденных лимитов бюджетных обязательств.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администрации Ипатовского городского округа Ставропольского края от 11 декабря 2020 г. N 1674 "Об утверждении Порядка принятия решений о заключении соглашений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концессионных соглашений от имени муниципального образования Ипатовского городского округа Ставропольского края на срок, превышающий срок действия утвержденных лимитов бюджетных обязательств".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в муниципальном казенном учреждении культуры "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Ипатовская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централизованная библиотечная система" Ипатовского района Ставропольского края.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4.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2E3F65">
        <w:rPr>
          <w:rFonts w:ascii="Times New Roman" w:hAnsi="Times New Roman" w:cs="Times New Roman"/>
          <w:sz w:val="28"/>
          <w:szCs w:val="28"/>
        </w:rPr>
        <w:lastRenderedPageBreak/>
        <w:t>Ипатовского муниципального округа Ставропольского края в информационно-телекоммуникационной сети "Интернет".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администрации Ипатовского муниципального округа Ставропольского края Т.А. Фоменко, заместителя главы администрации - начальника отдела сельского хозяйства, охраны окружающей среды, гражданской обороны, чрезвычайных ситуаций и антитеррора администрации Ипатовского муниципального округа Ставропольского края Н.С.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Головинова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>, исполняющего обязанности заместителя главы администрации Ипатовского муниципального округа Ставропольского края - начальника управления по работе с территориями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администрации Ипатовского муниципального округа Ставропольского края Л.С.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Дугинец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>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на следующий день после дня его официального обнародования.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Глава Ипатовского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В.Н.ШЕЙКИНА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Утвержден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E3F65" w:rsidRPr="002E3F65" w:rsidRDefault="002E3F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от 11 июня 2024 г. N 833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2E3F65">
        <w:rPr>
          <w:rFonts w:ascii="Times New Roman" w:hAnsi="Times New Roman" w:cs="Times New Roman"/>
          <w:sz w:val="28"/>
          <w:szCs w:val="28"/>
        </w:rPr>
        <w:t>ПОРЯДОК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ПРИНЯТИЯ РЕШЕНИЙ О ЗАКЛЮЧЕНИИ СОГЛАШЕНИЙ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О МУНИЦИПАЛЬНО-ЧАСТНОМ ПАРТНЕРСТВЕ, КОНЦЕССИОННЫХ СОГЛАШЕНИЙ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ОТ ИМЕНИ МУНИЦИПАЛЬНОГО ОБРАЗОВАНИЯ ИПАТОВСКОГО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МУНИЦИПАЛЬНОГО ОКРУГА СТАВРОПОЛЬСКОГО КРАЯ НА СРОК,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ПРЕВЫШАЮЩИЙ СРОК ДЕЙСТВИЯ УТВЕРЖДЕННЫХ ЛИМИТОВ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БЮДЖЕТНЫХ ОБЯЗАТЕЛЬСТВ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Порядок принятия решений о заключении соглашений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концессионных соглашений от имени муниципального образования Ипатовского муниципального округа Ставропольского края на срок, превышающий срок действия утвержденных лимитов бюджетных обязательств (далее - Порядок), разработан в соответствии с </w:t>
      </w:r>
      <w:hyperlink r:id="rId9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пунктом 9 статьи 78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федеральными законами от 13 июля 2015 г. </w:t>
      </w:r>
      <w:hyperlink r:id="rId10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N 224-ФЗ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"О государственно-частном партнерстве,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 в Российской Федерации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и внесении изменений в отдельные законодательные акты Российской Федерации", от 21 июля 2005 г. </w:t>
      </w:r>
      <w:hyperlink r:id="rId11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N 115-ФЗ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"О концессионных соглашениях" и определяет процедуру принятия решений о заключении соглашений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публичным партнером в которых выступает муниципальное образование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муниципальный округ Ставропольского края (далее -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округ), заключаемых в соответствии с законодательством Российской Федерации о государственно-частном партнерстве,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концессионных соглашений,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по которым выступает муниципальное образование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округ, заключаемых в соответствии с законодательством Российской Федерации о концессионных соглашениях, от имени муниципального образования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округ на срок, превышающий в случаях, установленных Бюджетным </w:t>
      </w:r>
      <w:hyperlink r:id="rId12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Российской Федерации, срок действия утвержденных лимитов бюджетных обязательств (далее соответственно - соглашения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концессионные соглашения).</w:t>
      </w:r>
      <w:proofErr w:type="gramEnd"/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II. Принятие решений о заключении соглашений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 и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>концессионных</w:t>
      </w:r>
      <w:proofErr w:type="gramEnd"/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соглашений на срок, превышающий срок действия</w:t>
      </w:r>
    </w:p>
    <w:p w:rsidR="002E3F65" w:rsidRPr="002E3F65" w:rsidRDefault="002E3F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утвержденных лимитов бюджетных обязательств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2E3F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Соглашения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публичным партнером в которых выступает муниципальное образование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округ, могут быть заключены на срок, превышающий срок действия утвержденных лимитов бюджетных обязательств, на основании постановления администрации Ипатовского муниципального округа Ставропольского края (далее - администрация Ипатовского округа) о реализации проектов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муниципально-частного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партнерства, принимаемых в соответствии с законодательством Российской Федерации о государственно-частном партнерстве,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в рамках реализации соответствующих муниципальных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программ Ипатовского округа на срок и в пределах средств, предусмотренных соответствующими муниципальными программами Ипатовского округа.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В случае если предполагаемый срок действия соглашения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заключаемого в рамках реализации соответствующей муниципальной программы Ипатовского округа в соответствии с настоящим пунктом, превышает срок реализации соответствующей муниципальной программы Ипатовского округа, такое соглашение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 может быть заключено на основании постановления администрации Ипатовского округа о реализации проекта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партнерстве, принимаемого в соответствии с законодательством Российской Федерации о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государственно-частном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>партнерстве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2E3F6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Концессионные соглашения,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по которым выступает муниципальное образование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округ, могут быть заключены на срок, превышающий срок действия утвержденных лимитов бюджетных обязательств, на основании постановления администрации Ипатовского округа о заключении концессионных соглашений, в рамках реализации соответствующих муниципальных программ Ипатовского округа на срок и в пределах средств, предусмотренных соответствующими муниципальными программами Ипатовского округа.</w:t>
      </w:r>
      <w:proofErr w:type="gramEnd"/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F65">
        <w:rPr>
          <w:rFonts w:ascii="Times New Roman" w:hAnsi="Times New Roman" w:cs="Times New Roman"/>
          <w:sz w:val="28"/>
          <w:szCs w:val="28"/>
        </w:rPr>
        <w:t>В случае если предполагаемый срок действия концессионного соглашения, заключаемого в рамках реализации соответствующей муниципальной программы Ипатовского округа в соответствии с настоящим пунктом, превышает срок реализации соответствующей муниципальной программы Ипатовского округа, такое концессионное соглашение может быть заключено на основании постановления администрации Ипатовского округа о заключении концессионного соглашения, принимаемого в соответствии с законодательством Российской Федерации о концессионных соглашениях.</w:t>
      </w:r>
      <w:proofErr w:type="gramEnd"/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4. Постановления администрации Ипатовского округа, указанные в </w:t>
      </w:r>
      <w:hyperlink w:anchor="P56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пунктах 2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8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настоящего Порядка принимаются в следующем порядке: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F65">
        <w:rPr>
          <w:rFonts w:ascii="Times New Roman" w:hAnsi="Times New Roman" w:cs="Times New Roman"/>
          <w:sz w:val="28"/>
          <w:szCs w:val="28"/>
        </w:rPr>
        <w:t xml:space="preserve">1) проект постановления администрации Ипатовского округа и пояснительная записка к нему подготавливается отделами аппарата, отделами (управлениями, комитетом) со статусом юридического лица администрации Ипатовского округа, осуществляющих полномочия в сфере, в которой планируется реализация соглашений о </w:t>
      </w:r>
      <w:proofErr w:type="spellStart"/>
      <w:r w:rsidRPr="002E3F65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2E3F65">
        <w:rPr>
          <w:rFonts w:ascii="Times New Roman" w:hAnsi="Times New Roman" w:cs="Times New Roman"/>
          <w:sz w:val="28"/>
          <w:szCs w:val="28"/>
        </w:rPr>
        <w:t xml:space="preserve"> партнерстве и концессионных соглашений (далее - разработчик), и направляется разработчиком на согласование в финансовое управление администрации Ипатовского муниципального округа Ставропольского края и отдел экономического развития администрации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Ипатовского муниципального округа Ставропольского края (далее соответственно - финансовое управление, отдел экономического развития);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2) финансовое управление и отдел экономического развития в срок, не превышающий 15 календарных дней </w:t>
      </w:r>
      <w:proofErr w:type="gramStart"/>
      <w:r w:rsidRPr="002E3F65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E3F65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Ипатовского округа и пояснительной записки к нему, согласовывает данный проект, либо представляет мотивированный отказ в таком согласовании;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>3) проект постановления администрации Ипатовского округа, согласованный с финансовым управлением и отделом экономического развития, представляется разработчиком данного проекта для утверждения в установленном законодательством порядке главе Ипатовского муниципального округа Ставропольского края.</w:t>
      </w:r>
    </w:p>
    <w:p w:rsidR="002E3F65" w:rsidRPr="002E3F65" w:rsidRDefault="002E3F6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F65">
        <w:rPr>
          <w:rFonts w:ascii="Times New Roman" w:hAnsi="Times New Roman" w:cs="Times New Roman"/>
          <w:sz w:val="28"/>
          <w:szCs w:val="28"/>
        </w:rPr>
        <w:t xml:space="preserve">Согласование с иными отделами аппарата администрации, отделами (управлениями, комитетом) со статусом юридического лица администрации Ипатовского округа осуществляется в соответствии с </w:t>
      </w:r>
      <w:hyperlink r:id="rId13">
        <w:r w:rsidRPr="002E3F6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2E3F65">
        <w:rPr>
          <w:rFonts w:ascii="Times New Roman" w:hAnsi="Times New Roman" w:cs="Times New Roman"/>
          <w:sz w:val="28"/>
          <w:szCs w:val="28"/>
        </w:rPr>
        <w:t xml:space="preserve"> администрации Ипатовского округа, утвержденным постановлением администрации Ипатовского округа от 29 февраля 2024 г. N 174 "Об утверждении регламента администрации Ипатовского муниципального округа Ставропольского края".</w:t>
      </w: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3F65" w:rsidRPr="002E3F65" w:rsidRDefault="002E3F6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15D1D" w:rsidRPr="002E3F65" w:rsidRDefault="00315D1D">
      <w:pPr>
        <w:rPr>
          <w:rFonts w:ascii="Times New Roman" w:hAnsi="Times New Roman" w:cs="Times New Roman"/>
          <w:sz w:val="28"/>
          <w:szCs w:val="28"/>
        </w:rPr>
      </w:pPr>
    </w:p>
    <w:sectPr w:rsidR="00315D1D" w:rsidRPr="002E3F65" w:rsidSect="008A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E3F65"/>
    <w:rsid w:val="002B5BBB"/>
    <w:rsid w:val="002E17C7"/>
    <w:rsid w:val="002E3F65"/>
    <w:rsid w:val="00315D1D"/>
    <w:rsid w:val="00425E48"/>
    <w:rsid w:val="00511719"/>
    <w:rsid w:val="005257A7"/>
    <w:rsid w:val="00994882"/>
    <w:rsid w:val="00996DD8"/>
    <w:rsid w:val="00B21F39"/>
    <w:rsid w:val="00B84E8B"/>
    <w:rsid w:val="00E21D26"/>
    <w:rsid w:val="00F3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E3F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E3F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171567" TargetMode="External"/><Relationship Id="rId13" Type="http://schemas.openxmlformats.org/officeDocument/2006/relationships/hyperlink" Target="https://login.consultant.ru/link/?req=doc&amp;base=RLAW077&amp;n=221790&amp;dst=100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77" TargetMode="External"/><Relationship Id="rId12" Type="http://schemas.openxmlformats.org/officeDocument/2006/relationships/hyperlink" Target="https://login.consultant.ru/link/?req=doc&amp;base=LAW&amp;n=4808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37" TargetMode="External"/><Relationship Id="rId11" Type="http://schemas.openxmlformats.org/officeDocument/2006/relationships/hyperlink" Target="https://login.consultant.ru/link/?req=doc&amp;base=LAW&amp;n=481377" TargetMode="External"/><Relationship Id="rId5" Type="http://schemas.openxmlformats.org/officeDocument/2006/relationships/hyperlink" Target="https://login.consultant.ru/link/?req=doc&amp;base=LAW&amp;n=48306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737" TargetMode="External"/><Relationship Id="rId4" Type="http://schemas.openxmlformats.org/officeDocument/2006/relationships/hyperlink" Target="https://login.consultant.ru/link/?req=doc&amp;base=LAW&amp;n=480810&amp;dst=7267" TargetMode="External"/><Relationship Id="rId9" Type="http://schemas.openxmlformats.org/officeDocument/2006/relationships/hyperlink" Target="https://login.consultant.ru/link/?req=doc&amp;base=LAW&amp;n=480810&amp;dst=72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1551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2024-08-23T11:26:00Z</dcterms:created>
  <dcterms:modified xsi:type="dcterms:W3CDTF">2024-08-23T11:28:00Z</dcterms:modified>
</cp:coreProperties>
</file>