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8F" w:rsidRPr="00E41D8F" w:rsidRDefault="00E41D8F" w:rsidP="004862F5">
      <w:pPr>
        <w:spacing w:after="0" w:line="240" w:lineRule="auto"/>
        <w:jc w:val="center"/>
        <w:rPr>
          <w:rFonts w:ascii="Times New Roman" w:hAnsi="Times New Roman" w:cs="Times New Roman"/>
          <w:b/>
          <w:bCs/>
          <w:sz w:val="28"/>
          <w:szCs w:val="28"/>
        </w:rPr>
      </w:pPr>
      <w:r w:rsidRPr="00E41D8F">
        <w:rPr>
          <w:rFonts w:ascii="Times New Roman" w:hAnsi="Times New Roman" w:cs="Times New Roman"/>
          <w:b/>
          <w:bCs/>
          <w:sz w:val="28"/>
          <w:szCs w:val="28"/>
        </w:rPr>
        <w:t>РЕШЕНИЕ</w:t>
      </w:r>
    </w:p>
    <w:p w:rsidR="00E41D8F" w:rsidRPr="00E41D8F" w:rsidRDefault="00E41D8F" w:rsidP="004862F5">
      <w:pPr>
        <w:spacing w:after="0" w:line="240" w:lineRule="auto"/>
        <w:jc w:val="center"/>
        <w:rPr>
          <w:rFonts w:ascii="Times New Roman" w:hAnsi="Times New Roman" w:cs="Times New Roman"/>
          <w:b/>
          <w:bCs/>
          <w:sz w:val="28"/>
          <w:szCs w:val="28"/>
        </w:rPr>
      </w:pPr>
      <w:r w:rsidRPr="00E41D8F">
        <w:rPr>
          <w:rFonts w:ascii="Times New Roman" w:hAnsi="Times New Roman" w:cs="Times New Roman"/>
          <w:b/>
          <w:bCs/>
          <w:sz w:val="28"/>
          <w:szCs w:val="28"/>
        </w:rPr>
        <w:t>ДУМЫ ИПАТОВСКОГО МУНИЦИПАЛЬНОГО ОКРУГА</w:t>
      </w:r>
    </w:p>
    <w:p w:rsidR="00E41D8F" w:rsidRPr="00E41D8F" w:rsidRDefault="00E41D8F" w:rsidP="004862F5">
      <w:pPr>
        <w:spacing w:after="0" w:line="240" w:lineRule="auto"/>
        <w:jc w:val="center"/>
        <w:rPr>
          <w:rFonts w:ascii="Times New Roman" w:hAnsi="Times New Roman" w:cs="Times New Roman"/>
          <w:bCs/>
          <w:sz w:val="28"/>
          <w:szCs w:val="28"/>
        </w:rPr>
      </w:pPr>
      <w:r w:rsidRPr="00E41D8F">
        <w:rPr>
          <w:rFonts w:ascii="Times New Roman" w:hAnsi="Times New Roman" w:cs="Times New Roman"/>
          <w:b/>
          <w:bCs/>
          <w:sz w:val="28"/>
          <w:szCs w:val="28"/>
        </w:rPr>
        <w:t>СТАВРОПОЛЬСКОГО КРАЯ</w:t>
      </w:r>
    </w:p>
    <w:p w:rsidR="00E41D8F" w:rsidRPr="00E41D8F" w:rsidRDefault="00E41D8F" w:rsidP="00E41D8F">
      <w:pPr>
        <w:rPr>
          <w:rFonts w:ascii="Times New Roman" w:hAnsi="Times New Roman" w:cs="Times New Roman"/>
          <w:bCs/>
          <w:sz w:val="28"/>
          <w:szCs w:val="28"/>
        </w:rPr>
      </w:pPr>
    </w:p>
    <w:p w:rsidR="00E41D8F" w:rsidRPr="00E41D8F" w:rsidRDefault="00E41D8F" w:rsidP="00E41D8F">
      <w:pPr>
        <w:rPr>
          <w:rFonts w:ascii="Times New Roman" w:hAnsi="Times New Roman" w:cs="Times New Roman"/>
          <w:bCs/>
          <w:sz w:val="28"/>
          <w:szCs w:val="28"/>
        </w:rPr>
      </w:pPr>
      <w:r w:rsidRPr="00E41D8F">
        <w:rPr>
          <w:rFonts w:ascii="Times New Roman" w:hAnsi="Times New Roman" w:cs="Times New Roman"/>
          <w:bCs/>
          <w:sz w:val="28"/>
          <w:szCs w:val="28"/>
        </w:rPr>
        <w:t>___________202</w:t>
      </w:r>
      <w:r>
        <w:rPr>
          <w:rFonts w:ascii="Times New Roman" w:hAnsi="Times New Roman" w:cs="Times New Roman"/>
          <w:bCs/>
          <w:sz w:val="28"/>
          <w:szCs w:val="28"/>
        </w:rPr>
        <w:t>6</w:t>
      </w:r>
      <w:r w:rsidRPr="00E41D8F">
        <w:rPr>
          <w:rFonts w:ascii="Times New Roman" w:hAnsi="Times New Roman" w:cs="Times New Roman"/>
          <w:bCs/>
          <w:sz w:val="28"/>
          <w:szCs w:val="28"/>
        </w:rPr>
        <w:t xml:space="preserve"> г.                    г. Ипатово                                   №</w:t>
      </w:r>
    </w:p>
    <w:p w:rsidR="00E41D8F" w:rsidRPr="00E41D8F" w:rsidRDefault="00E41D8F" w:rsidP="00E41D8F">
      <w:pPr>
        <w:rPr>
          <w:rFonts w:ascii="Times New Roman" w:hAnsi="Times New Roman" w:cs="Times New Roman"/>
          <w:bCs/>
          <w:sz w:val="28"/>
          <w:szCs w:val="28"/>
        </w:rPr>
      </w:pPr>
    </w:p>
    <w:p w:rsidR="00547520" w:rsidRDefault="00547520" w:rsidP="00E41D8F">
      <w:pPr>
        <w:jc w:val="both"/>
        <w:rPr>
          <w:rFonts w:ascii="Times New Roman" w:hAnsi="Times New Roman" w:cs="Times New Roman"/>
          <w:bCs/>
          <w:sz w:val="28"/>
          <w:szCs w:val="28"/>
        </w:rPr>
      </w:pPr>
      <w:r w:rsidRPr="00547520">
        <w:rPr>
          <w:rFonts w:ascii="Times New Roman" w:hAnsi="Times New Roman" w:cs="Times New Roman"/>
          <w:bCs/>
          <w:sz w:val="28"/>
          <w:szCs w:val="28"/>
        </w:rPr>
        <w: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Ипатовского муниципального округа Ставропольского края, утвержденное решением Думы Ипатовского муниципального округа Ставропольского края от 27 августа 2024 г. №128</w:t>
      </w:r>
    </w:p>
    <w:p w:rsidR="00982637" w:rsidRPr="00982637" w:rsidRDefault="00E41D8F" w:rsidP="00982637">
      <w:pPr>
        <w:spacing w:after="0" w:line="240" w:lineRule="auto"/>
        <w:jc w:val="both"/>
        <w:rPr>
          <w:rFonts w:ascii="Times New Roman" w:hAnsi="Times New Roman" w:cs="Times New Roman"/>
          <w:bCs/>
          <w:sz w:val="28"/>
          <w:szCs w:val="28"/>
        </w:rPr>
      </w:pPr>
      <w:r w:rsidRPr="00E41D8F">
        <w:rPr>
          <w:rFonts w:ascii="Times New Roman" w:hAnsi="Times New Roman" w:cs="Times New Roman"/>
          <w:sz w:val="28"/>
          <w:szCs w:val="28"/>
        </w:rPr>
        <w:t xml:space="preserve">           В соответствии с федеральными </w:t>
      </w:r>
      <w:hyperlink r:id="rId6" w:history="1">
        <w:r w:rsidRPr="00982637">
          <w:rPr>
            <w:rStyle w:val="a7"/>
            <w:rFonts w:ascii="Times New Roman" w:hAnsi="Times New Roman" w:cs="Times New Roman"/>
            <w:color w:val="000000" w:themeColor="text1"/>
            <w:sz w:val="28"/>
            <w:szCs w:val="28"/>
            <w:u w:val="none"/>
          </w:rPr>
          <w:t>закон</w:t>
        </w:r>
      </w:hyperlink>
      <w:r w:rsidRPr="00982637">
        <w:rPr>
          <w:rFonts w:ascii="Times New Roman" w:hAnsi="Times New Roman" w:cs="Times New Roman"/>
          <w:sz w:val="28"/>
          <w:szCs w:val="28"/>
        </w:rPr>
        <w:t xml:space="preserve">ами </w:t>
      </w:r>
      <w:r w:rsidR="00982637" w:rsidRPr="00982637">
        <w:rPr>
          <w:rFonts w:ascii="Times New Roman" w:hAnsi="Times New Roman" w:cs="Times New Roman"/>
          <w:sz w:val="28"/>
          <w:szCs w:val="28"/>
        </w:rPr>
        <w:t>от 31 июля 2020 г. № 248-ФЗ «О государственном контроле (надзоре) и муниципальном контроле в Российской Федерации</w:t>
      </w:r>
      <w:r w:rsidR="00982637">
        <w:rPr>
          <w:rFonts w:ascii="Times New Roman" w:hAnsi="Times New Roman" w:cs="Times New Roman"/>
          <w:sz w:val="28"/>
          <w:szCs w:val="28"/>
        </w:rPr>
        <w:t>»,</w:t>
      </w:r>
      <w:r w:rsidR="00982637" w:rsidRPr="00982637">
        <w:rPr>
          <w:rFonts w:ascii="Times New Roman" w:hAnsi="Times New Roman" w:cs="Times New Roman"/>
          <w:sz w:val="28"/>
          <w:szCs w:val="28"/>
        </w:rPr>
        <w:t xml:space="preserve"> от 29 декабря 2025 г. № 567-ФЗ «О внесении изменений в Федеральный закон «О государственном контроле (надзоре) и муниципальном контроле в Российской Федерации»</w:t>
      </w:r>
      <w:r w:rsidR="00982637">
        <w:rPr>
          <w:rFonts w:ascii="Times New Roman" w:hAnsi="Times New Roman" w:cs="Times New Roman"/>
          <w:sz w:val="28"/>
          <w:szCs w:val="28"/>
        </w:rPr>
        <w:t xml:space="preserve"> </w:t>
      </w:r>
      <w:r w:rsidRPr="00E41D8F">
        <w:rPr>
          <w:rFonts w:ascii="Times New Roman" w:hAnsi="Times New Roman" w:cs="Times New Roman"/>
          <w:sz w:val="28"/>
          <w:szCs w:val="28"/>
        </w:rPr>
        <w:t>от 06 октября 2003г. № 131-ФЗ «Об общих принципах организации местного самоуправления в Российской Федерации», от 08 ноября 2007</w:t>
      </w:r>
      <w:r w:rsidR="00982637">
        <w:rPr>
          <w:rFonts w:ascii="Times New Roman" w:hAnsi="Times New Roman" w:cs="Times New Roman"/>
          <w:sz w:val="28"/>
          <w:szCs w:val="28"/>
        </w:rPr>
        <w:t xml:space="preserve"> </w:t>
      </w:r>
      <w:r w:rsidRPr="00E41D8F">
        <w:rPr>
          <w:rFonts w:ascii="Times New Roman" w:hAnsi="Times New Roman" w:cs="Times New Roman"/>
          <w:sz w:val="28"/>
          <w:szCs w:val="28"/>
        </w:rPr>
        <w:t>г. № 257-ФЗ «Об автомобильных дорогах и о дорожной деятельности в Российской Федерации и о внесении изменений в отдельные законодательные акты</w:t>
      </w:r>
      <w:r w:rsidR="00982637">
        <w:rPr>
          <w:rFonts w:ascii="Times New Roman" w:hAnsi="Times New Roman" w:cs="Times New Roman"/>
          <w:sz w:val="28"/>
          <w:szCs w:val="28"/>
        </w:rPr>
        <w:t xml:space="preserve"> </w:t>
      </w:r>
      <w:r w:rsidRPr="00E41D8F">
        <w:rPr>
          <w:rFonts w:ascii="Times New Roman" w:hAnsi="Times New Roman" w:cs="Times New Roman"/>
          <w:sz w:val="28"/>
          <w:szCs w:val="28"/>
        </w:rPr>
        <w:t xml:space="preserve"> </w:t>
      </w:r>
      <w:r w:rsidR="00982637">
        <w:rPr>
          <w:rFonts w:ascii="Times New Roman" w:hAnsi="Times New Roman" w:cs="Times New Roman"/>
          <w:sz w:val="28"/>
          <w:szCs w:val="28"/>
        </w:rPr>
        <w:t xml:space="preserve"> </w:t>
      </w:r>
      <w:r w:rsidRPr="00E41D8F">
        <w:rPr>
          <w:rFonts w:ascii="Times New Roman" w:hAnsi="Times New Roman" w:cs="Times New Roman"/>
          <w:sz w:val="28"/>
          <w:szCs w:val="28"/>
        </w:rPr>
        <w:t>Российской</w:t>
      </w:r>
      <w:r w:rsidR="00982637">
        <w:rPr>
          <w:rFonts w:ascii="Times New Roman" w:hAnsi="Times New Roman" w:cs="Times New Roman"/>
          <w:sz w:val="28"/>
          <w:szCs w:val="28"/>
        </w:rPr>
        <w:t xml:space="preserve"> </w:t>
      </w:r>
      <w:r w:rsidRPr="00E41D8F">
        <w:rPr>
          <w:rFonts w:ascii="Times New Roman" w:hAnsi="Times New Roman" w:cs="Times New Roman"/>
          <w:sz w:val="28"/>
          <w:szCs w:val="28"/>
        </w:rPr>
        <w:t xml:space="preserve"> Федерации»,</w:t>
      </w:r>
      <w:r w:rsidR="00982637">
        <w:rPr>
          <w:rFonts w:ascii="Times New Roman" w:hAnsi="Times New Roman" w:cs="Times New Roman"/>
          <w:sz w:val="28"/>
          <w:szCs w:val="28"/>
        </w:rPr>
        <w:t xml:space="preserve"> </w:t>
      </w:r>
      <w:r w:rsidR="00982637" w:rsidRPr="00982637">
        <w:rPr>
          <w:rFonts w:ascii="Times New Roman" w:hAnsi="Times New Roman" w:cs="Times New Roman"/>
          <w:sz w:val="28"/>
          <w:szCs w:val="28"/>
        </w:rPr>
        <w:t>от</w:t>
      </w:r>
      <w:r w:rsidR="00982637">
        <w:rPr>
          <w:rFonts w:ascii="Times New Roman" w:hAnsi="Times New Roman" w:cs="Times New Roman"/>
          <w:sz w:val="28"/>
          <w:szCs w:val="28"/>
        </w:rPr>
        <w:t xml:space="preserve">  </w:t>
      </w:r>
      <w:r w:rsidR="00982637" w:rsidRPr="00982637">
        <w:rPr>
          <w:rFonts w:ascii="Times New Roman" w:hAnsi="Times New Roman" w:cs="Times New Roman"/>
          <w:sz w:val="28"/>
          <w:szCs w:val="28"/>
        </w:rPr>
        <w:t xml:space="preserve"> 13 июля</w:t>
      </w:r>
      <w:r w:rsidR="00982637">
        <w:rPr>
          <w:rFonts w:ascii="Times New Roman" w:hAnsi="Times New Roman" w:cs="Times New Roman"/>
          <w:sz w:val="28"/>
          <w:szCs w:val="28"/>
        </w:rPr>
        <w:t xml:space="preserve"> </w:t>
      </w:r>
      <w:r w:rsidR="00982637" w:rsidRPr="00982637">
        <w:rPr>
          <w:rFonts w:ascii="Times New Roman" w:hAnsi="Times New Roman" w:cs="Times New Roman"/>
          <w:sz w:val="28"/>
          <w:szCs w:val="28"/>
        </w:rPr>
        <w:t xml:space="preserve"> 2015 г.</w:t>
      </w:r>
      <w:r w:rsidR="00982637">
        <w:rPr>
          <w:rFonts w:ascii="Times New Roman" w:hAnsi="Times New Roman" w:cs="Times New Roman"/>
          <w:sz w:val="28"/>
          <w:szCs w:val="28"/>
        </w:rPr>
        <w:t xml:space="preserve"> </w:t>
      </w:r>
      <w:r w:rsidR="00982637" w:rsidRPr="00982637">
        <w:rPr>
          <w:rFonts w:ascii="Times New Roman" w:hAnsi="Times New Roman" w:cs="Times New Roman"/>
          <w:sz w:val="28"/>
          <w:szCs w:val="28"/>
        </w:rPr>
        <w:t xml:space="preserve"> № 220-</w:t>
      </w:r>
      <w:proofErr w:type="gramStart"/>
      <w:r w:rsidR="00982637" w:rsidRPr="00982637">
        <w:rPr>
          <w:rFonts w:ascii="Times New Roman" w:hAnsi="Times New Roman" w:cs="Times New Roman"/>
          <w:sz w:val="28"/>
          <w:szCs w:val="28"/>
        </w:rPr>
        <w:t>ФЗ</w:t>
      </w:r>
      <w:r w:rsidR="00982637">
        <w:rPr>
          <w:rFonts w:ascii="Times New Roman" w:hAnsi="Times New Roman" w:cs="Times New Roman"/>
          <w:sz w:val="28"/>
          <w:szCs w:val="28"/>
        </w:rPr>
        <w:t xml:space="preserve">  </w:t>
      </w:r>
      <w:r w:rsidR="00982637" w:rsidRPr="00982637">
        <w:rPr>
          <w:rFonts w:ascii="Times New Roman" w:hAnsi="Times New Roman" w:cs="Times New Roman"/>
          <w:b/>
          <w:bCs/>
          <w:sz w:val="28"/>
          <w:szCs w:val="28"/>
        </w:rPr>
        <w:t>«</w:t>
      </w:r>
      <w:proofErr w:type="gramEnd"/>
      <w:r w:rsidR="00982637" w:rsidRPr="00982637">
        <w:rPr>
          <w:rFonts w:ascii="Times New Roman" w:hAnsi="Times New Roman" w:cs="Times New Roman"/>
          <w:bCs/>
          <w:sz w:val="28"/>
          <w:szCs w:val="28"/>
        </w:rPr>
        <w:t>Об</w:t>
      </w:r>
      <w:r w:rsidR="00982637">
        <w:rPr>
          <w:rFonts w:ascii="Times New Roman" w:hAnsi="Times New Roman" w:cs="Times New Roman"/>
          <w:bCs/>
          <w:sz w:val="28"/>
          <w:szCs w:val="28"/>
        </w:rPr>
        <w:t xml:space="preserve"> </w:t>
      </w:r>
      <w:r w:rsidR="00982637" w:rsidRPr="00982637">
        <w:rPr>
          <w:rFonts w:ascii="Times New Roman" w:hAnsi="Times New Roman" w:cs="Times New Roman"/>
          <w:bCs/>
          <w:sz w:val="28"/>
          <w:szCs w:val="28"/>
        </w:rPr>
        <w:t xml:space="preserve">организации </w:t>
      </w:r>
    </w:p>
    <w:p w:rsidR="00982637" w:rsidRPr="00982637" w:rsidRDefault="00982637" w:rsidP="00982637">
      <w:pPr>
        <w:spacing w:after="0" w:line="240" w:lineRule="auto"/>
        <w:jc w:val="both"/>
        <w:rPr>
          <w:rFonts w:ascii="Times New Roman" w:hAnsi="Times New Roman" w:cs="Times New Roman"/>
          <w:sz w:val="28"/>
          <w:szCs w:val="28"/>
        </w:rPr>
      </w:pPr>
      <w:r w:rsidRPr="00982637">
        <w:rPr>
          <w:rFonts w:ascii="Times New Roman" w:hAnsi="Times New Roman" w:cs="Times New Roman"/>
          <w:bCs/>
          <w:sz w:val="28"/>
          <w:szCs w:val="28"/>
        </w:rPr>
        <w:t>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bCs/>
          <w:sz w:val="28"/>
          <w:szCs w:val="28"/>
        </w:rPr>
        <w:t>,</w:t>
      </w:r>
      <w:r w:rsidR="00E41D8F" w:rsidRPr="00E41D8F">
        <w:rPr>
          <w:rFonts w:ascii="Times New Roman" w:hAnsi="Times New Roman" w:cs="Times New Roman"/>
          <w:sz w:val="28"/>
          <w:szCs w:val="28"/>
        </w:rPr>
        <w:t xml:space="preserve"> от 08 ноября 2007г. № 259-ФЗ «Устав автомобильного транспорта и городского наземного электрического транспорта», </w:t>
      </w:r>
      <w:r w:rsidRPr="00982637">
        <w:rPr>
          <w:rFonts w:ascii="Times New Roman" w:hAnsi="Times New Roman" w:cs="Times New Roman"/>
          <w:sz w:val="28"/>
          <w:szCs w:val="28"/>
        </w:rPr>
        <w:t>Уставом Ипатовского муниципального округа Ставропольского края</w:t>
      </w:r>
    </w:p>
    <w:p w:rsidR="00E41D8F" w:rsidRPr="00E41D8F" w:rsidRDefault="00E41D8F" w:rsidP="00E41D8F">
      <w:pPr>
        <w:jc w:val="both"/>
        <w:rPr>
          <w:rFonts w:ascii="Times New Roman" w:hAnsi="Times New Roman" w:cs="Times New Roman"/>
          <w:bCs/>
          <w:sz w:val="28"/>
          <w:szCs w:val="28"/>
        </w:rPr>
      </w:pPr>
      <w:r w:rsidRPr="00E41D8F">
        <w:rPr>
          <w:rFonts w:ascii="Times New Roman" w:hAnsi="Times New Roman" w:cs="Times New Roman"/>
          <w:sz w:val="28"/>
          <w:szCs w:val="28"/>
        </w:rPr>
        <w:t xml:space="preserve">         Дума Ипатовского муниципального округа Ставропольского края</w:t>
      </w: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РЕШИЛА:</w:t>
      </w:r>
    </w:p>
    <w:p w:rsidR="00E41D8F" w:rsidRPr="00E41D8F" w:rsidRDefault="003A1987" w:rsidP="004862F5">
      <w:pPr>
        <w:numPr>
          <w:ilvl w:val="0"/>
          <w:numId w:val="3"/>
        </w:numPr>
        <w:ind w:left="0" w:firstLine="851"/>
        <w:jc w:val="both"/>
        <w:rPr>
          <w:rFonts w:ascii="Times New Roman" w:hAnsi="Times New Roman" w:cs="Times New Roman"/>
          <w:sz w:val="28"/>
          <w:szCs w:val="28"/>
        </w:rPr>
      </w:pPr>
      <w:bookmarkStart w:id="0" w:name="sub_2"/>
      <w:r>
        <w:rPr>
          <w:rFonts w:ascii="Times New Roman" w:hAnsi="Times New Roman" w:cs="Times New Roman"/>
          <w:sz w:val="28"/>
          <w:szCs w:val="28"/>
        </w:rPr>
        <w:t xml:space="preserve">Внести изменения </w:t>
      </w:r>
      <w:proofErr w:type="gramStart"/>
      <w:r>
        <w:rPr>
          <w:rFonts w:ascii="Times New Roman" w:hAnsi="Times New Roman" w:cs="Times New Roman"/>
          <w:sz w:val="28"/>
          <w:szCs w:val="28"/>
        </w:rPr>
        <w:t xml:space="preserve">в </w:t>
      </w:r>
      <w:r w:rsidR="00E41D8F" w:rsidRPr="00E41D8F">
        <w:rPr>
          <w:rFonts w:ascii="Times New Roman" w:hAnsi="Times New Roman" w:cs="Times New Roman"/>
          <w:sz w:val="28"/>
          <w:szCs w:val="28"/>
        </w:rPr>
        <w:t xml:space="preserve"> </w:t>
      </w:r>
      <w:r w:rsidR="00E41D8F" w:rsidRPr="00E41D8F">
        <w:rPr>
          <w:rFonts w:ascii="Times New Roman" w:hAnsi="Times New Roman" w:cs="Times New Roman"/>
          <w:bCs/>
          <w:sz w:val="28"/>
          <w:szCs w:val="28"/>
        </w:rPr>
        <w:t>Положение</w:t>
      </w:r>
      <w:proofErr w:type="gramEnd"/>
      <w:r w:rsidR="00E41D8F" w:rsidRPr="00E41D8F">
        <w:rPr>
          <w:rFonts w:ascii="Times New Roman" w:hAnsi="Times New Roman" w:cs="Times New Roman"/>
          <w:bCs/>
          <w:sz w:val="28"/>
          <w:szCs w:val="28"/>
        </w:rPr>
        <w:t xml:space="preserve"> о муниципальном контроле на автомобильном транспорте, городском наземном электрическом транспорте и в дорожном хозяйстве в границах Ипатовского муниципального округа Ставропольского края</w:t>
      </w:r>
      <w:r>
        <w:rPr>
          <w:rFonts w:ascii="Times New Roman" w:hAnsi="Times New Roman" w:cs="Times New Roman"/>
          <w:bCs/>
          <w:sz w:val="28"/>
          <w:szCs w:val="28"/>
        </w:rPr>
        <w:t>, утвердив его в новой прилагаемой редакции.</w:t>
      </w:r>
    </w:p>
    <w:p w:rsidR="00E41D8F" w:rsidRPr="00982637" w:rsidRDefault="00982637" w:rsidP="00E41D8F">
      <w:pPr>
        <w:numPr>
          <w:ilvl w:val="0"/>
          <w:numId w:val="3"/>
        </w:numPr>
        <w:spacing w:after="0" w:line="240" w:lineRule="auto"/>
        <w:ind w:left="0" w:firstLine="993"/>
        <w:jc w:val="both"/>
        <w:rPr>
          <w:rFonts w:ascii="Times New Roman" w:hAnsi="Times New Roman" w:cs="Times New Roman"/>
          <w:sz w:val="28"/>
          <w:szCs w:val="28"/>
        </w:rPr>
      </w:pPr>
      <w:r w:rsidRPr="00982637">
        <w:rPr>
          <w:rFonts w:ascii="Times New Roman" w:hAnsi="Times New Roman" w:cs="Times New Roman"/>
          <w:bCs/>
          <w:sz w:val="28"/>
          <w:szCs w:val="28"/>
        </w:rPr>
        <w:t>Признать утратившим</w:t>
      </w:r>
      <w:r w:rsidR="00E41D8F" w:rsidRPr="00982637">
        <w:rPr>
          <w:rFonts w:ascii="Times New Roman" w:hAnsi="Times New Roman" w:cs="Times New Roman"/>
          <w:bCs/>
          <w:sz w:val="28"/>
          <w:szCs w:val="28"/>
        </w:rPr>
        <w:t xml:space="preserve"> силу решени</w:t>
      </w:r>
      <w:r w:rsidRPr="00982637">
        <w:rPr>
          <w:rFonts w:ascii="Times New Roman" w:hAnsi="Times New Roman" w:cs="Times New Roman"/>
          <w:bCs/>
          <w:sz w:val="28"/>
          <w:szCs w:val="28"/>
        </w:rPr>
        <w:t>е</w:t>
      </w:r>
      <w:r w:rsidR="00E41D8F" w:rsidRPr="00982637">
        <w:rPr>
          <w:rFonts w:ascii="Times New Roman" w:hAnsi="Times New Roman" w:cs="Times New Roman"/>
          <w:bCs/>
          <w:sz w:val="28"/>
          <w:szCs w:val="28"/>
        </w:rPr>
        <w:t xml:space="preserve"> Думы Ипатовского </w:t>
      </w:r>
      <w:r w:rsidR="004E0197" w:rsidRPr="00982637">
        <w:rPr>
          <w:rFonts w:ascii="Times New Roman" w:hAnsi="Times New Roman" w:cs="Times New Roman"/>
          <w:bCs/>
          <w:sz w:val="28"/>
          <w:szCs w:val="28"/>
        </w:rPr>
        <w:t>муниципального</w:t>
      </w:r>
      <w:r w:rsidR="00E41D8F" w:rsidRPr="00982637">
        <w:rPr>
          <w:rFonts w:ascii="Times New Roman" w:hAnsi="Times New Roman" w:cs="Times New Roman"/>
          <w:bCs/>
          <w:sz w:val="28"/>
          <w:szCs w:val="28"/>
        </w:rPr>
        <w:t xml:space="preserve"> округа Ставропольского края:</w:t>
      </w:r>
    </w:p>
    <w:p w:rsidR="00E41D8F" w:rsidRPr="00982637" w:rsidRDefault="00E41D8F" w:rsidP="004E0197">
      <w:pPr>
        <w:spacing w:after="0" w:line="240" w:lineRule="auto"/>
        <w:jc w:val="both"/>
        <w:rPr>
          <w:rFonts w:ascii="Times New Roman" w:hAnsi="Times New Roman" w:cs="Times New Roman"/>
          <w:bCs/>
          <w:sz w:val="28"/>
          <w:szCs w:val="28"/>
        </w:rPr>
      </w:pPr>
      <w:r w:rsidRPr="00982637">
        <w:rPr>
          <w:rFonts w:ascii="Times New Roman" w:hAnsi="Times New Roman" w:cs="Times New Roman"/>
          <w:bCs/>
          <w:sz w:val="28"/>
          <w:szCs w:val="28"/>
        </w:rPr>
        <w:t xml:space="preserve">         от 25 марта 2025</w:t>
      </w:r>
      <w:r w:rsidR="00BE0A29" w:rsidRPr="00982637">
        <w:rPr>
          <w:rFonts w:ascii="Times New Roman" w:hAnsi="Times New Roman" w:cs="Times New Roman"/>
          <w:bCs/>
          <w:sz w:val="28"/>
          <w:szCs w:val="28"/>
        </w:rPr>
        <w:t xml:space="preserve"> г. </w:t>
      </w:r>
      <w:r w:rsidRPr="00982637">
        <w:rPr>
          <w:rFonts w:ascii="Times New Roman" w:hAnsi="Times New Roman" w:cs="Times New Roman"/>
          <w:bCs/>
          <w:sz w:val="28"/>
          <w:szCs w:val="28"/>
        </w:rPr>
        <w:t>№</w:t>
      </w:r>
      <w:r w:rsidR="00A37132" w:rsidRPr="00982637">
        <w:rPr>
          <w:rFonts w:ascii="Times New Roman" w:hAnsi="Times New Roman" w:cs="Times New Roman"/>
          <w:bCs/>
          <w:sz w:val="28"/>
          <w:szCs w:val="28"/>
        </w:rPr>
        <w:t xml:space="preserve"> </w:t>
      </w:r>
      <w:r w:rsidRPr="00982637">
        <w:rPr>
          <w:rFonts w:ascii="Times New Roman" w:hAnsi="Times New Roman" w:cs="Times New Roman"/>
          <w:bCs/>
          <w:sz w:val="28"/>
          <w:szCs w:val="28"/>
        </w:rPr>
        <w:t xml:space="preserve">31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Ипатовского муниципального округа Ставропольского края, утвержденное решением Думы Ипатовского муниципального округа Ставропольского края </w:t>
      </w:r>
      <w:r w:rsidR="004E0197" w:rsidRPr="00982637">
        <w:rPr>
          <w:rFonts w:ascii="Times New Roman" w:hAnsi="Times New Roman" w:cs="Times New Roman"/>
          <w:bCs/>
          <w:sz w:val="28"/>
          <w:szCs w:val="28"/>
        </w:rPr>
        <w:t>от 27 августа 2024 г. №128</w:t>
      </w:r>
      <w:r w:rsidRPr="00982637">
        <w:rPr>
          <w:rFonts w:ascii="Times New Roman" w:hAnsi="Times New Roman" w:cs="Times New Roman"/>
          <w:bCs/>
          <w:sz w:val="28"/>
          <w:szCs w:val="28"/>
        </w:rPr>
        <w:t>»</w:t>
      </w:r>
      <w:r w:rsidR="004E0197" w:rsidRPr="00982637">
        <w:rPr>
          <w:rFonts w:ascii="Times New Roman" w:hAnsi="Times New Roman" w:cs="Times New Roman"/>
          <w:bCs/>
          <w:sz w:val="28"/>
          <w:szCs w:val="28"/>
        </w:rPr>
        <w:t>.</w:t>
      </w:r>
    </w:p>
    <w:p w:rsidR="004E0197" w:rsidRPr="004E0197" w:rsidRDefault="004E0197" w:rsidP="004E0197">
      <w:pPr>
        <w:ind w:firstLine="567"/>
        <w:jc w:val="both"/>
        <w:rPr>
          <w:rFonts w:ascii="Times New Roman" w:hAnsi="Times New Roman" w:cs="Times New Roman"/>
          <w:color w:val="000000" w:themeColor="text1"/>
          <w:sz w:val="28"/>
          <w:szCs w:val="28"/>
        </w:rPr>
      </w:pPr>
      <w:r w:rsidRPr="004E0197">
        <w:rPr>
          <w:rFonts w:ascii="Times New Roman" w:hAnsi="Times New Roman" w:cs="Times New Roman"/>
          <w:color w:val="000000" w:themeColor="text1"/>
          <w:sz w:val="28"/>
          <w:szCs w:val="28"/>
        </w:rPr>
        <w:lastRenderedPageBreak/>
        <w:t>2. Опубликовать настоящее решение в сетевом издании органов местного самоуправления Ипатовского муниципального округа Ставропольского края «Правовой портал Ипатовского муниципального округа Ставропольского края» (https://ипатово-право.рф) в информационно-телекоммуникационной сети «Интернет».</w:t>
      </w:r>
    </w:p>
    <w:p w:rsidR="004E0197" w:rsidRPr="004E0197" w:rsidRDefault="004E0197" w:rsidP="004E0197">
      <w:pPr>
        <w:pStyle w:val="a5"/>
        <w:ind w:left="0" w:firstLine="710"/>
        <w:rPr>
          <w:rFonts w:ascii="Times New Roman" w:hAnsi="Times New Roman" w:cs="Times New Roman"/>
          <w:color w:val="000000" w:themeColor="text1"/>
          <w:sz w:val="28"/>
          <w:szCs w:val="28"/>
        </w:rPr>
      </w:pPr>
      <w:r w:rsidRPr="004E0197">
        <w:rPr>
          <w:rFonts w:ascii="Times New Roman" w:hAnsi="Times New Roman" w:cs="Times New Roman"/>
          <w:color w:val="000000" w:themeColor="text1"/>
          <w:sz w:val="28"/>
          <w:szCs w:val="28"/>
        </w:rPr>
        <w:t>3.  Контроль за выполнением настоящего решения возложить на комитет Думы Ипатовского муниципального округа Ставропольского края по экономике, бюджету, налогам, финансово-кредитной политике и муниципальной собственности.</w:t>
      </w:r>
    </w:p>
    <w:p w:rsidR="00E41D8F" w:rsidRDefault="004E0197" w:rsidP="004E0197">
      <w:pPr>
        <w:ind w:firstLine="567"/>
        <w:rPr>
          <w:rFonts w:ascii="Times New Roman" w:hAnsi="Times New Roman" w:cs="Times New Roman"/>
          <w:color w:val="000000" w:themeColor="text1"/>
          <w:sz w:val="28"/>
          <w:szCs w:val="28"/>
        </w:rPr>
      </w:pPr>
      <w:r w:rsidRPr="004E0197">
        <w:rPr>
          <w:rFonts w:ascii="Times New Roman" w:hAnsi="Times New Roman" w:cs="Times New Roman"/>
          <w:color w:val="000000" w:themeColor="text1"/>
          <w:sz w:val="28"/>
          <w:szCs w:val="28"/>
        </w:rPr>
        <w:t xml:space="preserve"> 4. Настоящее решение вступает в силу на следующий день после дня его официального опубликования. </w:t>
      </w:r>
      <w:bookmarkStart w:id="1" w:name="sub_3"/>
      <w:bookmarkEnd w:id="0"/>
    </w:p>
    <w:p w:rsidR="004E0197" w:rsidRDefault="004E0197" w:rsidP="004E0197">
      <w:pPr>
        <w:ind w:firstLine="567"/>
        <w:rPr>
          <w:rFonts w:ascii="Times New Roman" w:hAnsi="Times New Roman" w:cs="Times New Roman"/>
          <w:color w:val="000000" w:themeColor="text1"/>
          <w:sz w:val="28"/>
          <w:szCs w:val="28"/>
        </w:rPr>
      </w:pPr>
    </w:p>
    <w:p w:rsidR="004E0197" w:rsidRPr="004E0197" w:rsidRDefault="004E0197" w:rsidP="004E0197">
      <w:pPr>
        <w:ind w:firstLine="567"/>
        <w:rPr>
          <w:rFonts w:ascii="Times New Roman" w:hAnsi="Times New Roman" w:cs="Times New Roman"/>
          <w:color w:val="000000" w:themeColor="text1"/>
          <w:sz w:val="28"/>
          <w:szCs w:val="28"/>
        </w:rPr>
      </w:pPr>
    </w:p>
    <w:bookmarkEnd w:id="1"/>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 xml:space="preserve">Председатель Думы Ипатовского </w:t>
      </w: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муниципального округа</w:t>
      </w: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 xml:space="preserve">Ставропольского края                                                                              Л.К. </w:t>
      </w:r>
      <w:proofErr w:type="spellStart"/>
      <w:r w:rsidRPr="00E41D8F">
        <w:rPr>
          <w:rFonts w:ascii="Times New Roman" w:hAnsi="Times New Roman" w:cs="Times New Roman"/>
          <w:sz w:val="28"/>
          <w:szCs w:val="28"/>
        </w:rPr>
        <w:t>Балаба</w:t>
      </w:r>
      <w:proofErr w:type="spellEnd"/>
      <w:r w:rsidRPr="00E41D8F">
        <w:rPr>
          <w:rFonts w:ascii="Times New Roman" w:hAnsi="Times New Roman" w:cs="Times New Roman"/>
          <w:sz w:val="28"/>
          <w:szCs w:val="28"/>
        </w:rPr>
        <w:t xml:space="preserve">                                                   </w:t>
      </w: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 xml:space="preserve"> </w:t>
      </w: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 xml:space="preserve">Глава Ипатовского муниципального округа </w:t>
      </w: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Ставропольского края                                                                          В.Н. Шейкина</w:t>
      </w: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___________________________________________________</w:t>
      </w: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 xml:space="preserve">Проект вносит глава Ипатовского муниципального округа Ставропольского края                                                                       </w:t>
      </w: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 xml:space="preserve">                                                                                                                 В.Н. Шейкина</w:t>
      </w: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Визируют:</w:t>
      </w: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Первый заместитель главы</w:t>
      </w: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 xml:space="preserve">администрации Ипатовского муниципального </w:t>
      </w: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округа Ставропольского края</w:t>
      </w: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 xml:space="preserve">                                                                                                                  Т.А. Фоменко</w:t>
      </w:r>
    </w:p>
    <w:p w:rsidR="00E41D8F" w:rsidRPr="00E41D8F" w:rsidRDefault="00E41D8F" w:rsidP="00E41D8F">
      <w:pPr>
        <w:spacing w:after="0" w:line="240" w:lineRule="exact"/>
        <w:rPr>
          <w:rFonts w:ascii="Times New Roman" w:hAnsi="Times New Roman" w:cs="Times New Roman"/>
          <w:sz w:val="28"/>
          <w:szCs w:val="28"/>
          <w:lang w:val="ru"/>
        </w:rPr>
      </w:pPr>
      <w:r>
        <w:rPr>
          <w:rFonts w:ascii="Times New Roman" w:hAnsi="Times New Roman" w:cs="Times New Roman"/>
          <w:sz w:val="28"/>
          <w:szCs w:val="28"/>
          <w:lang w:val="ru"/>
        </w:rPr>
        <w:t>З</w:t>
      </w:r>
      <w:r w:rsidRPr="00E41D8F">
        <w:rPr>
          <w:rFonts w:ascii="Times New Roman" w:hAnsi="Times New Roman" w:cs="Times New Roman"/>
          <w:sz w:val="28"/>
          <w:szCs w:val="28"/>
          <w:lang w:val="ru"/>
        </w:rPr>
        <w:t>аместител</w:t>
      </w:r>
      <w:r>
        <w:rPr>
          <w:rFonts w:ascii="Times New Roman" w:hAnsi="Times New Roman" w:cs="Times New Roman"/>
          <w:sz w:val="28"/>
          <w:szCs w:val="28"/>
          <w:lang w:val="ru"/>
        </w:rPr>
        <w:t>ь</w:t>
      </w:r>
      <w:r w:rsidRPr="00E41D8F">
        <w:rPr>
          <w:rFonts w:ascii="Times New Roman" w:hAnsi="Times New Roman" w:cs="Times New Roman"/>
          <w:sz w:val="28"/>
          <w:szCs w:val="28"/>
          <w:lang w:val="ru"/>
        </w:rPr>
        <w:t xml:space="preserve"> главы администрации</w:t>
      </w:r>
    </w:p>
    <w:p w:rsidR="00E41D8F" w:rsidRPr="00E41D8F" w:rsidRDefault="00E41D8F" w:rsidP="00E41D8F">
      <w:pPr>
        <w:spacing w:after="0" w:line="240" w:lineRule="exact"/>
        <w:rPr>
          <w:rFonts w:ascii="Times New Roman" w:hAnsi="Times New Roman" w:cs="Times New Roman"/>
          <w:sz w:val="28"/>
          <w:szCs w:val="28"/>
          <w:lang w:val="ru"/>
        </w:rPr>
      </w:pPr>
      <w:r w:rsidRPr="00E41D8F">
        <w:rPr>
          <w:rFonts w:ascii="Times New Roman" w:hAnsi="Times New Roman" w:cs="Times New Roman"/>
          <w:sz w:val="28"/>
          <w:szCs w:val="28"/>
          <w:lang w:val="ru"/>
        </w:rPr>
        <w:t>Ипатовского муниципального округа</w:t>
      </w:r>
    </w:p>
    <w:p w:rsidR="00E41D8F" w:rsidRPr="00E41D8F" w:rsidRDefault="00E41D8F" w:rsidP="00E41D8F">
      <w:pPr>
        <w:spacing w:after="0" w:line="240" w:lineRule="exact"/>
        <w:rPr>
          <w:rFonts w:ascii="Times New Roman" w:hAnsi="Times New Roman" w:cs="Times New Roman"/>
          <w:sz w:val="28"/>
          <w:szCs w:val="28"/>
          <w:lang w:val="ru"/>
        </w:rPr>
      </w:pPr>
      <w:r w:rsidRPr="00E41D8F">
        <w:rPr>
          <w:rFonts w:ascii="Times New Roman" w:hAnsi="Times New Roman" w:cs="Times New Roman"/>
          <w:sz w:val="28"/>
          <w:szCs w:val="28"/>
          <w:lang w:val="ru"/>
        </w:rPr>
        <w:t xml:space="preserve">Ставропольского края, начальник </w:t>
      </w:r>
    </w:p>
    <w:p w:rsidR="00E41D8F" w:rsidRPr="00E41D8F" w:rsidRDefault="00E41D8F" w:rsidP="00E41D8F">
      <w:pPr>
        <w:spacing w:after="0" w:line="240" w:lineRule="exact"/>
        <w:rPr>
          <w:rFonts w:ascii="Times New Roman" w:hAnsi="Times New Roman" w:cs="Times New Roman"/>
          <w:sz w:val="28"/>
          <w:szCs w:val="28"/>
          <w:lang w:val="ru"/>
        </w:rPr>
      </w:pPr>
      <w:r w:rsidRPr="00E41D8F">
        <w:rPr>
          <w:rFonts w:ascii="Times New Roman" w:hAnsi="Times New Roman" w:cs="Times New Roman"/>
          <w:sz w:val="28"/>
          <w:szCs w:val="28"/>
          <w:lang w:val="ru"/>
        </w:rPr>
        <w:t>отдела социального развития и общественной</w:t>
      </w:r>
    </w:p>
    <w:p w:rsidR="00E41D8F" w:rsidRPr="00E41D8F" w:rsidRDefault="00E41D8F" w:rsidP="00E41D8F">
      <w:pPr>
        <w:spacing w:after="0" w:line="240" w:lineRule="exact"/>
        <w:rPr>
          <w:rFonts w:ascii="Times New Roman" w:hAnsi="Times New Roman" w:cs="Times New Roman"/>
          <w:sz w:val="28"/>
          <w:szCs w:val="28"/>
          <w:lang w:val="ru"/>
        </w:rPr>
      </w:pPr>
      <w:r w:rsidRPr="00E41D8F">
        <w:rPr>
          <w:rFonts w:ascii="Times New Roman" w:hAnsi="Times New Roman" w:cs="Times New Roman"/>
          <w:sz w:val="28"/>
          <w:szCs w:val="28"/>
          <w:lang w:val="ru"/>
        </w:rPr>
        <w:t xml:space="preserve">безопасности администрации Ипатовского </w:t>
      </w:r>
    </w:p>
    <w:p w:rsidR="00E41D8F" w:rsidRPr="00E41D8F" w:rsidRDefault="00E41D8F" w:rsidP="00E41D8F">
      <w:pPr>
        <w:spacing w:after="0" w:line="240" w:lineRule="exact"/>
        <w:rPr>
          <w:rFonts w:ascii="Times New Roman" w:hAnsi="Times New Roman" w:cs="Times New Roman"/>
          <w:sz w:val="28"/>
          <w:szCs w:val="28"/>
          <w:lang w:val="ru"/>
        </w:rPr>
      </w:pPr>
      <w:r w:rsidRPr="00E41D8F">
        <w:rPr>
          <w:rFonts w:ascii="Times New Roman" w:hAnsi="Times New Roman" w:cs="Times New Roman"/>
          <w:sz w:val="28"/>
          <w:szCs w:val="28"/>
          <w:lang w:val="ru"/>
        </w:rPr>
        <w:t xml:space="preserve">муниципального округа </w:t>
      </w:r>
    </w:p>
    <w:p w:rsidR="00E41D8F" w:rsidRPr="00E41D8F" w:rsidRDefault="00E41D8F" w:rsidP="00E41D8F">
      <w:pPr>
        <w:spacing w:after="0" w:line="240" w:lineRule="exact"/>
        <w:rPr>
          <w:rFonts w:ascii="Times New Roman" w:hAnsi="Times New Roman" w:cs="Times New Roman"/>
          <w:sz w:val="28"/>
          <w:szCs w:val="28"/>
          <w:lang w:val="ru"/>
        </w:rPr>
      </w:pPr>
      <w:r w:rsidRPr="00E41D8F">
        <w:rPr>
          <w:rFonts w:ascii="Times New Roman" w:hAnsi="Times New Roman" w:cs="Times New Roman"/>
          <w:sz w:val="28"/>
          <w:szCs w:val="28"/>
          <w:lang w:val="ru"/>
        </w:rPr>
        <w:t>Ставропольского края                                                                       Е.Ю. Калиниченко</w:t>
      </w: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 xml:space="preserve">Начальник отдела правового и </w:t>
      </w: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 xml:space="preserve">кадрового обеспечения администрации </w:t>
      </w: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 xml:space="preserve">Ипатовского муниципального округа </w:t>
      </w: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Ставропольского края                                                                          М.А. Коваленко</w:t>
      </w: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Проект постановления подготовлен управлением по работе с территориями администрации Ипатовского муниципального округа Ставропольского края</w:t>
      </w: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r w:rsidRPr="00E41D8F">
        <w:rPr>
          <w:rFonts w:ascii="Times New Roman" w:hAnsi="Times New Roman" w:cs="Times New Roman"/>
          <w:sz w:val="28"/>
          <w:szCs w:val="28"/>
        </w:rPr>
        <w:t xml:space="preserve">                                                                                                                     Л.С. </w:t>
      </w:r>
      <w:proofErr w:type="spellStart"/>
      <w:r w:rsidRPr="00E41D8F">
        <w:rPr>
          <w:rFonts w:ascii="Times New Roman" w:hAnsi="Times New Roman" w:cs="Times New Roman"/>
          <w:sz w:val="28"/>
          <w:szCs w:val="28"/>
        </w:rPr>
        <w:t>Дугинец</w:t>
      </w:r>
      <w:proofErr w:type="spellEnd"/>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spacing w:after="0" w:line="240" w:lineRule="exact"/>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 xml:space="preserve">Рассылка: </w:t>
      </w: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В дело</w:t>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t>1</w:t>
      </w: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Администрация ИГО СК</w:t>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t>1</w:t>
      </w: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 xml:space="preserve">Дума ИГО СК                                                                                                           1                                 </w:t>
      </w: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Управление по работе с территориями</w:t>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r>
      <w:r w:rsidRPr="00E41D8F">
        <w:rPr>
          <w:rFonts w:ascii="Times New Roman" w:hAnsi="Times New Roman" w:cs="Times New Roman"/>
          <w:sz w:val="28"/>
          <w:szCs w:val="28"/>
        </w:rPr>
        <w:tab/>
        <w:t>2</w:t>
      </w: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p>
    <w:p w:rsidR="00E41D8F" w:rsidRDefault="00E41D8F" w:rsidP="00E41D8F">
      <w:pPr>
        <w:rPr>
          <w:rFonts w:ascii="Times New Roman" w:hAnsi="Times New Roman" w:cs="Times New Roman"/>
          <w:sz w:val="28"/>
          <w:szCs w:val="28"/>
        </w:rPr>
      </w:pPr>
    </w:p>
    <w:p w:rsidR="004E0197" w:rsidRPr="00E41D8F" w:rsidRDefault="004E0197" w:rsidP="00E41D8F">
      <w:pP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E41D8F" w:rsidRPr="00E41D8F" w:rsidTr="00013E45">
        <w:tc>
          <w:tcPr>
            <w:tcW w:w="6062" w:type="dxa"/>
          </w:tcPr>
          <w:p w:rsidR="00E41D8F" w:rsidRPr="00E41D8F" w:rsidRDefault="00E41D8F" w:rsidP="00E41D8F">
            <w:pPr>
              <w:spacing w:after="160" w:line="259" w:lineRule="auto"/>
              <w:rPr>
                <w:rFonts w:ascii="Times New Roman" w:hAnsi="Times New Roman" w:cs="Times New Roman"/>
                <w:b/>
                <w:sz w:val="28"/>
                <w:szCs w:val="28"/>
              </w:rPr>
            </w:pPr>
          </w:p>
        </w:tc>
        <w:tc>
          <w:tcPr>
            <w:tcW w:w="3827" w:type="dxa"/>
          </w:tcPr>
          <w:p w:rsidR="00E41D8F" w:rsidRPr="004E0197" w:rsidRDefault="00E41D8F" w:rsidP="004E0197">
            <w:pPr>
              <w:rPr>
                <w:rFonts w:ascii="Times New Roman" w:hAnsi="Times New Roman" w:cs="Times New Roman"/>
                <w:sz w:val="28"/>
                <w:szCs w:val="28"/>
              </w:rPr>
            </w:pPr>
            <w:r w:rsidRPr="004E0197">
              <w:rPr>
                <w:rFonts w:ascii="Times New Roman" w:hAnsi="Times New Roman" w:cs="Times New Roman"/>
                <w:bCs/>
                <w:sz w:val="28"/>
                <w:szCs w:val="28"/>
              </w:rPr>
              <w:t>УТВЕРЖДЕНО</w:t>
            </w:r>
          </w:p>
          <w:p w:rsidR="00E41D8F" w:rsidRPr="004E0197" w:rsidRDefault="009919A9" w:rsidP="004E0197">
            <w:pPr>
              <w:rPr>
                <w:rFonts w:ascii="Times New Roman" w:hAnsi="Times New Roman" w:cs="Times New Roman"/>
                <w:bCs/>
                <w:sz w:val="28"/>
                <w:szCs w:val="28"/>
              </w:rPr>
            </w:pPr>
            <w:hyperlink w:anchor="sub_0" w:history="1">
              <w:r w:rsidR="00E41D8F" w:rsidRPr="004E0197">
                <w:rPr>
                  <w:rStyle w:val="a7"/>
                  <w:rFonts w:ascii="Times New Roman" w:hAnsi="Times New Roman" w:cs="Times New Roman"/>
                  <w:color w:val="000000" w:themeColor="text1"/>
                  <w:sz w:val="28"/>
                  <w:szCs w:val="28"/>
                  <w:u w:val="none"/>
                </w:rPr>
                <w:t>решением</w:t>
              </w:r>
            </w:hyperlink>
            <w:r w:rsidR="00E41D8F" w:rsidRPr="004E0197">
              <w:rPr>
                <w:rFonts w:ascii="Times New Roman" w:hAnsi="Times New Roman" w:cs="Times New Roman"/>
                <w:bCs/>
                <w:color w:val="000000" w:themeColor="text1"/>
                <w:sz w:val="28"/>
                <w:szCs w:val="28"/>
              </w:rPr>
              <w:t xml:space="preserve"> </w:t>
            </w:r>
            <w:r w:rsidR="00E41D8F" w:rsidRPr="004E0197">
              <w:rPr>
                <w:rFonts w:ascii="Times New Roman" w:hAnsi="Times New Roman" w:cs="Times New Roman"/>
                <w:bCs/>
                <w:sz w:val="28"/>
                <w:szCs w:val="28"/>
              </w:rPr>
              <w:t>Думы Ипатовского муниципального округа</w:t>
            </w:r>
          </w:p>
          <w:p w:rsidR="00E41D8F" w:rsidRPr="004E0197" w:rsidRDefault="00E41D8F" w:rsidP="004E0197">
            <w:pPr>
              <w:rPr>
                <w:rFonts w:ascii="Times New Roman" w:hAnsi="Times New Roman" w:cs="Times New Roman"/>
                <w:bCs/>
                <w:sz w:val="28"/>
                <w:szCs w:val="28"/>
              </w:rPr>
            </w:pPr>
            <w:r w:rsidRPr="004E0197">
              <w:rPr>
                <w:rFonts w:ascii="Times New Roman" w:hAnsi="Times New Roman" w:cs="Times New Roman"/>
                <w:bCs/>
                <w:sz w:val="28"/>
                <w:szCs w:val="28"/>
              </w:rPr>
              <w:t>Ставропольского края</w:t>
            </w:r>
          </w:p>
          <w:p w:rsidR="00E41D8F" w:rsidRPr="004E0197" w:rsidRDefault="00E41D8F" w:rsidP="004E0197">
            <w:pPr>
              <w:rPr>
                <w:rFonts w:ascii="Times New Roman" w:hAnsi="Times New Roman" w:cs="Times New Roman"/>
                <w:bCs/>
                <w:sz w:val="28"/>
                <w:szCs w:val="28"/>
              </w:rPr>
            </w:pPr>
            <w:r w:rsidRPr="004E0197">
              <w:rPr>
                <w:rFonts w:ascii="Times New Roman" w:hAnsi="Times New Roman" w:cs="Times New Roman"/>
                <w:bCs/>
                <w:sz w:val="28"/>
                <w:szCs w:val="28"/>
              </w:rPr>
              <w:t>от ________202</w:t>
            </w:r>
            <w:r w:rsidR="00013E45">
              <w:rPr>
                <w:rFonts w:ascii="Times New Roman" w:hAnsi="Times New Roman" w:cs="Times New Roman"/>
                <w:bCs/>
                <w:sz w:val="28"/>
                <w:szCs w:val="28"/>
              </w:rPr>
              <w:t>6</w:t>
            </w:r>
            <w:r w:rsidRPr="004E0197">
              <w:rPr>
                <w:rFonts w:ascii="Times New Roman" w:hAnsi="Times New Roman" w:cs="Times New Roman"/>
                <w:bCs/>
                <w:sz w:val="28"/>
                <w:szCs w:val="28"/>
              </w:rPr>
              <w:t xml:space="preserve"> г. №  </w:t>
            </w:r>
          </w:p>
          <w:p w:rsidR="00E41D8F" w:rsidRPr="00E41D8F" w:rsidRDefault="00E41D8F" w:rsidP="00E41D8F">
            <w:pPr>
              <w:spacing w:after="160" w:line="259" w:lineRule="auto"/>
              <w:rPr>
                <w:rFonts w:ascii="Times New Roman" w:hAnsi="Times New Roman" w:cs="Times New Roman"/>
                <w:b/>
                <w:sz w:val="28"/>
                <w:szCs w:val="28"/>
              </w:rPr>
            </w:pPr>
          </w:p>
        </w:tc>
      </w:tr>
    </w:tbl>
    <w:p w:rsidR="00E41D8F" w:rsidRPr="00E41D8F" w:rsidRDefault="00E41D8F" w:rsidP="00E41D8F">
      <w:pPr>
        <w:rPr>
          <w:rFonts w:ascii="Times New Roman" w:hAnsi="Times New Roman" w:cs="Times New Roman"/>
          <w:b/>
          <w:sz w:val="28"/>
          <w:szCs w:val="28"/>
        </w:rPr>
      </w:pPr>
    </w:p>
    <w:p w:rsidR="00E41D8F" w:rsidRPr="00E41D8F" w:rsidRDefault="00E41D8F" w:rsidP="004E0197">
      <w:pPr>
        <w:spacing w:after="0" w:line="240" w:lineRule="auto"/>
        <w:jc w:val="center"/>
        <w:rPr>
          <w:rFonts w:ascii="Times New Roman" w:hAnsi="Times New Roman" w:cs="Times New Roman"/>
          <w:bCs/>
          <w:sz w:val="28"/>
          <w:szCs w:val="28"/>
        </w:rPr>
      </w:pPr>
      <w:r w:rsidRPr="00E41D8F">
        <w:rPr>
          <w:rFonts w:ascii="Times New Roman" w:hAnsi="Times New Roman" w:cs="Times New Roman"/>
          <w:bCs/>
          <w:sz w:val="28"/>
          <w:szCs w:val="28"/>
        </w:rPr>
        <w:t>Положение</w:t>
      </w:r>
    </w:p>
    <w:p w:rsidR="00E41D8F" w:rsidRPr="00E41D8F" w:rsidRDefault="00E41D8F" w:rsidP="004E0197">
      <w:pPr>
        <w:spacing w:after="0" w:line="240" w:lineRule="auto"/>
        <w:jc w:val="center"/>
        <w:rPr>
          <w:rFonts w:ascii="Times New Roman" w:hAnsi="Times New Roman" w:cs="Times New Roman"/>
          <w:bCs/>
          <w:sz w:val="28"/>
          <w:szCs w:val="28"/>
        </w:rPr>
      </w:pPr>
      <w:r w:rsidRPr="00E41D8F">
        <w:rPr>
          <w:rFonts w:ascii="Times New Roman" w:hAnsi="Times New Roman" w:cs="Times New Roman"/>
          <w:bCs/>
          <w:sz w:val="28"/>
          <w:szCs w:val="28"/>
        </w:rPr>
        <w:t>о муниципальном контроле на автомобильном транспорте, городском наземном электрическом транспорте и в дорожном хозяйстве в границах</w:t>
      </w:r>
    </w:p>
    <w:p w:rsidR="00E41D8F" w:rsidRPr="00E41D8F" w:rsidRDefault="00E41D8F" w:rsidP="004E0197">
      <w:pPr>
        <w:spacing w:after="0" w:line="240" w:lineRule="auto"/>
        <w:jc w:val="center"/>
        <w:rPr>
          <w:rFonts w:ascii="Times New Roman" w:hAnsi="Times New Roman" w:cs="Times New Roman"/>
          <w:bCs/>
          <w:sz w:val="28"/>
          <w:szCs w:val="28"/>
        </w:rPr>
      </w:pPr>
      <w:r w:rsidRPr="00E41D8F">
        <w:rPr>
          <w:rFonts w:ascii="Times New Roman" w:hAnsi="Times New Roman" w:cs="Times New Roman"/>
          <w:bCs/>
          <w:sz w:val="28"/>
          <w:szCs w:val="28"/>
        </w:rPr>
        <w:t>Ипатовского муниципального округа Ставропольского края</w:t>
      </w:r>
    </w:p>
    <w:p w:rsidR="00D16897" w:rsidRPr="00D16897" w:rsidRDefault="00D16897" w:rsidP="00D16897">
      <w:pPr>
        <w:rPr>
          <w:rFonts w:ascii="Times New Roman" w:hAnsi="Times New Roman" w:cs="Times New Roman"/>
          <w:b/>
          <w:sz w:val="28"/>
          <w:szCs w:val="28"/>
          <w:lang w:eastAsia="en-US"/>
        </w:rPr>
      </w:pPr>
    </w:p>
    <w:p w:rsidR="00D16897" w:rsidRPr="003C3ABE" w:rsidRDefault="00013E45" w:rsidP="00013E45">
      <w:pPr>
        <w:jc w:val="both"/>
        <w:rPr>
          <w:rFonts w:ascii="Times New Roman" w:hAnsi="Times New Roman" w:cs="Times New Roman"/>
          <w:b/>
          <w:sz w:val="28"/>
          <w:szCs w:val="28"/>
          <w:lang w:eastAsia="en-US"/>
        </w:rPr>
      </w:pPr>
      <w:r>
        <w:rPr>
          <w:rFonts w:ascii="Times New Roman" w:hAnsi="Times New Roman" w:cs="Times New Roman"/>
          <w:sz w:val="28"/>
          <w:szCs w:val="28"/>
          <w:lang w:eastAsia="en-US"/>
        </w:rPr>
        <w:t xml:space="preserve">                                       </w:t>
      </w:r>
      <w:r w:rsidR="00D16897" w:rsidRPr="003C3ABE">
        <w:rPr>
          <w:rFonts w:ascii="Times New Roman" w:hAnsi="Times New Roman" w:cs="Times New Roman"/>
          <w:b/>
          <w:sz w:val="28"/>
          <w:szCs w:val="28"/>
          <w:lang w:eastAsia="en-US"/>
        </w:rPr>
        <w:t>I. Общие положения</w:t>
      </w:r>
    </w:p>
    <w:p w:rsidR="00D16897" w:rsidRPr="002A4DFD" w:rsidRDefault="00013E45" w:rsidP="002A4DFD">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 xml:space="preserve">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Ипатовского муниципального округа Ставропольского края (далее </w:t>
      </w:r>
      <w:r w:rsidRPr="002A4DFD">
        <w:rPr>
          <w:rFonts w:ascii="Times New Roman" w:hAnsi="Times New Roman" w:cs="Times New Roman"/>
          <w:sz w:val="28"/>
          <w:szCs w:val="28"/>
          <w:lang w:eastAsia="en-US"/>
        </w:rPr>
        <w:t>–</w:t>
      </w:r>
      <w:r w:rsidR="00D16897" w:rsidRPr="002A4DFD">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 xml:space="preserve">автодорожный </w:t>
      </w:r>
      <w:r w:rsidR="00D16897" w:rsidRPr="002A4DFD">
        <w:rPr>
          <w:rFonts w:ascii="Times New Roman" w:hAnsi="Times New Roman" w:cs="Times New Roman"/>
          <w:sz w:val="28"/>
          <w:szCs w:val="28"/>
          <w:lang w:eastAsia="en-US"/>
        </w:rPr>
        <w:t>контроль,).</w:t>
      </w:r>
    </w:p>
    <w:p w:rsidR="00D16897" w:rsidRPr="002A4DFD" w:rsidRDefault="00013E45" w:rsidP="002A4DFD">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 Автодорожный</w:t>
      </w:r>
      <w:r w:rsidR="00D16897" w:rsidRPr="002A4DFD">
        <w:rPr>
          <w:rFonts w:ascii="Times New Roman" w:hAnsi="Times New Roman" w:cs="Times New Roman"/>
          <w:sz w:val="28"/>
          <w:szCs w:val="28"/>
          <w:lang w:eastAsia="en-US"/>
        </w:rPr>
        <w:t xml:space="preserve">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013E45" w:rsidRPr="002A4DFD" w:rsidRDefault="00013E45" w:rsidP="002A4DFD">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3. Автодорожный контроль</w:t>
      </w:r>
      <w:r w:rsidRPr="002A4DFD">
        <w:rPr>
          <w:rFonts w:ascii="Times New Roman" w:eastAsia="Times New Roman" w:hAnsi="Times New Roman" w:cs="Times New Roman"/>
          <w:sz w:val="24"/>
          <w:szCs w:val="20"/>
        </w:rPr>
        <w:t xml:space="preserve"> </w:t>
      </w:r>
      <w:r w:rsidRPr="002A4DFD">
        <w:rPr>
          <w:rFonts w:ascii="Times New Roman" w:hAnsi="Times New Roman" w:cs="Times New Roman"/>
          <w:sz w:val="28"/>
          <w:szCs w:val="28"/>
          <w:lang w:eastAsia="en-US"/>
        </w:rPr>
        <w:t>осуществляется администрацией Ипатовского муниципального округа Ставропольского края (далее - Администрация) в лице управления по работе с территориями администрации Ипатовского муниципального округа Ставропольского края (далее - Управление).</w:t>
      </w:r>
    </w:p>
    <w:p w:rsidR="00D16897" w:rsidRPr="002A4DFD" w:rsidRDefault="00013E45" w:rsidP="002A4DFD">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4</w:t>
      </w:r>
      <w:r w:rsidR="00D16897" w:rsidRPr="002A4DFD">
        <w:rPr>
          <w:rFonts w:ascii="Times New Roman" w:hAnsi="Times New Roman" w:cs="Times New Roman"/>
          <w:sz w:val="28"/>
          <w:szCs w:val="28"/>
          <w:lang w:eastAsia="en-US"/>
        </w:rPr>
        <w:t>. Предметом муниципального контроля является соблюдение обязательных требований:</w:t>
      </w:r>
    </w:p>
    <w:p w:rsidR="00D16897" w:rsidRPr="002A4DFD" w:rsidRDefault="00013E45" w:rsidP="002A4DFD">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1) в области автомобильных дорог и дорожной деятельности, установленных в отношении автомобильных дорог местного значения Ипатовского муниципального округа Ставропольского края:</w:t>
      </w:r>
    </w:p>
    <w:p w:rsidR="00D16897" w:rsidRPr="002A4DFD" w:rsidRDefault="00013E45" w:rsidP="002A4DFD">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16897" w:rsidRPr="00013E45" w:rsidRDefault="00013E45" w:rsidP="002A4DFD">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97BB6" w:rsidRPr="002A4DFD" w:rsidRDefault="00013E45" w:rsidP="00013E45">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w:t>
      </w:r>
      <w:r w:rsidR="00D16897" w:rsidRPr="002A4DFD">
        <w:rPr>
          <w:rFonts w:ascii="Times New Roman" w:hAnsi="Times New Roman" w:cs="Times New Roman"/>
          <w:sz w:val="28"/>
          <w:szCs w:val="28"/>
          <w:lang w:eastAsia="en-US"/>
        </w:rPr>
        <w:lastRenderedPageBreak/>
        <w:t>контроля (надзора) на автомобильном транспорте и в дорожном хозяйстве в области организации регулярных перевозок.</w:t>
      </w:r>
    </w:p>
    <w:p w:rsidR="00697BB6" w:rsidRPr="002A4DFD" w:rsidRDefault="00697BB6" w:rsidP="00013E45">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В предмет автодорожного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697BB6" w:rsidRPr="002A4DFD" w:rsidRDefault="00697BB6" w:rsidP="00697BB6">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5. Должностными лицами Управления, уполномоченными осуществлять автодорожный контроль, являются:</w:t>
      </w:r>
    </w:p>
    <w:p w:rsidR="00697BB6" w:rsidRPr="002A4DFD" w:rsidRDefault="00697BB6" w:rsidP="00697BB6">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1) консультант отдела дорожного хозяйства и транспорта управления по работе с территориями администрации Ипатовского муниципального округа Ставропольского края;</w:t>
      </w:r>
    </w:p>
    <w:p w:rsidR="00697BB6" w:rsidRPr="002A4DFD" w:rsidRDefault="00697BB6" w:rsidP="00697BB6">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 главный специалист отдела дорожного хозяйства и транспорта управления по работе с территориями администрации Ипатовского муниципального округа Ставропольского края (далее - специалист Управления).</w:t>
      </w:r>
    </w:p>
    <w:p w:rsidR="00697BB6" w:rsidRPr="002A4DFD" w:rsidRDefault="00697BB6" w:rsidP="00697BB6">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Функциональные обязанности должностных лиц по осуществлению автодорожного контроля (далее - инспектор) устанавливаются их должностными инструкциями.</w:t>
      </w:r>
    </w:p>
    <w:p w:rsidR="00697BB6" w:rsidRPr="002A4DFD" w:rsidRDefault="00697BB6" w:rsidP="00697BB6">
      <w:pPr>
        <w:spacing w:after="0" w:line="240" w:lineRule="auto"/>
        <w:jc w:val="both"/>
        <w:rPr>
          <w:rFonts w:ascii="Times New Roman" w:hAnsi="Times New Roman" w:cs="Times New Roman"/>
          <w:sz w:val="28"/>
          <w:szCs w:val="28"/>
          <w:lang w:eastAsia="en-US"/>
        </w:rPr>
      </w:pPr>
      <w:bookmarkStart w:id="2" w:name="P66"/>
      <w:bookmarkEnd w:id="2"/>
      <w:r w:rsidRPr="002A4DFD">
        <w:rPr>
          <w:rFonts w:ascii="Times New Roman" w:hAnsi="Times New Roman" w:cs="Times New Roman"/>
          <w:sz w:val="28"/>
          <w:szCs w:val="28"/>
          <w:lang w:eastAsia="en-US"/>
        </w:rPr>
        <w:t xml:space="preserve">       6. Должностными лицами Администрации, уполномоченными на принятие решения о проведении контрольных мероприятий, являются:</w:t>
      </w:r>
    </w:p>
    <w:p w:rsidR="00697BB6" w:rsidRPr="002A4DFD" w:rsidRDefault="00697BB6" w:rsidP="00697BB6">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1) глава Ипатовского муниципального округа Ставропольского края;</w:t>
      </w:r>
    </w:p>
    <w:p w:rsidR="00697BB6" w:rsidRPr="002A4DFD" w:rsidRDefault="00697BB6" w:rsidP="00697BB6">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 заместитель главы администрации - начальник управления по работе с территориями администрации Ипатовского муниципального округа Ставропольского края.</w:t>
      </w:r>
    </w:p>
    <w:p w:rsidR="00697BB6" w:rsidRPr="002A4DFD" w:rsidRDefault="00697BB6" w:rsidP="00697BB6">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7. Должностным лицом Управления, уполномоченным на принятие решения о проведении контрольных мероприятий, является:</w:t>
      </w:r>
    </w:p>
    <w:p w:rsidR="00697BB6" w:rsidRPr="002A4DFD" w:rsidRDefault="00AE4439" w:rsidP="00697BB6">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697BB6" w:rsidRPr="002A4DFD">
        <w:rPr>
          <w:rFonts w:ascii="Times New Roman" w:hAnsi="Times New Roman" w:cs="Times New Roman"/>
          <w:sz w:val="28"/>
          <w:szCs w:val="28"/>
          <w:lang w:eastAsia="en-US"/>
        </w:rPr>
        <w:t>1) заместитель главы администрации - начальник управления по работе с территориями администрации Ипатовского муниципального округа Ставропольского края;</w:t>
      </w:r>
    </w:p>
    <w:p w:rsidR="00301845" w:rsidRPr="002A4DFD" w:rsidRDefault="00AE4439" w:rsidP="00697BB6">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697BB6" w:rsidRPr="002A4DFD">
        <w:rPr>
          <w:rFonts w:ascii="Times New Roman" w:hAnsi="Times New Roman" w:cs="Times New Roman"/>
          <w:sz w:val="28"/>
          <w:szCs w:val="28"/>
          <w:lang w:eastAsia="en-US"/>
        </w:rPr>
        <w:t xml:space="preserve">2) заместитель начальника управления - начальник отдела </w:t>
      </w:r>
      <w:r w:rsidRPr="002A4DFD">
        <w:rPr>
          <w:rFonts w:ascii="Times New Roman" w:hAnsi="Times New Roman" w:cs="Times New Roman"/>
          <w:sz w:val="28"/>
          <w:szCs w:val="28"/>
          <w:lang w:eastAsia="en-US"/>
        </w:rPr>
        <w:t>дорожного хозяйства и транспорта</w:t>
      </w:r>
      <w:r w:rsidR="00697BB6" w:rsidRPr="002A4DFD">
        <w:rPr>
          <w:rFonts w:ascii="Times New Roman" w:hAnsi="Times New Roman" w:cs="Times New Roman"/>
          <w:sz w:val="28"/>
          <w:szCs w:val="28"/>
          <w:lang w:eastAsia="en-US"/>
        </w:rPr>
        <w:t xml:space="preserve"> управления по работе с территориями администрации Ипатовского муниципального округа Ставропольского края.</w:t>
      </w:r>
    </w:p>
    <w:p w:rsidR="00301845" w:rsidRPr="002A4DFD" w:rsidRDefault="00301845" w:rsidP="00301845">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8. Функциональные обязанности должностных лиц при осуществлении вида </w:t>
      </w:r>
      <w:r w:rsidR="00FD69C9">
        <w:rPr>
          <w:rFonts w:ascii="Times New Roman" w:hAnsi="Times New Roman" w:cs="Times New Roman"/>
          <w:sz w:val="28"/>
          <w:szCs w:val="28"/>
          <w:lang w:eastAsia="en-US"/>
        </w:rPr>
        <w:t>автодорожного</w:t>
      </w:r>
      <w:r w:rsidRPr="002A4DFD">
        <w:rPr>
          <w:rFonts w:ascii="Times New Roman" w:hAnsi="Times New Roman" w:cs="Times New Roman"/>
          <w:sz w:val="28"/>
          <w:szCs w:val="28"/>
          <w:lang w:eastAsia="en-US"/>
        </w:rPr>
        <w:t xml:space="preserve"> контроля устанавливаются их должностными инструкциями.</w:t>
      </w:r>
    </w:p>
    <w:p w:rsidR="00697BB6" w:rsidRPr="00013E45" w:rsidRDefault="00301845" w:rsidP="00013E45">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9. Инспектор при осуществлении вида </w:t>
      </w:r>
      <w:r w:rsidR="00FD69C9">
        <w:rPr>
          <w:rFonts w:ascii="Times New Roman" w:hAnsi="Times New Roman" w:cs="Times New Roman"/>
          <w:sz w:val="28"/>
          <w:szCs w:val="28"/>
          <w:lang w:eastAsia="en-US"/>
        </w:rPr>
        <w:t>автодорожного</w:t>
      </w:r>
      <w:r w:rsidRPr="002A4DFD">
        <w:rPr>
          <w:rFonts w:ascii="Times New Roman" w:hAnsi="Times New Roman" w:cs="Times New Roman"/>
          <w:sz w:val="28"/>
          <w:szCs w:val="28"/>
          <w:lang w:eastAsia="en-US"/>
        </w:rPr>
        <w:t xml:space="preserve"> контроля имеет права, обязанности и несет ответственность в соответствии с Федеральным </w:t>
      </w:r>
      <w:hyperlink r:id="rId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A4DFD">
          <w:rPr>
            <w:rStyle w:val="a7"/>
            <w:rFonts w:ascii="Times New Roman" w:hAnsi="Times New Roman" w:cs="Times New Roman"/>
            <w:color w:val="auto"/>
            <w:sz w:val="28"/>
            <w:szCs w:val="28"/>
            <w:u w:val="none"/>
            <w:lang w:eastAsia="en-US"/>
          </w:rPr>
          <w:t>законом</w:t>
        </w:r>
      </w:hyperlink>
      <w:r w:rsidRPr="002A4DFD">
        <w:rPr>
          <w:rFonts w:ascii="Times New Roman" w:hAnsi="Times New Roman" w:cs="Times New Roman"/>
          <w:sz w:val="28"/>
          <w:szCs w:val="28"/>
          <w:lang w:eastAsia="en-US"/>
        </w:rPr>
        <w:t xml:space="preserve"> от 31 июля 2020 г. № 248-ФЗ «О государственном</w:t>
      </w:r>
      <w:r w:rsidRPr="00301845">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контроле (надзоре) и муниципальном контроле в Российской Федерации»(далее - Федеральный закон № 248-ФЗ) и иными федеральными законами.</w:t>
      </w:r>
    </w:p>
    <w:p w:rsidR="00A37132" w:rsidRDefault="002A4DFD" w:rsidP="00013E45">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301845" w:rsidRPr="002A4DFD">
        <w:rPr>
          <w:rFonts w:ascii="Times New Roman" w:hAnsi="Times New Roman" w:cs="Times New Roman"/>
          <w:sz w:val="28"/>
          <w:szCs w:val="28"/>
          <w:lang w:eastAsia="en-US"/>
        </w:rPr>
        <w:t>10</w:t>
      </w:r>
      <w:r w:rsidR="00D16897" w:rsidRPr="002A4DFD">
        <w:rPr>
          <w:rFonts w:ascii="Times New Roman" w:hAnsi="Times New Roman" w:cs="Times New Roman"/>
          <w:sz w:val="28"/>
          <w:szCs w:val="28"/>
          <w:lang w:eastAsia="en-US"/>
        </w:rPr>
        <w:t>.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rsidR="00301845" w:rsidRDefault="00301845" w:rsidP="003C3ABE">
      <w:pPr>
        <w:spacing w:after="0" w:line="240" w:lineRule="auto"/>
        <w:jc w:val="both"/>
        <w:rPr>
          <w:rFonts w:ascii="Times New Roman" w:hAnsi="Times New Roman" w:cs="Times New Roman"/>
          <w:b/>
          <w:sz w:val="28"/>
          <w:szCs w:val="28"/>
          <w:lang w:eastAsia="en-US"/>
        </w:rPr>
      </w:pPr>
      <w:r>
        <w:rPr>
          <w:rFonts w:ascii="Times New Roman" w:hAnsi="Times New Roman" w:cs="Times New Roman"/>
          <w:sz w:val="28"/>
          <w:szCs w:val="28"/>
          <w:lang w:eastAsia="en-US"/>
        </w:rPr>
        <w:lastRenderedPageBreak/>
        <w:t xml:space="preserve">                               </w:t>
      </w:r>
      <w:r w:rsidRPr="003C3ABE">
        <w:rPr>
          <w:rFonts w:ascii="Times New Roman" w:hAnsi="Times New Roman" w:cs="Times New Roman"/>
          <w:b/>
          <w:sz w:val="28"/>
          <w:szCs w:val="28"/>
          <w:lang w:val="en-US" w:eastAsia="en-US"/>
        </w:rPr>
        <w:t>II</w:t>
      </w:r>
      <w:r w:rsidRPr="003C3ABE">
        <w:rPr>
          <w:rFonts w:ascii="Times New Roman" w:hAnsi="Times New Roman" w:cs="Times New Roman"/>
          <w:b/>
          <w:sz w:val="28"/>
          <w:szCs w:val="28"/>
          <w:lang w:eastAsia="en-US"/>
        </w:rPr>
        <w:t xml:space="preserve">. Объекты автодорожного контроля </w:t>
      </w:r>
    </w:p>
    <w:p w:rsidR="003C3ABE" w:rsidRPr="003C3ABE" w:rsidRDefault="003C3ABE" w:rsidP="003C3ABE">
      <w:pPr>
        <w:spacing w:after="0" w:line="240" w:lineRule="auto"/>
        <w:jc w:val="both"/>
        <w:rPr>
          <w:rFonts w:ascii="Times New Roman" w:hAnsi="Times New Roman" w:cs="Times New Roman"/>
          <w:b/>
          <w:sz w:val="28"/>
          <w:szCs w:val="28"/>
          <w:lang w:eastAsia="en-US"/>
        </w:rPr>
      </w:pPr>
    </w:p>
    <w:p w:rsidR="003C3ABE" w:rsidRPr="002A4DFD" w:rsidRDefault="003C3ABE" w:rsidP="003C3AB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FD69C9">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000E2E4F" w:rsidRPr="002A4DFD">
        <w:rPr>
          <w:rFonts w:ascii="Times New Roman" w:hAnsi="Times New Roman" w:cs="Times New Roman"/>
          <w:sz w:val="28"/>
          <w:szCs w:val="28"/>
          <w:lang w:eastAsia="en-US"/>
        </w:rPr>
        <w:t>11</w:t>
      </w:r>
      <w:r w:rsidR="00D16897" w:rsidRPr="002A4DFD">
        <w:rPr>
          <w:rFonts w:ascii="Times New Roman" w:hAnsi="Times New Roman" w:cs="Times New Roman"/>
          <w:sz w:val="28"/>
          <w:szCs w:val="28"/>
          <w:lang w:eastAsia="en-US"/>
        </w:rPr>
        <w:t xml:space="preserve">. Объектами </w:t>
      </w:r>
      <w:r w:rsidR="00301845" w:rsidRPr="002A4DFD">
        <w:rPr>
          <w:rFonts w:ascii="Times New Roman" w:hAnsi="Times New Roman" w:cs="Times New Roman"/>
          <w:sz w:val="28"/>
          <w:szCs w:val="28"/>
          <w:lang w:eastAsia="en-US"/>
        </w:rPr>
        <w:t>автодорожного</w:t>
      </w:r>
      <w:r w:rsidR="00D16897" w:rsidRPr="002A4DFD">
        <w:rPr>
          <w:rFonts w:ascii="Times New Roman" w:hAnsi="Times New Roman" w:cs="Times New Roman"/>
          <w:sz w:val="28"/>
          <w:szCs w:val="28"/>
          <w:lang w:eastAsia="en-US"/>
        </w:rPr>
        <w:t xml:space="preserve"> контроля являются:</w:t>
      </w:r>
    </w:p>
    <w:p w:rsidR="00D16897" w:rsidRPr="002A4DFD" w:rsidRDefault="000E2E4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1) деятельность контролируемых лиц по осуществлению капитального ремонта, ремонта и содержания местных автомобильных дорог и искусственных дорожных сооружений на них;</w:t>
      </w:r>
    </w:p>
    <w:p w:rsidR="00D16897" w:rsidRPr="002A4DFD" w:rsidRDefault="000E2E4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2) деятельность по использованию полос отвода и придорожных полос местных автомобильных дорог;</w:t>
      </w:r>
    </w:p>
    <w:p w:rsidR="00D16897" w:rsidRPr="002A4DFD" w:rsidRDefault="000E2E4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3) деятельность контролируемых лиц по осуществлению регулярных перевозок;</w:t>
      </w:r>
    </w:p>
    <w:p w:rsidR="000E2E4F" w:rsidRPr="002A4DFD" w:rsidRDefault="000E2E4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4) объекты дорожного сервиса, расположенные в границах полос отвода и (или) придорожных полос местных автомобильных дорог (далее - объекты контроля).</w:t>
      </w:r>
    </w:p>
    <w:p w:rsidR="000E2E4F" w:rsidRPr="002A4DFD" w:rsidRDefault="003C3ABE" w:rsidP="003C3AB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0E2E4F" w:rsidRPr="002A4DFD">
        <w:rPr>
          <w:rFonts w:ascii="Times New Roman" w:hAnsi="Times New Roman" w:cs="Times New Roman"/>
          <w:sz w:val="28"/>
          <w:szCs w:val="28"/>
          <w:lang w:eastAsia="en-US"/>
        </w:rPr>
        <w:t>12</w:t>
      </w:r>
      <w:r w:rsidR="00D16897" w:rsidRPr="002A4DFD">
        <w:rPr>
          <w:rFonts w:ascii="Times New Roman" w:hAnsi="Times New Roman" w:cs="Times New Roman"/>
          <w:sz w:val="28"/>
          <w:szCs w:val="28"/>
          <w:lang w:eastAsia="en-US"/>
        </w:rPr>
        <w:t xml:space="preserve">. Управление осуществляет учет объектов автодорожного контроля путем ведения перечня объектов автодорожного контроля. </w:t>
      </w:r>
    </w:p>
    <w:p w:rsidR="00D16897" w:rsidRPr="002A4DFD" w:rsidRDefault="000E2E4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 xml:space="preserve">Перечень объектов автодорожного контроля утверждается постановлением администрации Ипатовского муниципального округа Ставропольского края и размещается на официальном сайте администрации Ипатовского муниципального округа Ставропольского края в информационно-телекоммуникационной сети </w:t>
      </w:r>
      <w:r w:rsidR="000B40F0">
        <w:rPr>
          <w:rFonts w:ascii="Times New Roman" w:hAnsi="Times New Roman" w:cs="Times New Roman"/>
          <w:sz w:val="28"/>
          <w:szCs w:val="28"/>
          <w:lang w:eastAsia="en-US"/>
        </w:rPr>
        <w:t>«</w:t>
      </w:r>
      <w:r w:rsidR="00D16897" w:rsidRPr="002A4DFD">
        <w:rPr>
          <w:rFonts w:ascii="Times New Roman" w:hAnsi="Times New Roman" w:cs="Times New Roman"/>
          <w:sz w:val="28"/>
          <w:szCs w:val="28"/>
          <w:lang w:eastAsia="en-US"/>
        </w:rPr>
        <w:t>Интернет</w:t>
      </w:r>
      <w:r w:rsidR="000B40F0">
        <w:rPr>
          <w:rFonts w:ascii="Times New Roman" w:hAnsi="Times New Roman" w:cs="Times New Roman"/>
          <w:sz w:val="28"/>
          <w:szCs w:val="28"/>
          <w:lang w:eastAsia="en-US"/>
        </w:rPr>
        <w:t>»</w:t>
      </w:r>
      <w:r w:rsidR="00D16897" w:rsidRPr="002A4DFD">
        <w:rPr>
          <w:rFonts w:ascii="Times New Roman" w:hAnsi="Times New Roman" w:cs="Times New Roman"/>
          <w:sz w:val="28"/>
          <w:szCs w:val="28"/>
          <w:lang w:eastAsia="en-US"/>
        </w:rPr>
        <w:t xml:space="preserve"> (далее - официальный сайт).</w:t>
      </w:r>
    </w:p>
    <w:p w:rsidR="000E2E4F" w:rsidRPr="002A4DFD" w:rsidRDefault="000E2E4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13</w:t>
      </w:r>
      <w:r w:rsidR="00D16897" w:rsidRPr="002A4DFD">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Учет объектов автодорожного контроля (далее - объекты контроля) осуществляется посредством сбора, обработки, анализа и учета информации об объектах контроля, предоставляемой Управлению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rsidR="000E2E4F" w:rsidRPr="000E2E4F" w:rsidRDefault="000E2E4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14.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E2E4F" w:rsidRPr="002A4DFD" w:rsidRDefault="000E2E4F" w:rsidP="0031583A">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15. Перечень объектов контроля содержит следующую информацию:</w:t>
      </w:r>
    </w:p>
    <w:p w:rsidR="001567D9" w:rsidRPr="001567D9" w:rsidRDefault="000E2E4F" w:rsidP="001567D9">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1567D9" w:rsidRPr="001567D9">
        <w:rPr>
          <w:rFonts w:ascii="Times New Roman" w:hAnsi="Times New Roman" w:cs="Times New Roman"/>
          <w:sz w:val="28"/>
          <w:szCs w:val="28"/>
          <w:lang w:eastAsia="en-US"/>
        </w:rPr>
        <w:t xml:space="preserve">1) наименование объекта контроля; </w:t>
      </w:r>
    </w:p>
    <w:p w:rsidR="001567D9" w:rsidRPr="001567D9" w:rsidRDefault="001567D9" w:rsidP="001567D9">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1567D9">
        <w:rPr>
          <w:rFonts w:ascii="Times New Roman" w:hAnsi="Times New Roman" w:cs="Times New Roman"/>
          <w:sz w:val="28"/>
          <w:szCs w:val="28"/>
          <w:lang w:eastAsia="en-US"/>
        </w:rPr>
        <w:t xml:space="preserve">2) присвоенная категория риска; </w:t>
      </w:r>
    </w:p>
    <w:p w:rsidR="001567D9" w:rsidRDefault="001567D9" w:rsidP="001567D9">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1567D9">
        <w:rPr>
          <w:rFonts w:ascii="Times New Roman" w:hAnsi="Times New Roman" w:cs="Times New Roman"/>
          <w:sz w:val="28"/>
          <w:szCs w:val="28"/>
          <w:lang w:eastAsia="en-US"/>
        </w:rPr>
        <w:t>3) реквизиты решения о присвоении категории риска, а также сведения, на основании которых было принято решение об отнесении объекта контроля к категории риска.</w:t>
      </w:r>
      <w:r w:rsidR="0031583A" w:rsidRPr="002A4DFD">
        <w:rPr>
          <w:rFonts w:ascii="Times New Roman" w:hAnsi="Times New Roman" w:cs="Times New Roman"/>
          <w:sz w:val="28"/>
          <w:szCs w:val="28"/>
          <w:lang w:eastAsia="en-US"/>
        </w:rPr>
        <w:t xml:space="preserve">        </w:t>
      </w:r>
    </w:p>
    <w:p w:rsidR="000E2E4F" w:rsidRPr="002A4DFD" w:rsidRDefault="001567D9" w:rsidP="001567D9">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0E2E4F" w:rsidRPr="00982637">
        <w:rPr>
          <w:rFonts w:ascii="Times New Roman" w:hAnsi="Times New Roman" w:cs="Times New Roman"/>
          <w:sz w:val="28"/>
          <w:szCs w:val="28"/>
          <w:lang w:eastAsia="en-US"/>
        </w:rPr>
        <w:t xml:space="preserve">Размещение информации в перечне объектов </w:t>
      </w:r>
      <w:r w:rsidR="0031583A" w:rsidRPr="00982637">
        <w:rPr>
          <w:rFonts w:ascii="Times New Roman" w:hAnsi="Times New Roman" w:cs="Times New Roman"/>
          <w:sz w:val="28"/>
          <w:szCs w:val="28"/>
          <w:lang w:eastAsia="en-US"/>
        </w:rPr>
        <w:t>автодорожного</w:t>
      </w:r>
      <w:r w:rsidR="000E2E4F" w:rsidRPr="00982637">
        <w:rPr>
          <w:rFonts w:ascii="Times New Roman" w:hAnsi="Times New Roman" w:cs="Times New Roman"/>
          <w:sz w:val="28"/>
          <w:szCs w:val="28"/>
          <w:lang w:eastAsia="en-US"/>
        </w:rPr>
        <w:t xml:space="preserve"> контроля и на официальном сайте осуществляется с учетом требований законодательства Российской Федерации о государственной и иной охраняемой законом тайне.</w:t>
      </w:r>
    </w:p>
    <w:p w:rsidR="003C3ABE" w:rsidRDefault="0031583A"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16. </w:t>
      </w:r>
      <w:r w:rsidR="00D16897" w:rsidRPr="002A4DFD">
        <w:rPr>
          <w:rFonts w:ascii="Times New Roman" w:hAnsi="Times New Roman" w:cs="Times New Roman"/>
          <w:sz w:val="28"/>
          <w:szCs w:val="28"/>
          <w:lang w:eastAsia="en-US"/>
        </w:rPr>
        <w:t xml:space="preserve">К отношениям, связанным с осуществлением </w:t>
      </w:r>
      <w:r w:rsidRPr="002A4DFD">
        <w:rPr>
          <w:rFonts w:ascii="Times New Roman" w:hAnsi="Times New Roman" w:cs="Times New Roman"/>
          <w:sz w:val="28"/>
          <w:szCs w:val="28"/>
          <w:lang w:eastAsia="en-US"/>
        </w:rPr>
        <w:t>автодорожного</w:t>
      </w:r>
      <w:r w:rsidR="00D16897" w:rsidRPr="002A4DFD">
        <w:rPr>
          <w:rFonts w:ascii="Times New Roman" w:hAnsi="Times New Roman" w:cs="Times New Roman"/>
          <w:sz w:val="28"/>
          <w:szCs w:val="28"/>
          <w:lang w:eastAsia="en-US"/>
        </w:rPr>
        <w:t xml:space="preserve"> контроля, организацией и проведением профилактических мероприятий, контрольных мероприятий применяются положения Федерального </w:t>
      </w:r>
      <w:hyperlink r:id="rId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D16897" w:rsidRPr="002A4DFD">
          <w:rPr>
            <w:rStyle w:val="a7"/>
            <w:rFonts w:ascii="Times New Roman" w:hAnsi="Times New Roman" w:cs="Times New Roman"/>
            <w:color w:val="auto"/>
            <w:sz w:val="28"/>
            <w:szCs w:val="28"/>
            <w:u w:val="none"/>
            <w:lang w:eastAsia="en-US"/>
          </w:rPr>
          <w:t>закона</w:t>
        </w:r>
      </w:hyperlink>
      <w:r w:rsidR="00D16897" w:rsidRPr="002A4DFD">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w:t>
      </w:r>
      <w:r w:rsidR="00D16897" w:rsidRPr="002A4DFD">
        <w:rPr>
          <w:rFonts w:ascii="Times New Roman" w:hAnsi="Times New Roman" w:cs="Times New Roman"/>
          <w:sz w:val="28"/>
          <w:szCs w:val="28"/>
          <w:lang w:eastAsia="en-US"/>
        </w:rPr>
        <w:t xml:space="preserve"> 248-ФЗ.</w:t>
      </w:r>
    </w:p>
    <w:p w:rsidR="00B93DBD" w:rsidRPr="002A4DFD" w:rsidRDefault="003C3ABE" w:rsidP="003C3ABE">
      <w:pPr>
        <w:spacing w:after="0" w:line="240" w:lineRule="auto"/>
        <w:jc w:val="both"/>
        <w:rPr>
          <w:rFonts w:ascii="Times New Roman" w:hAnsi="Times New Roman" w:cs="Times New Roman"/>
          <w:sz w:val="28"/>
          <w:szCs w:val="28"/>
          <w:lang w:eastAsia="en-US"/>
        </w:rPr>
      </w:pPr>
      <w:r w:rsidRPr="003C3ABE">
        <w:rPr>
          <w:rFonts w:ascii="Times New Roman" w:hAnsi="Times New Roman" w:cs="Times New Roman"/>
          <w:sz w:val="28"/>
          <w:szCs w:val="28"/>
          <w:lang w:eastAsia="en-US"/>
        </w:rPr>
        <w:t xml:space="preserve">       </w:t>
      </w:r>
      <w:r w:rsidR="00B93DBD" w:rsidRPr="002A4DFD">
        <w:rPr>
          <w:rFonts w:ascii="Times New Roman" w:hAnsi="Times New Roman" w:cs="Times New Roman"/>
          <w:sz w:val="28"/>
          <w:szCs w:val="28"/>
          <w:lang w:eastAsia="en-US"/>
        </w:rPr>
        <w:t>17. Решения и действия (бездействие) должностных лиц, осуществляющих автодорожный контроль, могут быть обжалованы в порядке, установленном законодательством Российской Федерации.</w:t>
      </w:r>
    </w:p>
    <w:p w:rsidR="00B93DBD" w:rsidRPr="002A4DFD" w:rsidRDefault="00B93DB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lastRenderedPageBreak/>
        <w:t xml:space="preserve">      </w:t>
      </w:r>
      <w:r w:rsidR="003C3ABE" w:rsidRPr="003C3ABE">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 xml:space="preserve">18. Досудебный порядок подачи жалоб, установленный </w:t>
      </w:r>
      <w:hyperlink r:id="rId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A4DFD">
          <w:rPr>
            <w:rStyle w:val="a7"/>
            <w:rFonts w:ascii="Times New Roman" w:hAnsi="Times New Roman" w:cs="Times New Roman"/>
            <w:color w:val="auto"/>
            <w:sz w:val="28"/>
            <w:szCs w:val="28"/>
            <w:u w:val="none"/>
            <w:lang w:eastAsia="en-US"/>
          </w:rPr>
          <w:t>главой 9</w:t>
        </w:r>
      </w:hyperlink>
      <w:r w:rsidRPr="002A4DFD">
        <w:rPr>
          <w:rFonts w:ascii="Times New Roman" w:hAnsi="Times New Roman" w:cs="Times New Roman"/>
          <w:sz w:val="28"/>
          <w:szCs w:val="28"/>
          <w:lang w:eastAsia="en-US"/>
        </w:rPr>
        <w:t xml:space="preserve"> Федерального закона </w:t>
      </w:r>
      <w:r w:rsidR="00DC57CF" w:rsidRPr="002A4DFD">
        <w:rPr>
          <w:rFonts w:ascii="Times New Roman" w:hAnsi="Times New Roman" w:cs="Times New Roman"/>
          <w:sz w:val="28"/>
          <w:szCs w:val="28"/>
          <w:lang w:eastAsia="en-US"/>
        </w:rPr>
        <w:t>№</w:t>
      </w:r>
      <w:r w:rsidRPr="002A4DFD">
        <w:rPr>
          <w:rFonts w:ascii="Times New Roman" w:hAnsi="Times New Roman" w:cs="Times New Roman"/>
          <w:sz w:val="28"/>
          <w:szCs w:val="28"/>
          <w:lang w:eastAsia="en-US"/>
        </w:rPr>
        <w:t xml:space="preserve"> 248-ФЗ при осуществлении </w:t>
      </w:r>
      <w:r w:rsidR="00DC57CF" w:rsidRPr="002A4DFD">
        <w:rPr>
          <w:rFonts w:ascii="Times New Roman" w:hAnsi="Times New Roman" w:cs="Times New Roman"/>
          <w:sz w:val="28"/>
          <w:szCs w:val="28"/>
          <w:lang w:eastAsia="en-US"/>
        </w:rPr>
        <w:t>автодорожного</w:t>
      </w:r>
      <w:r w:rsidRPr="002A4DFD">
        <w:rPr>
          <w:rFonts w:ascii="Times New Roman" w:hAnsi="Times New Roman" w:cs="Times New Roman"/>
          <w:sz w:val="28"/>
          <w:szCs w:val="28"/>
          <w:lang w:eastAsia="en-US"/>
        </w:rPr>
        <w:t xml:space="preserve"> контроля не применяется в силу </w:t>
      </w:r>
      <w:hyperlink r:id="rId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A4DFD">
          <w:rPr>
            <w:rStyle w:val="a7"/>
            <w:rFonts w:ascii="Times New Roman" w:hAnsi="Times New Roman" w:cs="Times New Roman"/>
            <w:color w:val="auto"/>
            <w:sz w:val="28"/>
            <w:szCs w:val="28"/>
            <w:u w:val="none"/>
            <w:lang w:eastAsia="en-US"/>
          </w:rPr>
          <w:t>части 4 статьи 39</w:t>
        </w:r>
      </w:hyperlink>
      <w:r w:rsidRPr="002A4DFD">
        <w:rPr>
          <w:rFonts w:ascii="Times New Roman" w:hAnsi="Times New Roman" w:cs="Times New Roman"/>
          <w:sz w:val="28"/>
          <w:szCs w:val="28"/>
          <w:lang w:eastAsia="en-US"/>
        </w:rPr>
        <w:t xml:space="preserve"> Федерального закона </w:t>
      </w:r>
      <w:r w:rsidR="00A81952" w:rsidRPr="002A4DFD">
        <w:rPr>
          <w:rFonts w:ascii="Times New Roman" w:hAnsi="Times New Roman" w:cs="Times New Roman"/>
          <w:sz w:val="28"/>
          <w:szCs w:val="28"/>
          <w:lang w:eastAsia="en-US"/>
        </w:rPr>
        <w:t>№</w:t>
      </w:r>
      <w:r w:rsidRPr="002A4DFD">
        <w:rPr>
          <w:rFonts w:ascii="Times New Roman" w:hAnsi="Times New Roman" w:cs="Times New Roman"/>
          <w:sz w:val="28"/>
          <w:szCs w:val="28"/>
          <w:lang w:eastAsia="en-US"/>
        </w:rPr>
        <w:t xml:space="preserve"> 248-ФЗ.</w:t>
      </w:r>
    </w:p>
    <w:p w:rsidR="002E00AB" w:rsidRPr="002A4DFD" w:rsidRDefault="00A8195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93DBD" w:rsidRPr="002A4DFD">
        <w:rPr>
          <w:rFonts w:ascii="Times New Roman" w:hAnsi="Times New Roman" w:cs="Times New Roman"/>
          <w:sz w:val="28"/>
          <w:szCs w:val="28"/>
          <w:lang w:eastAsia="en-US"/>
        </w:rPr>
        <w:t>19.</w:t>
      </w:r>
      <w:r w:rsidR="002E00AB" w:rsidRPr="002A4DFD">
        <w:rPr>
          <w:rFonts w:ascii="Times New Roman" w:hAnsi="Times New Roman" w:cs="Times New Roman"/>
          <w:sz w:val="28"/>
          <w:szCs w:val="28"/>
          <w:lang w:eastAsia="en-US"/>
        </w:rPr>
        <w:t xml:space="preserve"> Оценка риска причинения вреда (ущерба) охраняемым законом ценностям при принятии решения о проведении и выборе вида внепланового контрольного мероприятия осуществляется Администрацией в соответствии с перечнем </w:t>
      </w:r>
      <w:hyperlink w:anchor="P265" w:tooltip="ИНДИКАТОРЫ">
        <w:r w:rsidR="002E00AB" w:rsidRPr="002A4DFD">
          <w:rPr>
            <w:rStyle w:val="a7"/>
            <w:rFonts w:ascii="Times New Roman" w:hAnsi="Times New Roman" w:cs="Times New Roman"/>
            <w:color w:val="auto"/>
            <w:sz w:val="28"/>
            <w:szCs w:val="28"/>
            <w:u w:val="none"/>
            <w:lang w:eastAsia="en-US"/>
          </w:rPr>
          <w:t>индикаторов</w:t>
        </w:r>
      </w:hyperlink>
      <w:r w:rsidR="002E00AB" w:rsidRPr="002A4DFD">
        <w:rPr>
          <w:rFonts w:ascii="Times New Roman" w:hAnsi="Times New Roman" w:cs="Times New Roman"/>
          <w:sz w:val="28"/>
          <w:szCs w:val="28"/>
          <w:lang w:eastAsia="en-US"/>
        </w:rPr>
        <w:t xml:space="preserve"> риска нарушений обязательных требований при осуществлении муниципального контроля, приведенным в приложении 1 к настоящему Положению.</w:t>
      </w:r>
    </w:p>
    <w:p w:rsidR="00B93DBD" w:rsidRPr="002A4DFD" w:rsidRDefault="00B93DB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122629" w:rsidRPr="002A4DFD">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 xml:space="preserve">Оценка результативности и эффективности осуществления </w:t>
      </w:r>
      <w:r w:rsidR="00A81952" w:rsidRPr="002A4DFD">
        <w:rPr>
          <w:rFonts w:ascii="Times New Roman" w:hAnsi="Times New Roman" w:cs="Times New Roman"/>
          <w:sz w:val="28"/>
          <w:szCs w:val="28"/>
          <w:lang w:eastAsia="en-US"/>
        </w:rPr>
        <w:t>автодорожного</w:t>
      </w:r>
      <w:r w:rsidRPr="002A4DFD">
        <w:rPr>
          <w:rFonts w:ascii="Times New Roman" w:hAnsi="Times New Roman" w:cs="Times New Roman"/>
          <w:sz w:val="28"/>
          <w:szCs w:val="28"/>
          <w:lang w:eastAsia="en-US"/>
        </w:rPr>
        <w:t xml:space="preserve"> контроля осуществляется на основании </w:t>
      </w:r>
      <w:hyperlink r:id="rId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A4DFD">
          <w:rPr>
            <w:rStyle w:val="a7"/>
            <w:rFonts w:ascii="Times New Roman" w:hAnsi="Times New Roman" w:cs="Times New Roman"/>
            <w:color w:val="auto"/>
            <w:sz w:val="28"/>
            <w:szCs w:val="28"/>
            <w:u w:val="none"/>
            <w:lang w:eastAsia="en-US"/>
          </w:rPr>
          <w:t>статьи 30</w:t>
        </w:r>
      </w:hyperlink>
      <w:r w:rsidRPr="002A4DFD">
        <w:rPr>
          <w:rFonts w:ascii="Times New Roman" w:hAnsi="Times New Roman" w:cs="Times New Roman"/>
          <w:sz w:val="28"/>
          <w:szCs w:val="28"/>
          <w:lang w:eastAsia="en-US"/>
        </w:rPr>
        <w:t xml:space="preserve"> Федерального закона </w:t>
      </w:r>
      <w:r w:rsidR="00A81952" w:rsidRPr="002A4DFD">
        <w:rPr>
          <w:rFonts w:ascii="Times New Roman" w:hAnsi="Times New Roman" w:cs="Times New Roman"/>
          <w:sz w:val="28"/>
          <w:szCs w:val="28"/>
          <w:lang w:eastAsia="en-US"/>
        </w:rPr>
        <w:t>№</w:t>
      </w:r>
      <w:r w:rsidRPr="002A4DFD">
        <w:rPr>
          <w:rFonts w:ascii="Times New Roman" w:hAnsi="Times New Roman" w:cs="Times New Roman"/>
          <w:sz w:val="28"/>
          <w:szCs w:val="28"/>
          <w:lang w:eastAsia="en-US"/>
        </w:rPr>
        <w:t xml:space="preserve"> 248-ФЗ.</w:t>
      </w:r>
    </w:p>
    <w:p w:rsidR="0031583A" w:rsidRDefault="00A8195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93DBD" w:rsidRPr="002A4DFD">
        <w:rPr>
          <w:rFonts w:ascii="Times New Roman" w:hAnsi="Times New Roman" w:cs="Times New Roman"/>
          <w:sz w:val="28"/>
          <w:szCs w:val="28"/>
          <w:lang w:eastAsia="en-US"/>
        </w:rPr>
        <w:t xml:space="preserve">20. Ключевые показатели вида </w:t>
      </w:r>
      <w:r w:rsidRPr="002A4DFD">
        <w:rPr>
          <w:rFonts w:ascii="Times New Roman" w:hAnsi="Times New Roman" w:cs="Times New Roman"/>
          <w:sz w:val="28"/>
          <w:szCs w:val="28"/>
          <w:lang w:eastAsia="en-US"/>
        </w:rPr>
        <w:t>автодорожного</w:t>
      </w:r>
      <w:r w:rsidR="00B93DBD" w:rsidRPr="002A4DFD">
        <w:rPr>
          <w:rFonts w:ascii="Times New Roman" w:hAnsi="Times New Roman" w:cs="Times New Roman"/>
          <w:sz w:val="28"/>
          <w:szCs w:val="28"/>
          <w:lang w:eastAsia="en-US"/>
        </w:rPr>
        <w:t xml:space="preserve"> контроля и их целевые значения, индикативные показатели для вида </w:t>
      </w:r>
      <w:r w:rsidR="002E00AB" w:rsidRPr="002A4DFD">
        <w:rPr>
          <w:rFonts w:ascii="Times New Roman" w:hAnsi="Times New Roman" w:cs="Times New Roman"/>
          <w:sz w:val="28"/>
          <w:szCs w:val="28"/>
          <w:lang w:eastAsia="en-US"/>
        </w:rPr>
        <w:t>автодорожного</w:t>
      </w:r>
      <w:r w:rsidR="00B93DBD" w:rsidRPr="002A4DFD">
        <w:rPr>
          <w:rFonts w:ascii="Times New Roman" w:hAnsi="Times New Roman" w:cs="Times New Roman"/>
          <w:sz w:val="28"/>
          <w:szCs w:val="28"/>
          <w:lang w:eastAsia="en-US"/>
        </w:rPr>
        <w:t xml:space="preserve"> контроля утверждаются Думой Ипатовского муниципально</w:t>
      </w:r>
      <w:r w:rsidR="003C3ABE">
        <w:rPr>
          <w:rFonts w:ascii="Times New Roman" w:hAnsi="Times New Roman" w:cs="Times New Roman"/>
          <w:sz w:val="28"/>
          <w:szCs w:val="28"/>
          <w:lang w:eastAsia="en-US"/>
        </w:rPr>
        <w:t>го округа Ставропольского края.</w:t>
      </w:r>
    </w:p>
    <w:p w:rsidR="003C3ABE" w:rsidRPr="002A4DFD" w:rsidRDefault="003C3ABE" w:rsidP="003C3ABE">
      <w:pPr>
        <w:spacing w:after="0" w:line="240" w:lineRule="auto"/>
        <w:jc w:val="both"/>
        <w:rPr>
          <w:rFonts w:ascii="Times New Roman" w:hAnsi="Times New Roman" w:cs="Times New Roman"/>
          <w:sz w:val="28"/>
          <w:szCs w:val="28"/>
          <w:lang w:eastAsia="en-US"/>
        </w:rPr>
      </w:pPr>
    </w:p>
    <w:p w:rsidR="005E6D3B" w:rsidRPr="002A4DFD" w:rsidRDefault="005E6D3B" w:rsidP="005E6D3B">
      <w:pPr>
        <w:spacing w:after="0" w:line="240" w:lineRule="auto"/>
        <w:jc w:val="center"/>
        <w:rPr>
          <w:rFonts w:ascii="Times New Roman" w:hAnsi="Times New Roman" w:cs="Times New Roman"/>
          <w:b/>
          <w:sz w:val="28"/>
          <w:szCs w:val="28"/>
          <w:lang w:eastAsia="en-US"/>
        </w:rPr>
      </w:pPr>
      <w:r w:rsidRPr="002A4DFD">
        <w:rPr>
          <w:rFonts w:ascii="Times New Roman" w:hAnsi="Times New Roman" w:cs="Times New Roman"/>
          <w:b/>
          <w:sz w:val="28"/>
          <w:szCs w:val="28"/>
          <w:lang w:val="en-US" w:eastAsia="en-US"/>
        </w:rPr>
        <w:t>III</w:t>
      </w:r>
      <w:r w:rsidRPr="002A4DFD">
        <w:rPr>
          <w:rFonts w:ascii="Times New Roman" w:hAnsi="Times New Roman" w:cs="Times New Roman"/>
          <w:b/>
          <w:sz w:val="28"/>
          <w:szCs w:val="28"/>
          <w:lang w:eastAsia="en-US"/>
        </w:rPr>
        <w:t>.</w:t>
      </w:r>
      <w:r w:rsidRPr="002A4DFD">
        <w:rPr>
          <w:rFonts w:ascii="Arial" w:eastAsia="Times New Roman" w:hAnsi="Arial" w:cs="Arial"/>
          <w:b/>
          <w:sz w:val="24"/>
          <w:szCs w:val="20"/>
        </w:rPr>
        <w:t xml:space="preserve"> </w:t>
      </w:r>
      <w:r w:rsidRPr="002A4DFD">
        <w:rPr>
          <w:rFonts w:ascii="Times New Roman" w:hAnsi="Times New Roman" w:cs="Times New Roman"/>
          <w:b/>
          <w:sz w:val="28"/>
          <w:szCs w:val="28"/>
          <w:lang w:eastAsia="en-US"/>
        </w:rPr>
        <w:t>Управление рисками причинения вреда (ущерба) охраняемым</w:t>
      </w:r>
    </w:p>
    <w:p w:rsidR="0031583A" w:rsidRPr="002A4DFD" w:rsidRDefault="005E6D3B" w:rsidP="00836B2C">
      <w:pPr>
        <w:spacing w:after="0" w:line="240" w:lineRule="auto"/>
        <w:jc w:val="center"/>
        <w:rPr>
          <w:rFonts w:ascii="Times New Roman" w:hAnsi="Times New Roman" w:cs="Times New Roman"/>
          <w:b/>
          <w:sz w:val="28"/>
          <w:szCs w:val="28"/>
          <w:lang w:eastAsia="en-US"/>
        </w:rPr>
      </w:pPr>
      <w:r w:rsidRPr="002A4DFD">
        <w:rPr>
          <w:rFonts w:ascii="Times New Roman" w:hAnsi="Times New Roman" w:cs="Times New Roman"/>
          <w:b/>
          <w:sz w:val="28"/>
          <w:szCs w:val="28"/>
          <w:lang w:eastAsia="en-US"/>
        </w:rPr>
        <w:t>законом ценностями при осуществлении автодорожного контроля</w:t>
      </w:r>
    </w:p>
    <w:p w:rsidR="00836B2C" w:rsidRPr="002A4DFD" w:rsidRDefault="00836B2C" w:rsidP="00836B2C">
      <w:pPr>
        <w:spacing w:after="0" w:line="240" w:lineRule="auto"/>
        <w:jc w:val="center"/>
        <w:rPr>
          <w:rFonts w:ascii="Times New Roman" w:hAnsi="Times New Roman" w:cs="Times New Roman"/>
          <w:b/>
          <w:sz w:val="28"/>
          <w:szCs w:val="28"/>
          <w:lang w:eastAsia="en-US"/>
        </w:rPr>
      </w:pPr>
    </w:p>
    <w:p w:rsidR="00836B2C" w:rsidRPr="002A4DFD" w:rsidRDefault="00836B2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21. Автодорожный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интенсивность и результаты.</w:t>
      </w:r>
    </w:p>
    <w:p w:rsidR="00836B2C" w:rsidRPr="002A4DFD" w:rsidRDefault="00836B2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21.1. Для целей управления рисками причинения вреда (ущерба) охраняемым законом ценностям при осуществлении автодорожного контроля объекты такого контроля, предусмотренные пунктом 11 настоящего Положения, подлежат отнесению к категориям риска в соответствии с Федеральным </w:t>
      </w:r>
      <w:hyperlink r:id="rId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A4DFD">
          <w:rPr>
            <w:rStyle w:val="a7"/>
            <w:rFonts w:ascii="Times New Roman" w:hAnsi="Times New Roman" w:cs="Times New Roman"/>
            <w:color w:val="auto"/>
            <w:sz w:val="28"/>
            <w:szCs w:val="28"/>
            <w:u w:val="none"/>
            <w:lang w:eastAsia="en-US"/>
          </w:rPr>
          <w:t>законом</w:t>
        </w:r>
      </w:hyperlink>
      <w:r w:rsidRPr="002A4DFD">
        <w:rPr>
          <w:rFonts w:ascii="Times New Roman" w:hAnsi="Times New Roman" w:cs="Times New Roman"/>
          <w:sz w:val="28"/>
          <w:szCs w:val="28"/>
          <w:lang w:eastAsia="en-US"/>
        </w:rPr>
        <w:t xml:space="preserve"> № 248-ФЗ.</w:t>
      </w:r>
    </w:p>
    <w:p w:rsidR="00836B2C" w:rsidRPr="002A4DFD" w:rsidRDefault="00836B2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21.2.  Отнесение Управлением предусмотренных </w:t>
      </w:r>
      <w:hyperlink w:anchor="P77" w:tooltip="10. Объектами муниципального контроля в сфере благоустройства являются:">
        <w:r w:rsidRPr="002A4DFD">
          <w:rPr>
            <w:rStyle w:val="a7"/>
            <w:rFonts w:ascii="Times New Roman" w:hAnsi="Times New Roman" w:cs="Times New Roman"/>
            <w:color w:val="auto"/>
            <w:sz w:val="28"/>
            <w:szCs w:val="28"/>
            <w:u w:val="none"/>
            <w:lang w:eastAsia="en-US"/>
          </w:rPr>
          <w:t>пунктом 11</w:t>
        </w:r>
      </w:hyperlink>
      <w:r w:rsidRPr="002A4DFD">
        <w:rPr>
          <w:rFonts w:ascii="Times New Roman" w:hAnsi="Times New Roman" w:cs="Times New Roman"/>
          <w:sz w:val="28"/>
          <w:szCs w:val="28"/>
          <w:lang w:eastAsia="en-US"/>
        </w:rPr>
        <w:t xml:space="preserve"> настоящего Положения объектов автодорожного контроля (далее - объекты контроля) к определенной категории риска осуществляется в соответствии с критериями отнесения соответствующих объектов к определенной категории риска при осуществлении Управлением автодорожного контроля согласно </w:t>
      </w:r>
      <w:hyperlink w:anchor="P310" w:tooltip="КЛЮЧЕВЫЕ ПОКАЗАТЕЛИ">
        <w:r w:rsidRPr="002A4DFD">
          <w:rPr>
            <w:rStyle w:val="a7"/>
            <w:rFonts w:ascii="Times New Roman" w:hAnsi="Times New Roman" w:cs="Times New Roman"/>
            <w:color w:val="auto"/>
            <w:sz w:val="28"/>
            <w:szCs w:val="28"/>
            <w:u w:val="none"/>
            <w:lang w:eastAsia="en-US"/>
          </w:rPr>
          <w:t>приложению № 1</w:t>
        </w:r>
      </w:hyperlink>
      <w:r w:rsidRPr="002A4DFD">
        <w:rPr>
          <w:rFonts w:ascii="Times New Roman" w:hAnsi="Times New Roman" w:cs="Times New Roman"/>
          <w:sz w:val="28"/>
          <w:szCs w:val="28"/>
          <w:lang w:eastAsia="en-US"/>
        </w:rPr>
        <w:t xml:space="preserve"> к настоящему Положению.</w:t>
      </w:r>
    </w:p>
    <w:p w:rsidR="00836B2C" w:rsidRPr="002A4DFD" w:rsidRDefault="00836B2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Отнесение объектов контроля к категориям риска и изменение присвоенных объектам контроля категорий риска осу</w:t>
      </w:r>
      <w:r w:rsidR="00393E9A">
        <w:rPr>
          <w:rFonts w:ascii="Times New Roman" w:hAnsi="Times New Roman" w:cs="Times New Roman"/>
          <w:sz w:val="28"/>
          <w:szCs w:val="28"/>
          <w:lang w:eastAsia="en-US"/>
        </w:rPr>
        <w:t>ществляется приказом Управления</w:t>
      </w:r>
      <w:r w:rsidRPr="002A4DFD">
        <w:rPr>
          <w:rFonts w:ascii="Times New Roman" w:hAnsi="Times New Roman" w:cs="Times New Roman"/>
          <w:sz w:val="28"/>
          <w:szCs w:val="28"/>
          <w:lang w:eastAsia="en-US"/>
        </w:rPr>
        <w:t>.</w:t>
      </w:r>
    </w:p>
    <w:p w:rsidR="00836B2C" w:rsidRPr="002A4DFD" w:rsidRDefault="00836B2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21.3. При отнесении Управлением объектов контроля к категориям риска используются в том числе:</w:t>
      </w:r>
    </w:p>
    <w:p w:rsidR="00836B2C" w:rsidRPr="002A4DFD" w:rsidRDefault="00836B2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1) сведения, содержащиеся в Едином государственном реестре недвижимости;</w:t>
      </w:r>
    </w:p>
    <w:p w:rsidR="00836B2C" w:rsidRPr="002A4DFD" w:rsidRDefault="00836B2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2) иные сведения, содержащиеся в Управлении и администрации.</w:t>
      </w:r>
    </w:p>
    <w:p w:rsidR="00836B2C" w:rsidRPr="00393E9A" w:rsidRDefault="00836B2C" w:rsidP="00836B2C">
      <w:pPr>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21.4.</w:t>
      </w:r>
      <w:r w:rsidRPr="002A4DFD">
        <w:rPr>
          <w:rFonts w:ascii="Times New Roman" w:eastAsia="Times New Roman" w:hAnsi="Times New Roman" w:cs="Times New Roman"/>
          <w:sz w:val="24"/>
          <w:szCs w:val="20"/>
        </w:rPr>
        <w:t xml:space="preserve"> </w:t>
      </w:r>
      <w:r w:rsidRPr="002A4DFD">
        <w:rPr>
          <w:rFonts w:ascii="Times New Roman" w:hAnsi="Times New Roman" w:cs="Times New Roman"/>
          <w:sz w:val="28"/>
          <w:szCs w:val="28"/>
          <w:lang w:eastAsia="en-US"/>
        </w:rPr>
        <w:t xml:space="preserve">Управление для целей управления рисками причинения вреда (ущерба) при осуществлении автодорожного контроля относит объекты контроля к одной из следующих категорий риска причинения вреда (ущерба) согласно </w:t>
      </w:r>
      <w:hyperlink w:anchor="P376" w:tooltip="КРИТЕРИИ">
        <w:r w:rsidRPr="00393E9A">
          <w:rPr>
            <w:rStyle w:val="a7"/>
            <w:rFonts w:ascii="Times New Roman" w:hAnsi="Times New Roman" w:cs="Times New Roman"/>
            <w:color w:val="auto"/>
            <w:sz w:val="28"/>
            <w:szCs w:val="28"/>
            <w:u w:val="none"/>
            <w:lang w:eastAsia="en-US"/>
          </w:rPr>
          <w:t xml:space="preserve">приложению </w:t>
        </w:r>
        <w:r w:rsidR="00393E9A">
          <w:rPr>
            <w:rStyle w:val="a7"/>
            <w:rFonts w:ascii="Times New Roman" w:hAnsi="Times New Roman" w:cs="Times New Roman"/>
            <w:color w:val="auto"/>
            <w:sz w:val="28"/>
            <w:szCs w:val="28"/>
            <w:u w:val="none"/>
            <w:lang w:eastAsia="en-US"/>
          </w:rPr>
          <w:t xml:space="preserve">    </w:t>
        </w:r>
        <w:r w:rsidRPr="00393E9A">
          <w:rPr>
            <w:rStyle w:val="a7"/>
            <w:rFonts w:ascii="Times New Roman" w:hAnsi="Times New Roman" w:cs="Times New Roman"/>
            <w:color w:val="auto"/>
            <w:sz w:val="28"/>
            <w:szCs w:val="28"/>
            <w:u w:val="none"/>
            <w:lang w:eastAsia="en-US"/>
          </w:rPr>
          <w:t>№ 3</w:t>
        </w:r>
      </w:hyperlink>
      <w:r w:rsidRPr="00393E9A">
        <w:rPr>
          <w:rFonts w:ascii="Times New Roman" w:hAnsi="Times New Roman" w:cs="Times New Roman"/>
          <w:sz w:val="28"/>
          <w:szCs w:val="28"/>
          <w:lang w:eastAsia="en-US"/>
        </w:rPr>
        <w:t xml:space="preserve"> к настоящему Положению (далее - категории риска):</w:t>
      </w:r>
    </w:p>
    <w:p w:rsidR="00D16897" w:rsidRPr="002A4DFD" w:rsidRDefault="00836B2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1) средний риск;</w:t>
      </w:r>
    </w:p>
    <w:p w:rsidR="00D16897" w:rsidRPr="002A4DFD" w:rsidRDefault="00836B2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2) умеренный риск;</w:t>
      </w:r>
    </w:p>
    <w:p w:rsidR="00D16897" w:rsidRPr="002A4DFD" w:rsidRDefault="00836B2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lastRenderedPageBreak/>
        <w:t xml:space="preserve">          </w:t>
      </w:r>
      <w:r w:rsidR="00D16897" w:rsidRPr="002A4DFD">
        <w:rPr>
          <w:rFonts w:ascii="Times New Roman" w:hAnsi="Times New Roman" w:cs="Times New Roman"/>
          <w:sz w:val="28"/>
          <w:szCs w:val="28"/>
          <w:lang w:eastAsia="en-US"/>
        </w:rPr>
        <w:t>3) низкий риск</w:t>
      </w:r>
      <w:r w:rsidRPr="002A4DFD">
        <w:rPr>
          <w:rFonts w:ascii="Times New Roman" w:hAnsi="Times New Roman" w:cs="Times New Roman"/>
          <w:sz w:val="28"/>
          <w:szCs w:val="28"/>
          <w:lang w:eastAsia="en-US"/>
        </w:rPr>
        <w:t>.</w:t>
      </w:r>
    </w:p>
    <w:p w:rsidR="00111483" w:rsidRPr="002A4DFD" w:rsidRDefault="00111483"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21.5.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D16897" w:rsidRPr="002A4DFD" w:rsidRDefault="00111483" w:rsidP="003C3ABE">
      <w:pPr>
        <w:spacing w:after="0" w:line="240" w:lineRule="auto"/>
        <w:jc w:val="both"/>
        <w:rPr>
          <w:rFonts w:ascii="Times New Roman" w:hAnsi="Times New Roman" w:cs="Times New Roman"/>
          <w:sz w:val="28"/>
          <w:szCs w:val="28"/>
          <w:lang w:eastAsia="en-US"/>
        </w:rPr>
      </w:pPr>
      <w:bookmarkStart w:id="3" w:name="P130"/>
      <w:bookmarkEnd w:id="3"/>
      <w:r w:rsidRPr="002A4DFD">
        <w:rPr>
          <w:rFonts w:ascii="Times New Roman" w:hAnsi="Times New Roman" w:cs="Times New Roman"/>
          <w:sz w:val="28"/>
          <w:szCs w:val="28"/>
          <w:lang w:eastAsia="en-US"/>
        </w:rPr>
        <w:t xml:space="preserve">           21.6 </w:t>
      </w:r>
      <w:r w:rsidR="00D16897" w:rsidRPr="002A4DFD">
        <w:rPr>
          <w:rFonts w:ascii="Times New Roman" w:hAnsi="Times New Roman" w:cs="Times New Roman"/>
          <w:sz w:val="28"/>
          <w:szCs w:val="28"/>
          <w:lang w:eastAsia="en-US"/>
        </w:rPr>
        <w:t xml:space="preserve">Отнесение объектов муниципального контроля к категориям риска осуществляется по решению Администрации об отнесении объектов муниципального контроля к определенной категории риска в соответствии с критериями отнесения объектов муниципального контроля к категориям риска, приведенными в </w:t>
      </w:r>
      <w:hyperlink w:anchor="P293" w:tooltip="КЛЮЧЕВЫЕ ПОКАЗАТЕЛИ">
        <w:r w:rsidR="00D16897" w:rsidRPr="002A4DFD">
          <w:rPr>
            <w:rStyle w:val="a7"/>
            <w:rFonts w:ascii="Times New Roman" w:hAnsi="Times New Roman" w:cs="Times New Roman"/>
            <w:color w:val="auto"/>
            <w:sz w:val="28"/>
            <w:szCs w:val="28"/>
            <w:u w:val="none"/>
            <w:lang w:eastAsia="en-US"/>
          </w:rPr>
          <w:t>приложении 2</w:t>
        </w:r>
      </w:hyperlink>
      <w:r w:rsidR="00D16897" w:rsidRPr="002A4DFD">
        <w:rPr>
          <w:rFonts w:ascii="Times New Roman" w:hAnsi="Times New Roman" w:cs="Times New Roman"/>
          <w:sz w:val="28"/>
          <w:szCs w:val="28"/>
          <w:lang w:eastAsia="en-US"/>
        </w:rPr>
        <w:t xml:space="preserve"> к настоящему решению (далее - критерии риска).</w:t>
      </w:r>
    </w:p>
    <w:p w:rsidR="00D16897" w:rsidRPr="002A4DFD" w:rsidRDefault="00111483"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При отсутствии решения Администрации об отнесении объектов муниципального контроля к определенной категории риска данные объекты муниципального контроля считаются отнесенными к категории низкого риска.</w:t>
      </w:r>
    </w:p>
    <w:p w:rsidR="00D16897" w:rsidRPr="002A4DFD" w:rsidRDefault="00111483"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 xml:space="preserve">Периодичность проведения обязательных профилактических визитов определяется Правительством Российской Федерации - для объектов контроля, отнесенных к категории среднего или умеренного риска в соответствии со </w:t>
      </w:r>
      <w:hyperlink r:id="rId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D16897" w:rsidRPr="002A4DFD">
          <w:rPr>
            <w:rStyle w:val="a7"/>
            <w:rFonts w:ascii="Times New Roman" w:hAnsi="Times New Roman" w:cs="Times New Roman"/>
            <w:color w:val="auto"/>
            <w:sz w:val="28"/>
            <w:szCs w:val="28"/>
            <w:u w:val="none"/>
            <w:lang w:eastAsia="en-US"/>
          </w:rPr>
          <w:t>статьей 48</w:t>
        </w:r>
      </w:hyperlink>
      <w:r w:rsidR="00D16897" w:rsidRPr="002A4DFD">
        <w:rPr>
          <w:rFonts w:ascii="Times New Roman" w:hAnsi="Times New Roman" w:cs="Times New Roman"/>
          <w:sz w:val="28"/>
          <w:szCs w:val="28"/>
          <w:lang w:eastAsia="en-US"/>
        </w:rPr>
        <w:t xml:space="preserve"> Федерального закона </w:t>
      </w:r>
      <w:r w:rsidRPr="002A4DFD">
        <w:rPr>
          <w:rFonts w:ascii="Times New Roman" w:hAnsi="Times New Roman" w:cs="Times New Roman"/>
          <w:sz w:val="28"/>
          <w:szCs w:val="28"/>
          <w:lang w:eastAsia="en-US"/>
        </w:rPr>
        <w:t>№</w:t>
      </w:r>
      <w:r w:rsidR="00D16897" w:rsidRPr="002A4DFD">
        <w:rPr>
          <w:rFonts w:ascii="Times New Roman" w:hAnsi="Times New Roman" w:cs="Times New Roman"/>
          <w:sz w:val="28"/>
          <w:szCs w:val="28"/>
          <w:lang w:eastAsia="en-US"/>
        </w:rPr>
        <w:t xml:space="preserve"> 248-ФЗ.</w:t>
      </w:r>
    </w:p>
    <w:p w:rsidR="002137C0" w:rsidRPr="002A4DFD" w:rsidRDefault="002137C0" w:rsidP="00013E45">
      <w:pPr>
        <w:jc w:val="both"/>
        <w:rPr>
          <w:rFonts w:ascii="Times New Roman" w:hAnsi="Times New Roman" w:cs="Times New Roman"/>
          <w:sz w:val="28"/>
          <w:szCs w:val="28"/>
          <w:lang w:eastAsia="en-US"/>
        </w:rPr>
      </w:pPr>
    </w:p>
    <w:p w:rsidR="00D16897" w:rsidRPr="003C3ABE" w:rsidRDefault="00CF43E3" w:rsidP="00CF43E3">
      <w:pPr>
        <w:spacing w:after="0" w:line="240" w:lineRule="auto"/>
        <w:jc w:val="both"/>
        <w:rPr>
          <w:rFonts w:ascii="Times New Roman" w:hAnsi="Times New Roman" w:cs="Times New Roman"/>
          <w:b/>
          <w:sz w:val="28"/>
          <w:szCs w:val="28"/>
          <w:lang w:eastAsia="en-US"/>
        </w:rPr>
      </w:pPr>
      <w:r w:rsidRPr="002A4DFD">
        <w:rPr>
          <w:rFonts w:ascii="Times New Roman" w:hAnsi="Times New Roman" w:cs="Times New Roman"/>
          <w:sz w:val="28"/>
          <w:szCs w:val="28"/>
          <w:lang w:eastAsia="en-US"/>
        </w:rPr>
        <w:t xml:space="preserve">                   </w:t>
      </w:r>
      <w:r w:rsidR="00D16897" w:rsidRPr="003C3ABE">
        <w:rPr>
          <w:rFonts w:ascii="Times New Roman" w:hAnsi="Times New Roman" w:cs="Times New Roman"/>
          <w:b/>
          <w:sz w:val="28"/>
          <w:szCs w:val="28"/>
          <w:lang w:eastAsia="en-US"/>
        </w:rPr>
        <w:t>I</w:t>
      </w:r>
      <w:r w:rsidRPr="003C3ABE">
        <w:rPr>
          <w:rFonts w:ascii="Times New Roman" w:hAnsi="Times New Roman" w:cs="Times New Roman"/>
          <w:b/>
          <w:sz w:val="28"/>
          <w:szCs w:val="28"/>
          <w:lang w:val="en-US" w:eastAsia="en-US"/>
        </w:rPr>
        <w:t>V</w:t>
      </w:r>
      <w:r w:rsidR="00D16897" w:rsidRPr="003C3ABE">
        <w:rPr>
          <w:rFonts w:ascii="Times New Roman" w:hAnsi="Times New Roman" w:cs="Times New Roman"/>
          <w:b/>
          <w:sz w:val="28"/>
          <w:szCs w:val="28"/>
          <w:lang w:eastAsia="en-US"/>
        </w:rPr>
        <w:t>. Профилактика рисков причинения вреда (ущерба) охраняемым</w:t>
      </w:r>
    </w:p>
    <w:p w:rsidR="00D16897" w:rsidRPr="003C3ABE" w:rsidRDefault="00CF43E3" w:rsidP="00CF43E3">
      <w:pPr>
        <w:spacing w:after="0" w:line="240" w:lineRule="auto"/>
        <w:jc w:val="both"/>
        <w:rPr>
          <w:rFonts w:ascii="Times New Roman" w:hAnsi="Times New Roman" w:cs="Times New Roman"/>
          <w:b/>
          <w:sz w:val="28"/>
          <w:szCs w:val="28"/>
          <w:lang w:eastAsia="en-US"/>
        </w:rPr>
      </w:pPr>
      <w:r w:rsidRPr="003C3ABE">
        <w:rPr>
          <w:rFonts w:ascii="Times New Roman" w:hAnsi="Times New Roman" w:cs="Times New Roman"/>
          <w:b/>
          <w:sz w:val="28"/>
          <w:szCs w:val="28"/>
          <w:lang w:eastAsia="en-US"/>
        </w:rPr>
        <w:t xml:space="preserve">                  </w:t>
      </w:r>
      <w:r w:rsidR="00D16897" w:rsidRPr="003C3ABE">
        <w:rPr>
          <w:rFonts w:ascii="Times New Roman" w:hAnsi="Times New Roman" w:cs="Times New Roman"/>
          <w:b/>
          <w:sz w:val="28"/>
          <w:szCs w:val="28"/>
          <w:lang w:eastAsia="en-US"/>
        </w:rPr>
        <w:t>законом ценностям при осуществлении муниципального контроля</w:t>
      </w:r>
    </w:p>
    <w:p w:rsidR="00D16897" w:rsidRPr="002A4DFD" w:rsidRDefault="00D16897" w:rsidP="00013E45">
      <w:pPr>
        <w:jc w:val="both"/>
        <w:rPr>
          <w:rFonts w:ascii="Times New Roman" w:hAnsi="Times New Roman" w:cs="Times New Roman"/>
          <w:sz w:val="28"/>
          <w:szCs w:val="28"/>
          <w:lang w:eastAsia="en-US"/>
        </w:rPr>
      </w:pPr>
    </w:p>
    <w:p w:rsidR="00D16897" w:rsidRPr="002A4DFD" w:rsidRDefault="00CF43E3"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22</w:t>
      </w:r>
      <w:r w:rsidR="00D16897" w:rsidRPr="002A4DFD">
        <w:rPr>
          <w:rFonts w:ascii="Times New Roman" w:hAnsi="Times New Roman" w:cs="Times New Roman"/>
          <w:sz w:val="28"/>
          <w:szCs w:val="28"/>
          <w:lang w:eastAsia="en-US"/>
        </w:rPr>
        <w:t>. Профилактические мероприятия проводятся Управлением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9D20ED" w:rsidRPr="002A4DFD" w:rsidRDefault="009D20E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23.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рисков), утверждаемой постановлением Администрации и размещенной на сайте Администрации. Программа профилактики рисков разрабатывается, утверждается и актуализируется в соответствии с </w:t>
      </w:r>
      <w:hyperlink r:id="rId14"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sidRPr="002A4DFD">
          <w:rPr>
            <w:rStyle w:val="a7"/>
            <w:rFonts w:ascii="Times New Roman" w:hAnsi="Times New Roman" w:cs="Times New Roman"/>
            <w:color w:val="auto"/>
            <w:sz w:val="28"/>
            <w:szCs w:val="28"/>
            <w:u w:val="none"/>
            <w:lang w:eastAsia="en-US"/>
          </w:rPr>
          <w:t>постановлением</w:t>
        </w:r>
      </w:hyperlink>
      <w:r w:rsidRPr="002A4DFD">
        <w:rPr>
          <w:rFonts w:ascii="Times New Roman" w:hAnsi="Times New Roman" w:cs="Times New Roman"/>
          <w:sz w:val="28"/>
          <w:szCs w:val="28"/>
          <w:lang w:eastAsia="en-US"/>
        </w:rPr>
        <w:t xml:space="preserve">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9D20ED" w:rsidRPr="002A4DFD" w:rsidRDefault="009D20E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24. Программа профилактики рисков утверждается ежегодно не позднее 20 декабря предшествующего года и размещается на сайте Администрации в информационно-телекоммуникационной сети "Интернет" в течение 5 дней со дня утверждения.</w:t>
      </w:r>
    </w:p>
    <w:p w:rsidR="009D20ED" w:rsidRPr="002A4DFD" w:rsidRDefault="009D20E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25. Контрольный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9D20ED" w:rsidRPr="002A4DFD" w:rsidRDefault="009D20E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lastRenderedPageBreak/>
        <w:t xml:space="preserve">      26.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Ипатовского муниципального округа Ставропольского края, начальнику Управления для принятия решения о проведении контрольных мероприятий, либо в случаях, предусмотренных Федеральным </w:t>
      </w:r>
      <w:hyperlink r:id="rId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A4DFD">
          <w:rPr>
            <w:rStyle w:val="a7"/>
            <w:rFonts w:ascii="Times New Roman" w:hAnsi="Times New Roman" w:cs="Times New Roman"/>
            <w:color w:val="auto"/>
            <w:sz w:val="28"/>
            <w:szCs w:val="28"/>
            <w:u w:val="none"/>
            <w:lang w:eastAsia="en-US"/>
          </w:rPr>
          <w:t>законом</w:t>
        </w:r>
      </w:hyperlink>
      <w:r w:rsidRPr="002A4DFD">
        <w:rPr>
          <w:rFonts w:ascii="Times New Roman" w:hAnsi="Times New Roman" w:cs="Times New Roman"/>
          <w:sz w:val="28"/>
          <w:szCs w:val="28"/>
          <w:lang w:eastAsia="en-US"/>
        </w:rPr>
        <w:t xml:space="preserve"> № 248-ФЗ, принимает меры, указанные в </w:t>
      </w:r>
      <w:hyperlink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A4DFD">
          <w:rPr>
            <w:rStyle w:val="a7"/>
            <w:rFonts w:ascii="Times New Roman" w:hAnsi="Times New Roman" w:cs="Times New Roman"/>
            <w:color w:val="auto"/>
            <w:sz w:val="28"/>
            <w:szCs w:val="28"/>
            <w:u w:val="none"/>
            <w:lang w:eastAsia="en-US"/>
          </w:rPr>
          <w:t>статье 90</w:t>
        </w:r>
      </w:hyperlink>
      <w:r w:rsidRPr="002A4DFD">
        <w:rPr>
          <w:rFonts w:ascii="Times New Roman" w:hAnsi="Times New Roman" w:cs="Times New Roman"/>
          <w:sz w:val="28"/>
          <w:szCs w:val="28"/>
          <w:lang w:eastAsia="en-US"/>
        </w:rPr>
        <w:t xml:space="preserve"> Федерального закона № 248-ФЗ.</w:t>
      </w:r>
    </w:p>
    <w:p w:rsidR="009D20ED" w:rsidRPr="002A4DFD" w:rsidRDefault="009D20E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w:t>
      </w:r>
      <w:r w:rsidR="00C36CC5" w:rsidRPr="002A4DFD">
        <w:rPr>
          <w:rFonts w:ascii="Times New Roman" w:hAnsi="Times New Roman" w:cs="Times New Roman"/>
          <w:sz w:val="28"/>
          <w:szCs w:val="28"/>
          <w:lang w:eastAsia="en-US"/>
        </w:rPr>
        <w:t>7</w:t>
      </w:r>
      <w:r w:rsidRPr="002A4DFD">
        <w:rPr>
          <w:rFonts w:ascii="Times New Roman" w:hAnsi="Times New Roman" w:cs="Times New Roman"/>
          <w:sz w:val="28"/>
          <w:szCs w:val="28"/>
          <w:lang w:eastAsia="en-US"/>
        </w:rPr>
        <w:t>. Профилактические мероприятия, предусмотренные программой профилактики рисков, обязательны для проведения контрольным органом.</w:t>
      </w:r>
    </w:p>
    <w:p w:rsidR="009D20ED" w:rsidRPr="002A4DFD" w:rsidRDefault="009D20E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w:t>
      </w:r>
      <w:r w:rsidR="00C36CC5" w:rsidRPr="002A4DFD">
        <w:rPr>
          <w:rFonts w:ascii="Times New Roman" w:hAnsi="Times New Roman" w:cs="Times New Roman"/>
          <w:sz w:val="28"/>
          <w:szCs w:val="28"/>
          <w:lang w:eastAsia="en-US"/>
        </w:rPr>
        <w:t>8</w:t>
      </w:r>
      <w:r w:rsidRPr="002A4DFD">
        <w:rPr>
          <w:rFonts w:ascii="Times New Roman" w:hAnsi="Times New Roman" w:cs="Times New Roman"/>
          <w:sz w:val="28"/>
          <w:szCs w:val="28"/>
          <w:lang w:eastAsia="en-US"/>
        </w:rPr>
        <w:t>. Управление может проводить профилактические мероприятия, не предусмотренные программой профилактики рисков.</w:t>
      </w:r>
    </w:p>
    <w:p w:rsidR="009D20ED" w:rsidRPr="002A4DFD" w:rsidRDefault="009D20E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w:t>
      </w:r>
      <w:r w:rsidR="00C36CC5" w:rsidRPr="002A4DFD">
        <w:rPr>
          <w:rFonts w:ascii="Times New Roman" w:hAnsi="Times New Roman" w:cs="Times New Roman"/>
          <w:sz w:val="28"/>
          <w:szCs w:val="28"/>
          <w:lang w:eastAsia="en-US"/>
        </w:rPr>
        <w:t>9</w:t>
      </w:r>
      <w:r w:rsidRPr="002A4DFD">
        <w:rPr>
          <w:rFonts w:ascii="Times New Roman" w:hAnsi="Times New Roman" w:cs="Times New Roman"/>
          <w:sz w:val="28"/>
          <w:szCs w:val="28"/>
          <w:lang w:eastAsia="en-US"/>
        </w:rPr>
        <w:t>. Плановые контрольные мероприятия и обязательные профилактические визиты в отношении объектов автодорожного контроля в зависимости от присвоенной категории риска проводятся со следующей периодичностью:</w:t>
      </w:r>
    </w:p>
    <w:p w:rsidR="009D20ED" w:rsidRPr="002A4DFD" w:rsidRDefault="009D20E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1) одно плановое контрольное мероприятие в три года либо один обязательный профилактический визит в год - для объектов контроля, отнесенных к категории среднего риска;</w:t>
      </w:r>
    </w:p>
    <w:p w:rsidR="009D20ED" w:rsidRPr="002A4DFD" w:rsidRDefault="009D20E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 одно плановое контрольное мероприятие в три года либо один обязательный профилактический визит в год - для объектов контроля, отнесенных к категории умеренного риска;</w:t>
      </w:r>
    </w:p>
    <w:p w:rsidR="009D20ED" w:rsidRPr="002A4DFD" w:rsidRDefault="009D20ED"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3) в отношении объектов </w:t>
      </w:r>
      <w:r w:rsidR="001A43CD" w:rsidRPr="002A4DFD">
        <w:rPr>
          <w:rFonts w:ascii="Times New Roman" w:hAnsi="Times New Roman" w:cs="Times New Roman"/>
          <w:sz w:val="28"/>
          <w:szCs w:val="28"/>
          <w:lang w:eastAsia="en-US"/>
        </w:rPr>
        <w:t>автодорожного контроля</w:t>
      </w:r>
      <w:r w:rsidRPr="002A4DFD">
        <w:rPr>
          <w:rFonts w:ascii="Times New Roman" w:hAnsi="Times New Roman" w:cs="Times New Roman"/>
          <w:sz w:val="28"/>
          <w:szCs w:val="28"/>
          <w:lang w:eastAsia="en-US"/>
        </w:rPr>
        <w:t>, отнесенных к категории низкого риска, плановые контрольные мероприятия не проводятся.</w:t>
      </w:r>
    </w:p>
    <w:p w:rsidR="00C36CC5" w:rsidRPr="002A4DFD" w:rsidRDefault="00C36CC5"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30. Контрольный орган в рамках осуществления автодорожного контроля проводит следующие профилактические мероприятия:</w:t>
      </w:r>
    </w:p>
    <w:p w:rsidR="00C36CC5" w:rsidRPr="002A4DFD" w:rsidRDefault="00313F43"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C36CC5" w:rsidRPr="002A4DFD">
        <w:rPr>
          <w:rFonts w:ascii="Times New Roman" w:hAnsi="Times New Roman" w:cs="Times New Roman"/>
          <w:sz w:val="28"/>
          <w:szCs w:val="28"/>
          <w:lang w:eastAsia="en-US"/>
        </w:rPr>
        <w:t>1) информирование;</w:t>
      </w:r>
    </w:p>
    <w:p w:rsidR="00C36CC5" w:rsidRPr="002A4DFD" w:rsidRDefault="00313F43"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C36CC5" w:rsidRPr="002A4DFD">
        <w:rPr>
          <w:rFonts w:ascii="Times New Roman" w:hAnsi="Times New Roman" w:cs="Times New Roman"/>
          <w:sz w:val="28"/>
          <w:szCs w:val="28"/>
          <w:lang w:eastAsia="en-US"/>
        </w:rPr>
        <w:t>2) консультирование;</w:t>
      </w:r>
    </w:p>
    <w:p w:rsidR="00C36CC5" w:rsidRPr="002A4DFD" w:rsidRDefault="00313F43"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C36CC5" w:rsidRPr="002A4DFD">
        <w:rPr>
          <w:rFonts w:ascii="Times New Roman" w:hAnsi="Times New Roman" w:cs="Times New Roman"/>
          <w:sz w:val="28"/>
          <w:szCs w:val="28"/>
          <w:lang w:eastAsia="en-US"/>
        </w:rPr>
        <w:t>3) объявление предостережения о недопустимости нарушения обязательных требований (далее - предостережение);</w:t>
      </w:r>
    </w:p>
    <w:p w:rsidR="009D20ED" w:rsidRPr="002A4DFD" w:rsidRDefault="00313F43"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C36CC5" w:rsidRPr="002A4DFD">
        <w:rPr>
          <w:rFonts w:ascii="Times New Roman" w:hAnsi="Times New Roman" w:cs="Times New Roman"/>
          <w:sz w:val="28"/>
          <w:szCs w:val="28"/>
          <w:lang w:eastAsia="en-US"/>
        </w:rPr>
        <w:t>4) профилактический визит.</w:t>
      </w:r>
    </w:p>
    <w:p w:rsidR="00D16897" w:rsidRPr="002A4DFD" w:rsidRDefault="00C36CC5"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3</w:t>
      </w:r>
      <w:r w:rsidR="00D16897" w:rsidRPr="002A4DFD">
        <w:rPr>
          <w:rFonts w:ascii="Times New Roman" w:hAnsi="Times New Roman" w:cs="Times New Roman"/>
          <w:sz w:val="28"/>
          <w:szCs w:val="28"/>
          <w:lang w:eastAsia="en-US"/>
        </w:rPr>
        <w:t xml:space="preserve">1. Информирование осуществляется посредством размещения сведений, предусмотренных </w:t>
      </w:r>
      <w:hyperlink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D16897" w:rsidRPr="002A4DFD">
          <w:rPr>
            <w:rStyle w:val="a7"/>
            <w:rFonts w:ascii="Times New Roman" w:hAnsi="Times New Roman" w:cs="Times New Roman"/>
            <w:color w:val="auto"/>
            <w:sz w:val="28"/>
            <w:szCs w:val="28"/>
            <w:u w:val="none"/>
            <w:lang w:eastAsia="en-US"/>
          </w:rPr>
          <w:t>частью 3 статьи 46</w:t>
        </w:r>
      </w:hyperlink>
      <w:r w:rsidR="00D16897" w:rsidRPr="002A4DFD">
        <w:rPr>
          <w:rFonts w:ascii="Times New Roman" w:hAnsi="Times New Roman" w:cs="Times New Roman"/>
          <w:sz w:val="28"/>
          <w:szCs w:val="28"/>
          <w:lang w:eastAsia="en-US"/>
        </w:rPr>
        <w:t xml:space="preserve"> Федерального закона </w:t>
      </w:r>
      <w:r w:rsidR="00ED3084" w:rsidRPr="002A4DFD">
        <w:rPr>
          <w:rFonts w:ascii="Times New Roman" w:hAnsi="Times New Roman" w:cs="Times New Roman"/>
          <w:sz w:val="28"/>
          <w:szCs w:val="28"/>
          <w:lang w:eastAsia="en-US"/>
        </w:rPr>
        <w:t>№</w:t>
      </w:r>
      <w:r w:rsidR="00D16897" w:rsidRPr="002A4DFD">
        <w:rPr>
          <w:rFonts w:ascii="Times New Roman" w:hAnsi="Times New Roman" w:cs="Times New Roman"/>
          <w:sz w:val="28"/>
          <w:szCs w:val="28"/>
          <w:lang w:eastAsia="en-US"/>
        </w:rPr>
        <w:t xml:space="preserve"> 248-ФЗ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16897" w:rsidRPr="002A4DFD" w:rsidRDefault="00ED308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D16897" w:rsidRPr="002A4DFD">
        <w:rPr>
          <w:rFonts w:ascii="Times New Roman" w:hAnsi="Times New Roman" w:cs="Times New Roman"/>
          <w:sz w:val="28"/>
          <w:szCs w:val="28"/>
          <w:lang w:eastAsia="en-US"/>
        </w:rPr>
        <w:t>Размещенные сведения на официальном сайте Администрации поддерживаются в актуальном состоянии и обновляются в срок не позднее 5 рабочих дней с момента их изменения.</w:t>
      </w:r>
    </w:p>
    <w:p w:rsidR="00313F43" w:rsidRPr="001567D9" w:rsidRDefault="00313F43"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Должностные лица, ответственные за размещение информации, предусмотренной настоящим Положением, определяются распоряжением контрольного органа.</w:t>
      </w:r>
    </w:p>
    <w:p w:rsidR="00ED3084" w:rsidRPr="002A4DFD" w:rsidRDefault="00ED308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32. Консультирование контролируемых лиц и </w:t>
      </w:r>
      <w:r w:rsidR="007D3671" w:rsidRPr="002A4DFD">
        <w:rPr>
          <w:rFonts w:ascii="Times New Roman" w:hAnsi="Times New Roman" w:cs="Times New Roman"/>
          <w:sz w:val="28"/>
          <w:szCs w:val="28"/>
          <w:lang w:eastAsia="en-US"/>
        </w:rPr>
        <w:t>их представителей,</w:t>
      </w:r>
      <w:r w:rsidR="00E1662D" w:rsidRPr="002A4DFD">
        <w:rPr>
          <w:rFonts w:ascii="Times New Roman" w:hAnsi="Times New Roman" w:cs="Times New Roman"/>
          <w:sz w:val="28"/>
          <w:szCs w:val="28"/>
        </w:rPr>
        <w:t xml:space="preserve"> </w:t>
      </w:r>
      <w:r w:rsidR="00E1662D" w:rsidRPr="002A4DFD">
        <w:rPr>
          <w:rFonts w:ascii="Times New Roman" w:hAnsi="Times New Roman" w:cs="Times New Roman"/>
          <w:sz w:val="28"/>
          <w:szCs w:val="28"/>
          <w:lang w:eastAsia="en-US"/>
        </w:rPr>
        <w:t xml:space="preserve">направленных в том числе посредством единого портала государственных и муниципальных услуг или регионального портала государственных и </w:t>
      </w:r>
      <w:r w:rsidR="00E1662D" w:rsidRPr="002A4DFD">
        <w:rPr>
          <w:rFonts w:ascii="Times New Roman" w:hAnsi="Times New Roman" w:cs="Times New Roman"/>
          <w:sz w:val="28"/>
          <w:szCs w:val="28"/>
          <w:lang w:eastAsia="en-US"/>
        </w:rPr>
        <w:lastRenderedPageBreak/>
        <w:t>муниципальных услуг</w:t>
      </w:r>
      <w:r w:rsidRPr="002A4DFD">
        <w:rPr>
          <w:rFonts w:ascii="Times New Roman" w:hAnsi="Times New Roman" w:cs="Times New Roman"/>
          <w:sz w:val="28"/>
          <w:szCs w:val="28"/>
          <w:lang w:eastAsia="en-US"/>
        </w:rPr>
        <w:t xml:space="preserve"> осуществляется инспектором, </w:t>
      </w:r>
      <w:r w:rsidR="006E7F7E" w:rsidRPr="006E7F7E">
        <w:rPr>
          <w:rFonts w:ascii="Times New Roman" w:hAnsi="Times New Roman" w:cs="Times New Roman"/>
          <w:sz w:val="28"/>
          <w:szCs w:val="28"/>
          <w:lang w:eastAsia="en-US"/>
        </w:rPr>
        <w:t xml:space="preserve">связанным с организацией и осуществлением государственного контроля (надзора), </w:t>
      </w:r>
      <w:r w:rsidR="006E7F7E">
        <w:rPr>
          <w:rFonts w:ascii="Times New Roman" w:hAnsi="Times New Roman" w:cs="Times New Roman"/>
          <w:sz w:val="28"/>
          <w:szCs w:val="28"/>
          <w:lang w:eastAsia="en-US"/>
        </w:rPr>
        <w:t>муниципального контроля</w:t>
      </w:r>
      <w:r w:rsidRPr="002A4DFD">
        <w:rPr>
          <w:rFonts w:ascii="Times New Roman" w:hAnsi="Times New Roman" w:cs="Times New Roman"/>
          <w:sz w:val="28"/>
          <w:szCs w:val="28"/>
          <w:lang w:eastAsia="en-US"/>
        </w:rPr>
        <w:t>.</w:t>
      </w:r>
    </w:p>
    <w:p w:rsidR="00ED3084" w:rsidRPr="002A4DFD" w:rsidRDefault="00ED308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Консультирование осуществляется без взимания платы.</w:t>
      </w:r>
    </w:p>
    <w:p w:rsidR="00ED3084" w:rsidRPr="002A4DFD" w:rsidRDefault="00313F43"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7D3671" w:rsidRPr="002A4DFD">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Консультирование может осуществляться инспектором по телефону, посредством видео-конференц-связи,</w:t>
      </w:r>
      <w:r w:rsidR="007D3671" w:rsidRPr="002A4DFD">
        <w:rPr>
          <w:rFonts w:ascii="Times New Roman" w:hAnsi="Times New Roman" w:cs="Times New Roman"/>
          <w:sz w:val="28"/>
          <w:szCs w:val="28"/>
          <w:lang w:eastAsia="en-US"/>
        </w:rPr>
        <w:t xml:space="preserve"> использ</w:t>
      </w:r>
      <w:r w:rsidR="006E7F7E">
        <w:rPr>
          <w:rFonts w:ascii="Times New Roman" w:hAnsi="Times New Roman" w:cs="Times New Roman"/>
          <w:sz w:val="28"/>
          <w:szCs w:val="28"/>
          <w:lang w:eastAsia="en-US"/>
        </w:rPr>
        <w:t>ования</w:t>
      </w:r>
      <w:r w:rsidR="007D3671" w:rsidRPr="002A4DFD">
        <w:rPr>
          <w:rFonts w:ascii="Times New Roman" w:hAnsi="Times New Roman" w:cs="Times New Roman"/>
          <w:sz w:val="28"/>
          <w:szCs w:val="28"/>
          <w:lang w:eastAsia="en-US"/>
        </w:rPr>
        <w:t xml:space="preserve"> мобильно</w:t>
      </w:r>
      <w:r w:rsidR="006E7F7E">
        <w:rPr>
          <w:rFonts w:ascii="Times New Roman" w:hAnsi="Times New Roman" w:cs="Times New Roman"/>
          <w:sz w:val="28"/>
          <w:szCs w:val="28"/>
          <w:lang w:eastAsia="en-US"/>
        </w:rPr>
        <w:t>го</w:t>
      </w:r>
      <w:r w:rsidR="007D3671" w:rsidRPr="002A4DFD">
        <w:rPr>
          <w:rFonts w:ascii="Times New Roman" w:hAnsi="Times New Roman" w:cs="Times New Roman"/>
          <w:sz w:val="28"/>
          <w:szCs w:val="28"/>
          <w:lang w:eastAsia="en-US"/>
        </w:rPr>
        <w:t xml:space="preserve"> приложени</w:t>
      </w:r>
      <w:r w:rsidR="006E7F7E">
        <w:rPr>
          <w:rFonts w:ascii="Times New Roman" w:hAnsi="Times New Roman" w:cs="Times New Roman"/>
          <w:sz w:val="28"/>
          <w:szCs w:val="28"/>
          <w:lang w:eastAsia="en-US"/>
        </w:rPr>
        <w:t>я</w:t>
      </w:r>
      <w:r w:rsidR="007D3671" w:rsidRPr="002A4DFD">
        <w:rPr>
          <w:rFonts w:ascii="Times New Roman" w:hAnsi="Times New Roman" w:cs="Times New Roman"/>
          <w:sz w:val="28"/>
          <w:szCs w:val="28"/>
          <w:lang w:eastAsia="en-US"/>
        </w:rPr>
        <w:t xml:space="preserve"> «Инспектор»</w:t>
      </w:r>
      <w:r w:rsidR="006E7F7E">
        <w:rPr>
          <w:rFonts w:ascii="Times New Roman" w:hAnsi="Times New Roman" w:cs="Times New Roman"/>
          <w:sz w:val="28"/>
          <w:szCs w:val="28"/>
          <w:lang w:eastAsia="en-US"/>
        </w:rPr>
        <w:t>,</w:t>
      </w:r>
      <w:r w:rsidR="00ED3084" w:rsidRPr="002A4DFD">
        <w:rPr>
          <w:rFonts w:ascii="Times New Roman" w:hAnsi="Times New Roman" w:cs="Times New Roman"/>
          <w:sz w:val="28"/>
          <w:szCs w:val="28"/>
          <w:lang w:eastAsia="en-US"/>
        </w:rPr>
        <w:t xml:space="preserve"> на личном приеме либо в ходе проведения профилактических мероприятий, контрольных мероприятий.</w:t>
      </w:r>
    </w:p>
    <w:p w:rsidR="00ED3084" w:rsidRPr="002A4DFD" w:rsidRDefault="007D367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Время консультирования не должно превышать 15 минут.</w:t>
      </w:r>
    </w:p>
    <w:p w:rsidR="00ED3084" w:rsidRPr="00ED3084" w:rsidRDefault="007D367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Личный прием граждан проводится должностными лицами контрольного органа, указанными в</w:t>
      </w:r>
      <w:r w:rsidR="00ED3084" w:rsidRPr="00587F09">
        <w:rPr>
          <w:rFonts w:ascii="Times New Roman" w:hAnsi="Times New Roman" w:cs="Times New Roman"/>
          <w:sz w:val="28"/>
          <w:szCs w:val="28"/>
          <w:lang w:eastAsia="en-US"/>
        </w:rPr>
        <w:t xml:space="preserve"> </w:t>
      </w:r>
      <w:hyperlink w:anchor="P66" w:tooltip="6. Должностными лицами Администрации, уполномоченными на принятие решения о проведении контрольных мероприятий, являются:">
        <w:r w:rsidR="00ED3084" w:rsidRPr="00587F09">
          <w:rPr>
            <w:rStyle w:val="a7"/>
            <w:rFonts w:ascii="Times New Roman" w:hAnsi="Times New Roman" w:cs="Times New Roman"/>
            <w:color w:val="auto"/>
            <w:sz w:val="28"/>
            <w:szCs w:val="28"/>
            <w:u w:val="none"/>
            <w:lang w:eastAsia="en-US"/>
          </w:rPr>
          <w:t xml:space="preserve">пункте </w:t>
        </w:r>
        <w:r w:rsidR="00587F09" w:rsidRPr="00587F09">
          <w:rPr>
            <w:rStyle w:val="a7"/>
            <w:rFonts w:ascii="Times New Roman" w:hAnsi="Times New Roman" w:cs="Times New Roman"/>
            <w:color w:val="auto"/>
            <w:sz w:val="28"/>
            <w:szCs w:val="28"/>
            <w:u w:val="none"/>
            <w:lang w:eastAsia="en-US"/>
          </w:rPr>
          <w:t>7</w:t>
        </w:r>
      </w:hyperlink>
      <w:r w:rsidR="00ED3084" w:rsidRPr="002A4DFD">
        <w:rPr>
          <w:rFonts w:ascii="Times New Roman" w:hAnsi="Times New Roman" w:cs="Times New Roman"/>
          <w:sz w:val="28"/>
          <w:szCs w:val="28"/>
          <w:lang w:eastAsia="en-US"/>
        </w:rPr>
        <w:t xml:space="preserve"> настоящего Положения.</w:t>
      </w:r>
    </w:p>
    <w:p w:rsidR="00ED3084" w:rsidRDefault="007D3671" w:rsidP="003C3AB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Информация о месте приема, а также об установленных для приема днях и часах размещается на сайте Администрации.</w:t>
      </w:r>
    </w:p>
    <w:p w:rsidR="006E7F7E" w:rsidRPr="002A4DFD" w:rsidRDefault="006E7F7E" w:rsidP="003C3AB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6E7F7E">
        <w:rPr>
          <w:rFonts w:ascii="Times New Roman" w:hAnsi="Times New Roman" w:cs="Times New Roman"/>
          <w:sz w:val="28"/>
          <w:szCs w:val="28"/>
          <w:lang w:eastAsia="en-US"/>
        </w:rPr>
        <w:t>До 01 января 2030 года право направления обращений контролируемых лиц по вопросу осуществления консультирования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в течение 10 рабочих дней со дня его регистрации. Подписание такого обращения осуществляется в соответствии с порядком, установленным 2 пунктом 11 постановления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w:t>
      </w:r>
    </w:p>
    <w:p w:rsidR="00ED3084" w:rsidRPr="002A4DFD" w:rsidRDefault="007D367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33. Консультирование осуществляется по следующим вопросам:</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 xml:space="preserve">1) организация и осуществление </w:t>
      </w:r>
      <w:r w:rsidR="007D3671" w:rsidRPr="002A4DFD">
        <w:rPr>
          <w:rFonts w:ascii="Times New Roman" w:hAnsi="Times New Roman" w:cs="Times New Roman"/>
          <w:sz w:val="28"/>
          <w:szCs w:val="28"/>
          <w:lang w:eastAsia="en-US"/>
        </w:rPr>
        <w:t>автодорожного</w:t>
      </w:r>
      <w:r w:rsidR="00ED3084" w:rsidRPr="002A4DFD">
        <w:rPr>
          <w:rFonts w:ascii="Times New Roman" w:hAnsi="Times New Roman" w:cs="Times New Roman"/>
          <w:sz w:val="28"/>
          <w:szCs w:val="28"/>
          <w:lang w:eastAsia="en-US"/>
        </w:rPr>
        <w:t xml:space="preserve"> контроля;</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2) порядок осуществления контрольных мероприятий, установленных настоящим Положением;</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 xml:space="preserve">3) обязательные требования, проверяемые при осуществлении </w:t>
      </w:r>
      <w:r w:rsidR="007D3671" w:rsidRPr="002A4DFD">
        <w:rPr>
          <w:rFonts w:ascii="Times New Roman" w:hAnsi="Times New Roman" w:cs="Times New Roman"/>
          <w:sz w:val="28"/>
          <w:szCs w:val="28"/>
          <w:lang w:eastAsia="en-US"/>
        </w:rPr>
        <w:t>автодорожного</w:t>
      </w:r>
      <w:r w:rsidR="00ED3084" w:rsidRPr="002A4DFD">
        <w:rPr>
          <w:rFonts w:ascii="Times New Roman" w:hAnsi="Times New Roman" w:cs="Times New Roman"/>
          <w:sz w:val="28"/>
          <w:szCs w:val="28"/>
          <w:lang w:eastAsia="en-US"/>
        </w:rPr>
        <w:t xml:space="preserve"> контроля;</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3C3ABE" w:rsidRPr="003C3ABE">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4) требования, содержащиеся в разрешительных документах;</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5) требования документов, исполнение которых является необходимым в соответствии с законодательством Российской Федерации;</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6) порядок обжалования действий (бездействия) должностных лиц уполномоченного органа.</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 xml:space="preserve">34. Консультирование в письменной форме осуществляется инспектором в сроки, установленные Федеральным </w:t>
      </w:r>
      <w:hyperlink r:id="rId18" w:tooltip="Федеральный закон от 02.05.2006 N 59-ФЗ (ред. от 28.12.2024) &quot;О порядке рассмотрения обращений граждан Российской Федерации&quot; {КонсультантПлюс}">
        <w:r w:rsidR="00ED3084" w:rsidRPr="002A4DFD">
          <w:rPr>
            <w:rStyle w:val="a7"/>
            <w:rFonts w:ascii="Times New Roman" w:hAnsi="Times New Roman" w:cs="Times New Roman"/>
            <w:color w:val="auto"/>
            <w:sz w:val="28"/>
            <w:szCs w:val="28"/>
            <w:u w:val="none"/>
            <w:lang w:eastAsia="en-US"/>
          </w:rPr>
          <w:t>законом</w:t>
        </w:r>
      </w:hyperlink>
      <w:r w:rsidR="00ED3084" w:rsidRPr="002A4DFD">
        <w:rPr>
          <w:rFonts w:ascii="Times New Roman" w:hAnsi="Times New Roman" w:cs="Times New Roman"/>
          <w:sz w:val="28"/>
          <w:szCs w:val="28"/>
          <w:lang w:eastAsia="en-US"/>
        </w:rPr>
        <w:t xml:space="preserve"> от 02 мая 2006 г. </w:t>
      </w:r>
      <w:r w:rsidRPr="002A4DFD">
        <w:rPr>
          <w:rFonts w:ascii="Times New Roman" w:hAnsi="Times New Roman" w:cs="Times New Roman"/>
          <w:sz w:val="28"/>
          <w:szCs w:val="28"/>
          <w:lang w:eastAsia="en-US"/>
        </w:rPr>
        <w:t>№</w:t>
      </w:r>
      <w:r w:rsidR="00ED3084" w:rsidRPr="002A4DFD">
        <w:rPr>
          <w:rFonts w:ascii="Times New Roman" w:hAnsi="Times New Roman" w:cs="Times New Roman"/>
          <w:sz w:val="28"/>
          <w:szCs w:val="28"/>
          <w:lang w:eastAsia="en-US"/>
        </w:rPr>
        <w:t xml:space="preserve">59-ФЗ </w:t>
      </w:r>
      <w:r w:rsidRPr="002A4DFD">
        <w:rPr>
          <w:rFonts w:ascii="Times New Roman" w:hAnsi="Times New Roman" w:cs="Times New Roman"/>
          <w:sz w:val="28"/>
          <w:szCs w:val="28"/>
          <w:lang w:eastAsia="en-US"/>
        </w:rPr>
        <w:t>«</w:t>
      </w:r>
      <w:r w:rsidR="00ED3084" w:rsidRPr="002A4DFD">
        <w:rPr>
          <w:rFonts w:ascii="Times New Roman" w:hAnsi="Times New Roman" w:cs="Times New Roman"/>
          <w:sz w:val="28"/>
          <w:szCs w:val="28"/>
          <w:lang w:eastAsia="en-US"/>
        </w:rPr>
        <w:t>О порядке рассмотрения обращений граждан Российской Федерации</w:t>
      </w:r>
      <w:r w:rsidRPr="002A4DFD">
        <w:rPr>
          <w:rFonts w:ascii="Times New Roman" w:hAnsi="Times New Roman" w:cs="Times New Roman"/>
          <w:sz w:val="28"/>
          <w:szCs w:val="28"/>
          <w:lang w:eastAsia="en-US"/>
        </w:rPr>
        <w:t>»</w:t>
      </w:r>
      <w:r w:rsidR="00ED3084" w:rsidRPr="002A4DFD">
        <w:rPr>
          <w:rFonts w:ascii="Times New Roman" w:hAnsi="Times New Roman" w:cs="Times New Roman"/>
          <w:sz w:val="28"/>
          <w:szCs w:val="28"/>
          <w:lang w:eastAsia="en-US"/>
        </w:rPr>
        <w:t>, в следующих случаях:</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3C3ABE" w:rsidRPr="003C3ABE">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1) контролируемым лицом представлен письменный запрос о предоставлении письменного ответа по вопросам консультирования;</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3C3ABE" w:rsidRPr="003C3ABE">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2) за время консультирования предоставить ответ на поставленные вопросы невозможно;</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3) ответ на поставленные вопросы требует дополнительного запроса сведений от иных органов власти или лиц.</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 xml:space="preserve">35. Если поставленные во время консультирования вопросы не относятся к осуществлению </w:t>
      </w:r>
      <w:r w:rsidRPr="002A4DFD">
        <w:rPr>
          <w:rFonts w:ascii="Times New Roman" w:hAnsi="Times New Roman" w:cs="Times New Roman"/>
          <w:sz w:val="28"/>
          <w:szCs w:val="28"/>
          <w:lang w:eastAsia="en-US"/>
        </w:rPr>
        <w:t>автодорожного</w:t>
      </w:r>
      <w:r w:rsidR="00ED3084" w:rsidRPr="002A4DFD">
        <w:rPr>
          <w:rFonts w:ascii="Times New Roman" w:hAnsi="Times New Roman" w:cs="Times New Roman"/>
          <w:sz w:val="28"/>
          <w:szCs w:val="28"/>
          <w:lang w:eastAsia="en-US"/>
        </w:rPr>
        <w:t xml:space="preserve"> контроля, даются необходимые разъяснения по </w:t>
      </w:r>
      <w:r w:rsidR="00ED3084" w:rsidRPr="002A4DFD">
        <w:rPr>
          <w:rFonts w:ascii="Times New Roman" w:hAnsi="Times New Roman" w:cs="Times New Roman"/>
          <w:sz w:val="28"/>
          <w:szCs w:val="28"/>
          <w:lang w:eastAsia="en-US"/>
        </w:rPr>
        <w:lastRenderedPageBreak/>
        <w:t>обращению в соответствующие органы государственной власти, органы местного самоуправления или к соответствующим должностным лицам.</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ED3084" w:rsidRPr="002A4DFD" w:rsidRDefault="00D93812"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D3084" w:rsidRPr="002A4DFD">
        <w:rPr>
          <w:rFonts w:ascii="Times New Roman" w:hAnsi="Times New Roman" w:cs="Times New Roman"/>
          <w:sz w:val="28"/>
          <w:szCs w:val="28"/>
          <w:lang w:eastAsia="en-US"/>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EA0EEF" w:rsidRPr="002A4DFD" w:rsidRDefault="00EA0EE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36. Предостережение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EA0EEF" w:rsidRPr="002A4DFD" w:rsidRDefault="00EA0EE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Предостережение направляется контролируемому лицу в течение трех рабочих дней с момента его объявления. Объявляемые предостережения регистрируются инспектором в журнале учета предостережений с присвоением регистрационного номера.</w:t>
      </w:r>
    </w:p>
    <w:p w:rsidR="00EA0EEF" w:rsidRPr="002A4DFD" w:rsidRDefault="00EA0EE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Предостережение оформляется в форме электронного документа или в письменной форме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A0EEF" w:rsidRPr="002A4DFD" w:rsidRDefault="00EA0EE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37. В случае объявления Управлением предостережения, </w:t>
      </w:r>
      <w:r w:rsidR="009F42D6" w:rsidRPr="009F42D6">
        <w:rPr>
          <w:rFonts w:ascii="Times New Roman" w:hAnsi="Times New Roman" w:cs="Times New Roman"/>
          <w:sz w:val="28"/>
          <w:szCs w:val="28"/>
          <w:lang w:eastAsia="en-US"/>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9F42D6">
        <w:rPr>
          <w:rFonts w:ascii="Times New Roman" w:hAnsi="Times New Roman" w:cs="Times New Roman"/>
          <w:sz w:val="28"/>
          <w:szCs w:val="28"/>
          <w:lang w:eastAsia="en-US"/>
        </w:rPr>
        <w:t>,</w:t>
      </w:r>
      <w:r w:rsidR="009F42D6" w:rsidRPr="009F42D6">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контролируемое лицо вправе подать возражение в отношении указанного предостережения</w:t>
      </w:r>
      <w:r w:rsidR="00B67558" w:rsidRPr="002A4DFD">
        <w:rPr>
          <w:rFonts w:ascii="Times New Roman" w:hAnsi="Times New Roman" w:cs="Times New Roman"/>
          <w:sz w:val="28"/>
          <w:szCs w:val="28"/>
          <w:lang w:eastAsia="en-US"/>
        </w:rPr>
        <w:t xml:space="preserve">, в том </w:t>
      </w:r>
      <w:r w:rsidR="00B67558" w:rsidRPr="002A4DFD">
        <w:rPr>
          <w:rFonts w:ascii="Times New Roman" w:hAnsi="Times New Roman" w:cs="Times New Roman"/>
          <w:sz w:val="28"/>
          <w:szCs w:val="28"/>
          <w:lang w:eastAsia="en-US"/>
        </w:rPr>
        <w:lastRenderedPageBreak/>
        <w:t>числе посредством единого портала государственных и муниципальных услуг или регионального портала государственных и муниципальных услуг.</w:t>
      </w:r>
    </w:p>
    <w:p w:rsidR="00EA0EEF" w:rsidRPr="002A4DFD" w:rsidRDefault="00EA0EEF"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Возражение направляется в Управление, объявившее предостережение, не позднее пятнадцати календарных дней с момента получения предостережения.</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38. Возражения составляются контролируемым лицом в произвольной форме, при этом должны содержать следующую информацию:</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1) наименование юридического лица, фамилия,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3C3ABE" w:rsidRPr="003C3ABE">
        <w:rPr>
          <w:rFonts w:ascii="Times New Roman" w:hAnsi="Times New Roman" w:cs="Times New Roman"/>
          <w:sz w:val="28"/>
          <w:szCs w:val="28"/>
          <w:lang w:eastAsia="en-US"/>
        </w:rPr>
        <w:t xml:space="preserve">  </w:t>
      </w:r>
      <w:r w:rsidR="003C3ABE" w:rsidRPr="00FD69C9">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2) сведения об объекте контроля;</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3C3ABE" w:rsidRPr="003C3ABE">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3) дату и номер предостережения, направленного в адрес контролируемого лица;</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3C3ABE" w:rsidRPr="003C3ABE">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4) 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3C3ABE" w:rsidRPr="003C3ABE">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5) желаемый способ получения ответа по итогам рассмотрения возражения;</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3C3ABE" w:rsidRPr="003C3ABE">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6) фамилию, имя, отчество (при наличии) лица, направившего возражение;</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3C3ABE" w:rsidRPr="003C3ABE">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7) дату направления возражения.</w:t>
      </w:r>
    </w:p>
    <w:p w:rsidR="00EA0EEF" w:rsidRPr="002A4DFD" w:rsidRDefault="003C3ABE" w:rsidP="003C3AB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3C3ABE">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39.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Возражение рассматривается Управлением, объявившим предостережение, не позднее тридцати дней со дня его регистрации.</w:t>
      </w:r>
    </w:p>
    <w:p w:rsidR="00EA0EEF" w:rsidRPr="002A4DFD" w:rsidRDefault="003C3ABE" w:rsidP="003C3AB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3C3ABE">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40. По результатам рассмотрения возражения Управление принимает одно из следующих решений:</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3C3ABE" w:rsidRPr="003C3ABE">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1) об удовлетворении возражения и отмене предостережения;</w:t>
      </w:r>
    </w:p>
    <w:p w:rsidR="00EA0EEF" w:rsidRPr="002A4DFD" w:rsidRDefault="003C3ABE" w:rsidP="003C3AB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3C3ABE">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2) об отказе в удовлетворении возражения.</w:t>
      </w:r>
    </w:p>
    <w:p w:rsidR="00EA0EEF" w:rsidRPr="002A4DFD" w:rsidRDefault="003C3ABE" w:rsidP="003C3AB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3C3ABE">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 xml:space="preserve">Не позднее 5 рабочих дней, следующих за днем принятия одного из указанных решений, контролируемому лицу, подавшему возражение, направляется мотивированный ответ о результатах рассмотрения возражения в порядке, установленном </w:t>
      </w:r>
      <w:hyperlink r:id="rId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EA0EEF" w:rsidRPr="002A4DFD">
          <w:rPr>
            <w:rStyle w:val="a7"/>
            <w:rFonts w:ascii="Times New Roman" w:hAnsi="Times New Roman" w:cs="Times New Roman"/>
            <w:color w:val="auto"/>
            <w:sz w:val="28"/>
            <w:szCs w:val="28"/>
            <w:u w:val="none"/>
            <w:lang w:eastAsia="en-US"/>
          </w:rPr>
          <w:t>статьей 21</w:t>
        </w:r>
      </w:hyperlink>
      <w:r w:rsidR="00EA0EEF" w:rsidRPr="002A4DFD">
        <w:rPr>
          <w:rFonts w:ascii="Times New Roman" w:hAnsi="Times New Roman" w:cs="Times New Roman"/>
          <w:sz w:val="28"/>
          <w:szCs w:val="28"/>
          <w:lang w:eastAsia="en-US"/>
        </w:rPr>
        <w:t xml:space="preserve"> Федерального закона N 248-ФЗ.</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В случае удовлетворения возражений Управление аннулирует направленное предостережение с соответствующей отметкой в журнале учета объявленных предостережений.</w:t>
      </w:r>
    </w:p>
    <w:p w:rsidR="00EA0EEF" w:rsidRPr="002A4DFD" w:rsidRDefault="00B6755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EA0EEF" w:rsidRPr="002A4DFD">
        <w:rPr>
          <w:rFonts w:ascii="Times New Roman" w:hAnsi="Times New Roman" w:cs="Times New Roman"/>
          <w:sz w:val="28"/>
          <w:szCs w:val="28"/>
          <w:lang w:eastAsia="en-US"/>
        </w:rPr>
        <w:t>Контрольный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BF64C6" w:rsidRPr="002A4DFD" w:rsidRDefault="00CA6C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 xml:space="preserve">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Pr="002A4DFD">
        <w:rPr>
          <w:rFonts w:ascii="Times New Roman" w:hAnsi="Times New Roman" w:cs="Times New Roman"/>
          <w:sz w:val="28"/>
          <w:szCs w:val="28"/>
          <w:lang w:eastAsia="en-US"/>
        </w:rPr>
        <w:t>«Инспектор»</w:t>
      </w:r>
      <w:r w:rsidR="00BF64C6" w:rsidRPr="002A4DFD">
        <w:rPr>
          <w:rFonts w:ascii="Times New Roman" w:hAnsi="Times New Roman" w:cs="Times New Roman"/>
          <w:sz w:val="28"/>
          <w:szCs w:val="28"/>
          <w:lang w:eastAsia="en-US"/>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00BF64C6" w:rsidRPr="002A4DFD">
        <w:rPr>
          <w:rFonts w:ascii="Times New Roman" w:hAnsi="Times New Roman" w:cs="Times New Roman"/>
          <w:sz w:val="28"/>
          <w:szCs w:val="28"/>
          <w:lang w:eastAsia="en-US"/>
        </w:rPr>
        <w:lastRenderedPageBreak/>
        <w:t>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F64C6" w:rsidRPr="002A4DFD" w:rsidRDefault="00CA6C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F64C6" w:rsidRPr="002A4DFD" w:rsidRDefault="00CA6C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 xml:space="preserve">43.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BF64C6" w:rsidRPr="002A4DFD">
          <w:rPr>
            <w:rStyle w:val="a7"/>
            <w:rFonts w:ascii="Times New Roman" w:hAnsi="Times New Roman" w:cs="Times New Roman"/>
            <w:color w:val="auto"/>
            <w:sz w:val="28"/>
            <w:szCs w:val="28"/>
            <w:u w:val="none"/>
            <w:lang w:eastAsia="en-US"/>
          </w:rPr>
          <w:t>частями 6</w:t>
        </w:r>
      </w:hyperlink>
      <w:r w:rsidR="00BF64C6" w:rsidRPr="002A4DFD">
        <w:rPr>
          <w:rFonts w:ascii="Times New Roman" w:hAnsi="Times New Roman" w:cs="Times New Roman"/>
          <w:sz w:val="28"/>
          <w:szCs w:val="28"/>
          <w:lang w:eastAsia="en-US"/>
        </w:rPr>
        <w:t xml:space="preserve"> и </w:t>
      </w:r>
      <w:hyperlink r:id="rId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BF64C6" w:rsidRPr="002A4DFD">
          <w:rPr>
            <w:rStyle w:val="a7"/>
            <w:rFonts w:ascii="Times New Roman" w:hAnsi="Times New Roman" w:cs="Times New Roman"/>
            <w:color w:val="auto"/>
            <w:sz w:val="28"/>
            <w:szCs w:val="28"/>
            <w:u w:val="none"/>
            <w:lang w:eastAsia="en-US"/>
          </w:rPr>
          <w:t>7 статьи 48</w:t>
        </w:r>
      </w:hyperlink>
      <w:r w:rsidR="00BF64C6" w:rsidRPr="002A4DFD">
        <w:rPr>
          <w:rFonts w:ascii="Times New Roman" w:hAnsi="Times New Roman" w:cs="Times New Roman"/>
          <w:sz w:val="28"/>
          <w:szCs w:val="28"/>
          <w:lang w:eastAsia="en-US"/>
        </w:rPr>
        <w:t xml:space="preserve"> Федерального закона </w:t>
      </w:r>
      <w:r w:rsidRPr="002A4DFD">
        <w:rPr>
          <w:rFonts w:ascii="Times New Roman" w:hAnsi="Times New Roman" w:cs="Times New Roman"/>
          <w:sz w:val="28"/>
          <w:szCs w:val="28"/>
          <w:lang w:eastAsia="en-US"/>
        </w:rPr>
        <w:t>№</w:t>
      </w:r>
      <w:r w:rsidR="00BF64C6" w:rsidRPr="002A4DFD">
        <w:rPr>
          <w:rFonts w:ascii="Times New Roman" w:hAnsi="Times New Roman" w:cs="Times New Roman"/>
          <w:sz w:val="28"/>
          <w:szCs w:val="28"/>
          <w:lang w:eastAsia="en-US"/>
        </w:rPr>
        <w:t xml:space="preserve"> 248-ФЗ.</w:t>
      </w:r>
    </w:p>
    <w:p w:rsidR="00CA6C8B" w:rsidRPr="002A4DFD" w:rsidRDefault="00CA6C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44. Обязательный профилактический визит проводится инспектором</w:t>
      </w:r>
      <w:r w:rsidRPr="002A4DFD">
        <w:rPr>
          <w:rFonts w:ascii="Times New Roman" w:hAnsi="Times New Roman" w:cs="Times New Roman"/>
          <w:sz w:val="28"/>
          <w:szCs w:val="28"/>
          <w:lang w:eastAsia="en-US"/>
        </w:rPr>
        <w:t>:</w:t>
      </w:r>
    </w:p>
    <w:p w:rsidR="00CA6C8B" w:rsidRPr="002A4DFD" w:rsidRDefault="00CA6C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1)</w:t>
      </w:r>
      <w:r w:rsidR="00BF64C6" w:rsidRPr="002A4DFD">
        <w:rPr>
          <w:rFonts w:ascii="Times New Roman" w:hAnsi="Times New Roman" w:cs="Times New Roman"/>
          <w:sz w:val="28"/>
          <w:szCs w:val="28"/>
          <w:lang w:eastAsia="en-US"/>
        </w:rPr>
        <w:t xml:space="preserve"> в отношении контролируемых лиц, </w:t>
      </w:r>
      <w:r w:rsidR="00A3328C" w:rsidRPr="002A4DFD">
        <w:rPr>
          <w:rFonts w:ascii="Times New Roman" w:hAnsi="Times New Roman" w:cs="Times New Roman"/>
          <w:sz w:val="28"/>
          <w:szCs w:val="28"/>
          <w:lang w:eastAsia="en-US"/>
        </w:rPr>
        <w:t>принадлежащих им объектов контроля,</w:t>
      </w:r>
      <w:r w:rsidR="00BF64C6" w:rsidRPr="002A4DFD">
        <w:rPr>
          <w:rFonts w:ascii="Times New Roman" w:hAnsi="Times New Roman" w:cs="Times New Roman"/>
          <w:sz w:val="28"/>
          <w:szCs w:val="28"/>
          <w:lang w:eastAsia="en-US"/>
        </w:rPr>
        <w:t xml:space="preserve"> отнесенных к определенной категории риска, с учетом периодичности проведения обязательных профилактических мероприятий, </w:t>
      </w:r>
      <w:r w:rsidRPr="002A4DFD">
        <w:rPr>
          <w:rFonts w:ascii="Times New Roman" w:hAnsi="Times New Roman" w:cs="Times New Roman"/>
          <w:sz w:val="28"/>
          <w:szCs w:val="28"/>
          <w:lang w:eastAsia="en-US"/>
        </w:rPr>
        <w:t>установленной частью 2 статьи 25 Федерального закона № 248-ФЗ;</w:t>
      </w:r>
    </w:p>
    <w:p w:rsidR="00BF64C6" w:rsidRDefault="00CA6C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2)  </w:t>
      </w:r>
      <w:r w:rsidR="00BF64C6" w:rsidRPr="002A4DFD">
        <w:rPr>
          <w:rFonts w:ascii="Times New Roman" w:hAnsi="Times New Roman" w:cs="Times New Roman"/>
          <w:sz w:val="28"/>
          <w:szCs w:val="28"/>
          <w:lang w:eastAsia="en-US"/>
        </w:rPr>
        <w:t xml:space="preserve">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sidR="00BF64C6" w:rsidRPr="002A4DFD">
          <w:rPr>
            <w:rStyle w:val="a7"/>
            <w:rFonts w:ascii="Times New Roman" w:hAnsi="Times New Roman" w:cs="Times New Roman"/>
            <w:color w:val="auto"/>
            <w:sz w:val="28"/>
            <w:szCs w:val="28"/>
            <w:u w:val="none"/>
            <w:lang w:eastAsia="en-US"/>
          </w:rPr>
          <w:t>статьей 8</w:t>
        </w:r>
      </w:hyperlink>
      <w:r w:rsidR="00BF64C6" w:rsidRPr="002A4DFD">
        <w:rPr>
          <w:rFonts w:ascii="Times New Roman" w:hAnsi="Times New Roman" w:cs="Times New Roman"/>
          <w:sz w:val="28"/>
          <w:szCs w:val="28"/>
          <w:lang w:eastAsia="en-US"/>
        </w:rPr>
        <w:t xml:space="preserve"> Федерального закона от 26 декабря 2008 г. </w:t>
      </w:r>
      <w:r w:rsidR="00A3328C" w:rsidRPr="002A4DFD">
        <w:rPr>
          <w:rFonts w:ascii="Times New Roman" w:hAnsi="Times New Roman" w:cs="Times New Roman"/>
          <w:sz w:val="28"/>
          <w:szCs w:val="28"/>
          <w:lang w:eastAsia="en-US"/>
        </w:rPr>
        <w:t>№</w:t>
      </w:r>
      <w:r w:rsidR="00BF64C6" w:rsidRPr="002A4DFD">
        <w:rPr>
          <w:rFonts w:ascii="Times New Roman" w:hAnsi="Times New Roman" w:cs="Times New Roman"/>
          <w:sz w:val="28"/>
          <w:szCs w:val="28"/>
          <w:lang w:eastAsia="en-US"/>
        </w:rPr>
        <w:t xml:space="preserve"> 294-ФЗ </w:t>
      </w:r>
      <w:r w:rsidR="00A3328C" w:rsidRPr="002A4DFD">
        <w:rPr>
          <w:rFonts w:ascii="Times New Roman" w:hAnsi="Times New Roman" w:cs="Times New Roman"/>
          <w:sz w:val="28"/>
          <w:szCs w:val="28"/>
          <w:lang w:eastAsia="en-US"/>
        </w:rPr>
        <w:t>«</w:t>
      </w:r>
      <w:r w:rsidR="00BF64C6" w:rsidRPr="002A4DFD">
        <w:rPr>
          <w:rFonts w:ascii="Times New Roman" w:hAnsi="Times New Roman" w:cs="Times New Roman"/>
          <w:sz w:val="28"/>
          <w:szCs w:val="28"/>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3328C" w:rsidRPr="002A4DFD">
        <w:rPr>
          <w:rFonts w:ascii="Times New Roman" w:hAnsi="Times New Roman" w:cs="Times New Roman"/>
          <w:sz w:val="28"/>
          <w:szCs w:val="28"/>
          <w:lang w:eastAsia="en-US"/>
        </w:rPr>
        <w:t>»</w:t>
      </w:r>
      <w:r w:rsidR="009F42D6">
        <w:rPr>
          <w:rFonts w:ascii="Times New Roman" w:hAnsi="Times New Roman" w:cs="Times New Roman"/>
          <w:sz w:val="28"/>
          <w:szCs w:val="28"/>
          <w:lang w:eastAsia="en-US"/>
        </w:rPr>
        <w:t>;</w:t>
      </w:r>
    </w:p>
    <w:p w:rsidR="009F42D6" w:rsidRPr="002A4DFD" w:rsidRDefault="009F42D6" w:rsidP="003C3AB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 </w:t>
      </w:r>
      <w:r w:rsidRPr="009F42D6">
        <w:rPr>
          <w:rFonts w:ascii="Times New Roman" w:hAnsi="Times New Roman" w:cs="Times New Roman"/>
          <w:sz w:val="28"/>
          <w:szCs w:val="28"/>
          <w:lang w:eastAsia="en-US"/>
        </w:rPr>
        <w:t>в отношении контролируемых лиц</w:t>
      </w:r>
      <w:r>
        <w:rPr>
          <w:rFonts w:ascii="Times New Roman" w:hAnsi="Times New Roman" w:cs="Times New Roman"/>
          <w:sz w:val="28"/>
          <w:szCs w:val="28"/>
          <w:lang w:eastAsia="en-US"/>
        </w:rPr>
        <w:t>,</w:t>
      </w:r>
      <w:r w:rsidRPr="009F42D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сведения</w:t>
      </w:r>
      <w:r w:rsidRPr="009F42D6">
        <w:rPr>
          <w:rFonts w:ascii="Times New Roman" w:hAnsi="Times New Roman" w:cs="Times New Roman"/>
          <w:sz w:val="28"/>
          <w:szCs w:val="28"/>
          <w:lang w:eastAsia="en-US"/>
        </w:rPr>
        <w:t xml:space="preserve"> о которых включены в реестр классифицированных средств размещения.</w:t>
      </w:r>
    </w:p>
    <w:p w:rsidR="00693488" w:rsidRPr="002A4DFD" w:rsidRDefault="0069348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предусмотренным частью 5 статьи 21 Федерального закона № 248-ФЗ.</w:t>
      </w:r>
    </w:p>
    <w:p w:rsidR="00A3328C" w:rsidRPr="002A4DFD" w:rsidRDefault="00A3328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CB1215" w:rsidRPr="002A4DFD">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 xml:space="preserve">Обязательный профилактический визит не предусматривает отказ контролируемого лица от его проведения. При необходимости инспектор проводит осмотр, истребует необходимые документы. </w:t>
      </w:r>
    </w:p>
    <w:p w:rsidR="00BF64C6" w:rsidRPr="002A4DFD" w:rsidRDefault="00A3328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CB1215"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 xml:space="preserve">Обязательный профилактический визит не может превышать десять рабочих дней </w:t>
      </w:r>
      <w:r w:rsidRPr="002A4DFD">
        <w:rPr>
          <w:rFonts w:ascii="Times New Roman" w:hAnsi="Times New Roman" w:cs="Times New Roman"/>
          <w:sz w:val="28"/>
          <w:szCs w:val="28"/>
          <w:lang w:eastAsia="en-US"/>
        </w:rPr>
        <w:t>и может быть продлен на срок, необходимый для проведения экспертизы, испытаний</w:t>
      </w:r>
      <w:r w:rsidR="00CB1215"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по окончании которого составляется акт о проведении обязательного профилактического визита.</w:t>
      </w:r>
    </w:p>
    <w:p w:rsidR="00BF64C6" w:rsidRPr="002A4DFD" w:rsidRDefault="00CB1215"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Контролируемое лицо или его представитель знакомится с содержанием акта обязательного профилактического визита.</w:t>
      </w:r>
    </w:p>
    <w:p w:rsidR="00BF64C6" w:rsidRPr="002A4DFD" w:rsidRDefault="00CB1215"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45.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rsidR="00CB1215" w:rsidRPr="002A4DFD" w:rsidRDefault="00CB1215"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 xml:space="preserve">46. В случае невозможности проведения обязательного профилактического визита уполномоченное должностное лицо Управления вправе не позднее трех месяцев с даты составления акта о невозможности проведения обязательного </w:t>
      </w:r>
      <w:r w:rsidR="00BF64C6" w:rsidRPr="002A4DFD">
        <w:rPr>
          <w:rFonts w:ascii="Times New Roman" w:hAnsi="Times New Roman" w:cs="Times New Roman"/>
          <w:sz w:val="28"/>
          <w:szCs w:val="28"/>
          <w:lang w:eastAsia="en-US"/>
        </w:rPr>
        <w:lastRenderedPageBreak/>
        <w:t xml:space="preserve">профилактического визита принять решение о повторном проведении обязательного профилактического визита в отношении контролируемого лица. </w:t>
      </w:r>
    </w:p>
    <w:p w:rsidR="00BF64C6" w:rsidRPr="002A4DFD" w:rsidRDefault="00CB1215"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rsidR="00BF64C6" w:rsidRPr="002A4DFD" w:rsidRDefault="00CB1215"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46.1. Срок проведения обязательного профилактического визита не может превышать 10 рабочих дней.</w:t>
      </w:r>
    </w:p>
    <w:p w:rsidR="00BF64C6" w:rsidRPr="002A4DFD" w:rsidRDefault="00CB1215"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 xml:space="preserve">46.2.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BF64C6" w:rsidRPr="002A4DFD">
          <w:rPr>
            <w:rStyle w:val="a7"/>
            <w:rFonts w:ascii="Times New Roman" w:hAnsi="Times New Roman" w:cs="Times New Roman"/>
            <w:color w:val="auto"/>
            <w:sz w:val="28"/>
            <w:szCs w:val="28"/>
            <w:u w:val="none"/>
            <w:lang w:eastAsia="en-US"/>
          </w:rPr>
          <w:t>статьей 90</w:t>
        </w:r>
      </w:hyperlink>
      <w:r w:rsidR="00BF64C6" w:rsidRPr="002A4DFD">
        <w:rPr>
          <w:rFonts w:ascii="Times New Roman" w:hAnsi="Times New Roman" w:cs="Times New Roman"/>
          <w:sz w:val="28"/>
          <w:szCs w:val="28"/>
          <w:lang w:eastAsia="en-US"/>
        </w:rPr>
        <w:t xml:space="preserve"> Федерального закона </w:t>
      </w:r>
      <w:r w:rsidRPr="002A4DFD">
        <w:rPr>
          <w:rFonts w:ascii="Times New Roman" w:hAnsi="Times New Roman" w:cs="Times New Roman"/>
          <w:sz w:val="28"/>
          <w:szCs w:val="28"/>
          <w:lang w:eastAsia="en-US"/>
        </w:rPr>
        <w:t>№</w:t>
      </w:r>
      <w:r w:rsidR="00BF64C6" w:rsidRPr="002A4DFD">
        <w:rPr>
          <w:rFonts w:ascii="Times New Roman" w:hAnsi="Times New Roman" w:cs="Times New Roman"/>
          <w:sz w:val="28"/>
          <w:szCs w:val="28"/>
          <w:lang w:eastAsia="en-US"/>
        </w:rPr>
        <w:t xml:space="preserve"> 248-ФЗ.</w:t>
      </w:r>
    </w:p>
    <w:p w:rsidR="00BF64C6" w:rsidRPr="002A4DFD" w:rsidRDefault="00CB1215"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4</w:t>
      </w:r>
      <w:r w:rsidR="00BF64C6" w:rsidRPr="002A4DFD">
        <w:rPr>
          <w:rFonts w:ascii="Times New Roman" w:hAnsi="Times New Roman" w:cs="Times New Roman"/>
          <w:sz w:val="28"/>
          <w:szCs w:val="28"/>
          <w:lang w:eastAsia="en-US"/>
        </w:rPr>
        <w:t>6.3. 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Управление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rsidR="00BF64C6" w:rsidRPr="002A4DFD" w:rsidRDefault="00CB1215"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46.4. 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Управления составляется акт о невозможности проведения обязательного профилактического визита в порядке, предусмотренном Федеральным законом</w:t>
      </w:r>
      <w:r w:rsidR="00693488" w:rsidRPr="002A4DFD">
        <w:rPr>
          <w:rFonts w:ascii="Times New Roman" w:hAnsi="Times New Roman" w:cs="Times New Roman"/>
          <w:sz w:val="28"/>
          <w:szCs w:val="28"/>
          <w:lang w:eastAsia="en-US"/>
        </w:rPr>
        <w:t xml:space="preserve"> № 248-ФЗ.</w:t>
      </w:r>
    </w:p>
    <w:p w:rsidR="00BF64C6" w:rsidRPr="002A4DFD" w:rsidRDefault="0069348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46.5. В случае невозможности проведения обязательного профилактического визита уполномоченное должностное лицо Управления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F64C6" w:rsidRPr="002A4DFD" w:rsidRDefault="0069348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46.6. В случае если нарушение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настоящим Положением.</w:t>
      </w:r>
    </w:p>
    <w:p w:rsidR="00BF64C6" w:rsidRPr="002A4DFD" w:rsidRDefault="0069348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46.7.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F64C6" w:rsidRPr="002A4DFD" w:rsidRDefault="0069348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46.8.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Управление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F64C6" w:rsidRPr="002A4DFD" w:rsidRDefault="0069348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lastRenderedPageBreak/>
        <w:t xml:space="preserve">     </w:t>
      </w:r>
      <w:r w:rsidR="00BF64C6" w:rsidRPr="002A4DFD">
        <w:rPr>
          <w:rFonts w:ascii="Times New Roman" w:hAnsi="Times New Roman" w:cs="Times New Roman"/>
          <w:sz w:val="28"/>
          <w:szCs w:val="28"/>
          <w:lang w:eastAsia="en-US"/>
        </w:rPr>
        <w:t>46.9. В случае принятия решения о проведении профилактического визита Управление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F64C6" w:rsidRPr="002A4DFD" w:rsidRDefault="00693488"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46.10. Решение об отказе в проведении профилактического визита принимается в следующих случаях:</w:t>
      </w:r>
    </w:p>
    <w:p w:rsidR="00BF64C6" w:rsidRPr="002A4DFD" w:rsidRDefault="00BF64C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1) от контролируемого лица поступило уведомление об отзыве заявления;</w:t>
      </w:r>
    </w:p>
    <w:p w:rsidR="00BF64C6" w:rsidRPr="002A4DFD" w:rsidRDefault="001D0730"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F64C6" w:rsidRPr="002A4DFD" w:rsidRDefault="001D0730"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3) в течение года до даты подачи заявления контрольным (надзорным) органом проведен профилактический визит по ранее поданному заявлению;</w:t>
      </w:r>
    </w:p>
    <w:p w:rsidR="00BF64C6" w:rsidRPr="002A4DFD" w:rsidRDefault="001D0730"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r w:rsidRPr="002A4DFD">
        <w:rPr>
          <w:rFonts w:ascii="Times New Roman" w:hAnsi="Times New Roman" w:cs="Times New Roman"/>
          <w:sz w:val="28"/>
          <w:szCs w:val="28"/>
          <w:lang w:eastAsia="en-US"/>
        </w:rPr>
        <w:t xml:space="preserve">; </w:t>
      </w:r>
    </w:p>
    <w:p w:rsidR="001D0730" w:rsidRPr="002A4DFD" w:rsidRDefault="001D0730"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5) контролируемое лицо не соответствует критериям, предусмотренным частью 1 статьи 52.</w:t>
      </w:r>
      <w:r w:rsidRPr="009F42D6">
        <w:rPr>
          <w:rFonts w:ascii="Times New Roman" w:hAnsi="Times New Roman" w:cs="Times New Roman"/>
          <w:sz w:val="28"/>
          <w:szCs w:val="28"/>
          <w:vertAlign w:val="superscript"/>
          <w:lang w:eastAsia="en-US"/>
        </w:rPr>
        <w:t>2</w:t>
      </w:r>
      <w:r w:rsidRPr="002A4DFD">
        <w:rPr>
          <w:rFonts w:ascii="Times New Roman" w:hAnsi="Times New Roman" w:cs="Times New Roman"/>
          <w:sz w:val="28"/>
          <w:szCs w:val="28"/>
          <w:lang w:eastAsia="en-US"/>
        </w:rPr>
        <w:t xml:space="preserve"> Федерального закона № 248-ФЗ.</w:t>
      </w:r>
    </w:p>
    <w:p w:rsidR="00BF64C6" w:rsidRPr="002A4DFD" w:rsidRDefault="001D0730"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46.11. Решение об отказе в проведении профилактического визита может быть обжаловано контролируемым лицом в порядке, установленн</w:t>
      </w:r>
      <w:r w:rsidRPr="002A4DFD">
        <w:rPr>
          <w:rFonts w:ascii="Times New Roman" w:hAnsi="Times New Roman" w:cs="Times New Roman"/>
          <w:sz w:val="28"/>
          <w:szCs w:val="28"/>
          <w:lang w:eastAsia="en-US"/>
        </w:rPr>
        <w:t>ы</w:t>
      </w:r>
      <w:r w:rsidR="00BF64C6" w:rsidRPr="002A4DFD">
        <w:rPr>
          <w:rFonts w:ascii="Times New Roman" w:hAnsi="Times New Roman" w:cs="Times New Roman"/>
          <w:sz w:val="28"/>
          <w:szCs w:val="28"/>
          <w:lang w:eastAsia="en-US"/>
        </w:rPr>
        <w:t xml:space="preserve">м </w:t>
      </w:r>
      <w:r w:rsidRPr="002A4DFD">
        <w:rPr>
          <w:rFonts w:ascii="Times New Roman" w:hAnsi="Times New Roman" w:cs="Times New Roman"/>
          <w:sz w:val="28"/>
          <w:szCs w:val="28"/>
          <w:lang w:eastAsia="en-US"/>
        </w:rPr>
        <w:t>Федеральным законом № 248-ФЗ</w:t>
      </w:r>
      <w:r w:rsidR="00BF64C6" w:rsidRPr="002A4DFD">
        <w:rPr>
          <w:rFonts w:ascii="Times New Roman" w:hAnsi="Times New Roman" w:cs="Times New Roman"/>
          <w:sz w:val="28"/>
          <w:szCs w:val="28"/>
          <w:lang w:eastAsia="en-US"/>
        </w:rPr>
        <w:t>.</w:t>
      </w:r>
    </w:p>
    <w:p w:rsidR="00BF64C6" w:rsidRPr="002A4DFD" w:rsidRDefault="001D0730"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46.12. Контролируемое лицо вправе отозвать заявление либо направить отказ от проведения профилактического визита, уведомив об этом Управление не позднее чем за пять рабочих дней до даты его проведения.</w:t>
      </w:r>
    </w:p>
    <w:p w:rsidR="00BF64C6" w:rsidRPr="002A4DFD" w:rsidRDefault="001D0730"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46.13. Разъяснения и рекомендации, полученные контролируемым лицом в ходе профилактического визита, носят рекомендательный характер.</w:t>
      </w:r>
    </w:p>
    <w:p w:rsidR="00BF64C6" w:rsidRPr="002A4DFD" w:rsidRDefault="001D0730"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46.14.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F64C6" w:rsidRPr="002A4DFD" w:rsidRDefault="001D0730"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BF64C6" w:rsidRPr="002A4DFD">
        <w:rPr>
          <w:rFonts w:ascii="Times New Roman" w:hAnsi="Times New Roman" w:cs="Times New Roman"/>
          <w:sz w:val="28"/>
          <w:szCs w:val="28"/>
          <w:lang w:eastAsia="en-US"/>
        </w:rPr>
        <w:t>46.15.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Управления, осуществляет проведение профилактического визита незамедлительно направляет информацию об этом руководителю Управления для принятия решения о проведении контрольных мероприятий.</w:t>
      </w:r>
    </w:p>
    <w:p w:rsidR="00ED3084" w:rsidRPr="002A4DFD" w:rsidRDefault="008F543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46.16. </w:t>
      </w:r>
      <w:r w:rsidR="001D0730" w:rsidRPr="002A4DFD">
        <w:rPr>
          <w:rFonts w:ascii="Times New Roman" w:hAnsi="Times New Roman" w:cs="Times New Roman"/>
          <w:sz w:val="28"/>
          <w:szCs w:val="28"/>
          <w:lang w:eastAsia="en-US"/>
        </w:rPr>
        <w:t>Решение о проведении профилактического визита, об объявлении предостережения, предусматривающего взаимодействие с контролируемым лицом, акты (в том числе акты о невозможности проведения) профилактического мероприятия оформляются посредством внесения сведений о них в единый реестр контрольных (надзорных) мероприятий и их подписание. Для оформления указанных решений, актов и предписаний отдельное формирование документа не требуется</w:t>
      </w:r>
      <w:r w:rsidRPr="002A4DFD">
        <w:rPr>
          <w:rFonts w:ascii="Times New Roman" w:hAnsi="Times New Roman" w:cs="Times New Roman"/>
          <w:sz w:val="28"/>
          <w:szCs w:val="28"/>
          <w:lang w:eastAsia="en-US"/>
        </w:rPr>
        <w:t>.</w:t>
      </w:r>
    </w:p>
    <w:p w:rsidR="008F543C" w:rsidRDefault="008F543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46.17. В случае проведения обязательных профилактических визитов с использованием средств дистанционного взаимодействия, в том числе посредством </w:t>
      </w:r>
      <w:r w:rsidRPr="002A4DFD">
        <w:rPr>
          <w:rFonts w:ascii="Times New Roman" w:hAnsi="Times New Roman" w:cs="Times New Roman"/>
          <w:sz w:val="28"/>
          <w:szCs w:val="28"/>
          <w:lang w:eastAsia="en-US"/>
        </w:rPr>
        <w:lastRenderedPageBreak/>
        <w:t>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Федеральным законом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3C3ABE" w:rsidRPr="002A4DFD" w:rsidRDefault="003C3ABE" w:rsidP="003C3ABE">
      <w:pPr>
        <w:spacing w:after="0" w:line="240" w:lineRule="auto"/>
        <w:jc w:val="both"/>
        <w:rPr>
          <w:rFonts w:ascii="Times New Roman" w:hAnsi="Times New Roman" w:cs="Times New Roman"/>
          <w:sz w:val="28"/>
          <w:szCs w:val="28"/>
          <w:lang w:eastAsia="en-US"/>
        </w:rPr>
      </w:pPr>
    </w:p>
    <w:p w:rsidR="008F543C" w:rsidRDefault="008F543C" w:rsidP="003C3ABE">
      <w:pPr>
        <w:spacing w:after="0" w:line="240" w:lineRule="auto"/>
        <w:jc w:val="both"/>
        <w:rPr>
          <w:rFonts w:ascii="Times New Roman" w:hAnsi="Times New Roman" w:cs="Times New Roman"/>
          <w:b/>
          <w:sz w:val="28"/>
          <w:szCs w:val="28"/>
          <w:lang w:eastAsia="en-US"/>
        </w:rPr>
      </w:pPr>
      <w:r w:rsidRPr="002A4DFD">
        <w:rPr>
          <w:rFonts w:ascii="Times New Roman" w:hAnsi="Times New Roman" w:cs="Times New Roman"/>
          <w:b/>
          <w:sz w:val="28"/>
          <w:szCs w:val="28"/>
          <w:lang w:eastAsia="en-US"/>
        </w:rPr>
        <w:t xml:space="preserve">                            V. Осуществление контрольных мероприятий</w:t>
      </w:r>
    </w:p>
    <w:p w:rsidR="003C3ABE" w:rsidRPr="002A4DFD" w:rsidRDefault="003C3ABE" w:rsidP="003C3ABE">
      <w:pPr>
        <w:spacing w:after="0" w:line="240" w:lineRule="auto"/>
        <w:jc w:val="both"/>
        <w:rPr>
          <w:rFonts w:ascii="Times New Roman" w:hAnsi="Times New Roman" w:cs="Times New Roman"/>
          <w:b/>
          <w:sz w:val="28"/>
          <w:szCs w:val="28"/>
          <w:lang w:eastAsia="en-US"/>
        </w:rPr>
      </w:pPr>
    </w:p>
    <w:p w:rsidR="008F543C" w:rsidRPr="002A4DFD" w:rsidRDefault="008F543C"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47. Оценка соблюдения контролируемыми лицами обязательных требований проводится посредством следующих контрольных мероприятий:</w:t>
      </w:r>
    </w:p>
    <w:p w:rsidR="008F543C" w:rsidRPr="002A4DFD" w:rsidRDefault="00D6628B" w:rsidP="003C3ABE">
      <w:pPr>
        <w:spacing w:after="0" w:line="240" w:lineRule="auto"/>
        <w:jc w:val="both"/>
        <w:rPr>
          <w:rFonts w:ascii="Times New Roman" w:hAnsi="Times New Roman" w:cs="Times New Roman"/>
          <w:sz w:val="28"/>
          <w:szCs w:val="28"/>
          <w:lang w:eastAsia="en-US"/>
        </w:rPr>
      </w:pPr>
      <w:bookmarkStart w:id="4" w:name="P237"/>
      <w:bookmarkEnd w:id="4"/>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48. При взаимодействии с контролируемым лицом:</w:t>
      </w:r>
    </w:p>
    <w:p w:rsidR="008F543C" w:rsidRPr="002A4DFD" w:rsidRDefault="00D662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F543C" w:rsidRPr="002A4DFD" w:rsidRDefault="00D662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2) рейдовый осмотр (посредством осмотра, досмотра, опроса, получения письменных объяснений, истребования документов, инструментального обследования);</w:t>
      </w:r>
    </w:p>
    <w:p w:rsidR="00A728F6" w:rsidRPr="002A4DFD" w:rsidRDefault="00D6628B" w:rsidP="003C3ABE">
      <w:pPr>
        <w:spacing w:after="0" w:line="240" w:lineRule="auto"/>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 xml:space="preserve">3) документарная </w:t>
      </w:r>
      <w:proofErr w:type="gramStart"/>
      <w:r w:rsidR="008F543C" w:rsidRPr="002A4DFD">
        <w:rPr>
          <w:rFonts w:ascii="Times New Roman" w:hAnsi="Times New Roman" w:cs="Times New Roman"/>
          <w:sz w:val="28"/>
          <w:szCs w:val="28"/>
          <w:lang w:eastAsia="en-US"/>
        </w:rPr>
        <w:t xml:space="preserve">проверка </w:t>
      </w:r>
      <w:r w:rsidR="00A728F6" w:rsidRPr="002A4DFD">
        <w:rPr>
          <w:rFonts w:ascii="Times New Roman" w:hAnsi="Times New Roman" w:cs="Times New Roman"/>
          <w:sz w:val="28"/>
          <w:szCs w:val="28"/>
          <w:lang w:eastAsia="en-US"/>
        </w:rPr>
        <w:t xml:space="preserve"> если</w:t>
      </w:r>
      <w:proofErr w:type="gramEnd"/>
      <w:r w:rsidR="00A728F6" w:rsidRPr="002A4DFD">
        <w:rPr>
          <w:rFonts w:ascii="Times New Roman" w:hAnsi="Times New Roman" w:cs="Times New Roman"/>
          <w:sz w:val="28"/>
          <w:szCs w:val="28"/>
          <w:lang w:eastAsia="en-US"/>
        </w:rPr>
        <w:t xml:space="preserve">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A728F6" w:rsidRPr="002A4DFD" w:rsidRDefault="00A728F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получение письменных объяснений; </w:t>
      </w:r>
    </w:p>
    <w:p w:rsidR="00A728F6" w:rsidRPr="002A4DFD" w:rsidRDefault="00A728F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истребование документов; </w:t>
      </w:r>
    </w:p>
    <w:p w:rsidR="008F543C" w:rsidRPr="002A4DFD" w:rsidRDefault="00A728F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Pr="006709DF">
        <w:rPr>
          <w:rFonts w:ascii="Times New Roman" w:hAnsi="Times New Roman" w:cs="Times New Roman"/>
          <w:sz w:val="28"/>
          <w:szCs w:val="28"/>
          <w:lang w:eastAsia="en-US"/>
        </w:rPr>
        <w:t>экспертиза.</w:t>
      </w:r>
      <w:r w:rsidRPr="002A4DFD">
        <w:rPr>
          <w:rFonts w:ascii="Times New Roman" w:hAnsi="Times New Roman" w:cs="Times New Roman"/>
          <w:sz w:val="28"/>
          <w:szCs w:val="28"/>
          <w:lang w:eastAsia="en-US"/>
        </w:rPr>
        <w:t xml:space="preserve"> </w:t>
      </w:r>
    </w:p>
    <w:p w:rsidR="00A728F6" w:rsidRPr="002A4DFD" w:rsidRDefault="00A728F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Документы могут предоставляться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A728F6" w:rsidRPr="002A4DFD" w:rsidRDefault="00D662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4) выездная проверка (посредством осмотра, досмотра, опроса, получения письменных объяснений, истребования документов, инструментального обследования, экспертизы).</w:t>
      </w:r>
    </w:p>
    <w:p w:rsidR="008F543C" w:rsidRPr="002A4DFD" w:rsidRDefault="00D6628B" w:rsidP="003C3ABE">
      <w:pPr>
        <w:spacing w:after="0" w:line="240" w:lineRule="auto"/>
        <w:jc w:val="both"/>
        <w:rPr>
          <w:rFonts w:ascii="Times New Roman" w:hAnsi="Times New Roman" w:cs="Times New Roman"/>
          <w:sz w:val="28"/>
          <w:szCs w:val="28"/>
          <w:lang w:eastAsia="en-US"/>
        </w:rPr>
      </w:pPr>
      <w:bookmarkStart w:id="5" w:name="P242"/>
      <w:bookmarkEnd w:id="5"/>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49. Без взаимодействия с контролируемым лицом:</w:t>
      </w:r>
    </w:p>
    <w:p w:rsidR="008F543C" w:rsidRPr="002A4DFD" w:rsidRDefault="00D662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1) наблюдение за соблюдением обязательных требований (мониторинг безопасности);</w:t>
      </w:r>
    </w:p>
    <w:p w:rsidR="008F543C" w:rsidRPr="002A4DFD" w:rsidRDefault="00D662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2) выездное обследование (посредством осмотра, инструментального обследования, в том числе с применением видеозаписи</w:t>
      </w:r>
      <w:r w:rsidR="00A728F6" w:rsidRPr="002A4DFD">
        <w:rPr>
          <w:rFonts w:ascii="Times New Roman" w:hAnsi="Times New Roman" w:cs="Times New Roman"/>
          <w:sz w:val="28"/>
          <w:szCs w:val="28"/>
          <w:lang w:eastAsia="en-US"/>
        </w:rPr>
        <w:t>, с использованием беспилотных аппаратов (систем</w:t>
      </w:r>
      <w:r w:rsidR="008F543C" w:rsidRPr="002A4DFD">
        <w:rPr>
          <w:rFonts w:ascii="Times New Roman" w:hAnsi="Times New Roman" w:cs="Times New Roman"/>
          <w:sz w:val="28"/>
          <w:szCs w:val="28"/>
          <w:lang w:eastAsia="en-US"/>
        </w:rPr>
        <w:t>).</w:t>
      </w:r>
    </w:p>
    <w:p w:rsidR="008F543C" w:rsidRPr="002A4DFD" w:rsidRDefault="00D6628B"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 xml:space="preserve">50. Основанием для проведения контрольных мероприятий, указанных в </w:t>
      </w:r>
      <w:hyperlink w:anchor="P237" w:tooltip="48. При взаимодействии с контролируемым лицом:">
        <w:r w:rsidR="008F543C" w:rsidRPr="002A4DFD">
          <w:rPr>
            <w:rStyle w:val="a7"/>
            <w:rFonts w:ascii="Times New Roman" w:hAnsi="Times New Roman" w:cs="Times New Roman"/>
            <w:color w:val="auto"/>
            <w:sz w:val="28"/>
            <w:szCs w:val="28"/>
            <w:u w:val="none"/>
            <w:lang w:eastAsia="en-US"/>
          </w:rPr>
          <w:t>пункте 48</w:t>
        </w:r>
      </w:hyperlink>
      <w:r w:rsidR="008F543C" w:rsidRPr="002A4DFD">
        <w:rPr>
          <w:rFonts w:ascii="Times New Roman" w:hAnsi="Times New Roman" w:cs="Times New Roman"/>
          <w:sz w:val="28"/>
          <w:szCs w:val="28"/>
          <w:lang w:eastAsia="en-US"/>
        </w:rPr>
        <w:t xml:space="preserve"> Положения, являются:</w:t>
      </w:r>
    </w:p>
    <w:p w:rsidR="008F543C" w:rsidRPr="002A4DFD" w:rsidRDefault="00A728F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lastRenderedPageBreak/>
        <w:t xml:space="preserve">       </w:t>
      </w:r>
      <w:r w:rsidR="008F543C" w:rsidRPr="002A4DFD">
        <w:rPr>
          <w:rFonts w:ascii="Times New Roman" w:hAnsi="Times New Roman" w:cs="Times New Roman"/>
          <w:sz w:val="28"/>
          <w:szCs w:val="28"/>
          <w:lang w:eastAsia="en-US"/>
        </w:rPr>
        <w:t>1) наличие у органов муниципального контроля сведений о причинении вреда (ущерба) или об угрозе причинения вреда (ущерба) охраняемым законом ценностям;</w:t>
      </w:r>
    </w:p>
    <w:p w:rsidR="008F543C" w:rsidRPr="002A4DFD" w:rsidRDefault="00A728F6" w:rsidP="008F543C">
      <w:pPr>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F543C" w:rsidRPr="002A4DFD" w:rsidRDefault="00A728F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F543C" w:rsidRPr="002A4DFD" w:rsidRDefault="00A728F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выводов об исполнении предписания об устранении выявленного нарушения обязательных требований.</w:t>
      </w:r>
    </w:p>
    <w:p w:rsidR="00A728F6" w:rsidRPr="002A4DFD" w:rsidRDefault="00A728F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5)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 </w:t>
      </w:r>
    </w:p>
    <w:p w:rsidR="008F543C" w:rsidRPr="002A4DFD" w:rsidRDefault="00A728F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решение принимается на основании мотивированного представления должностного лица органа муниципального контроля о проведении контрольного мероприятия.</w:t>
      </w:r>
    </w:p>
    <w:p w:rsidR="008F543C" w:rsidRPr="002A4DFD" w:rsidRDefault="00A728F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51. Муниципальный контроль осуществляется без проведения плановых контрольных мероприятий.</w:t>
      </w:r>
    </w:p>
    <w:p w:rsidR="008F543C" w:rsidRPr="002A4DFD" w:rsidRDefault="00A728F6"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 xml:space="preserve">52. Контрольные мероприятия, предусмотренные </w:t>
      </w:r>
      <w:hyperlink w:anchor="P237" w:tooltip="48. При взаимодействии с контролируемым лицом:">
        <w:r w:rsidR="008F543C" w:rsidRPr="002A4DFD">
          <w:rPr>
            <w:rStyle w:val="a7"/>
            <w:rFonts w:ascii="Times New Roman" w:hAnsi="Times New Roman" w:cs="Times New Roman"/>
            <w:color w:val="auto"/>
            <w:sz w:val="28"/>
            <w:szCs w:val="28"/>
            <w:u w:val="none"/>
            <w:lang w:eastAsia="en-US"/>
          </w:rPr>
          <w:t>пунктами 48</w:t>
        </w:r>
      </w:hyperlink>
      <w:r w:rsidR="008F543C" w:rsidRPr="002A4DFD">
        <w:rPr>
          <w:rFonts w:ascii="Times New Roman" w:hAnsi="Times New Roman" w:cs="Times New Roman"/>
          <w:sz w:val="28"/>
          <w:szCs w:val="28"/>
          <w:lang w:eastAsia="en-US"/>
        </w:rPr>
        <w:t xml:space="preserve">, </w:t>
      </w:r>
      <w:hyperlink w:anchor="P242" w:tooltip="49. Без взаимодействия с контролируемым лицом:">
        <w:r w:rsidR="008F543C" w:rsidRPr="002A4DFD">
          <w:rPr>
            <w:rStyle w:val="a7"/>
            <w:rFonts w:ascii="Times New Roman" w:hAnsi="Times New Roman" w:cs="Times New Roman"/>
            <w:color w:val="auto"/>
            <w:sz w:val="28"/>
            <w:szCs w:val="28"/>
            <w:u w:val="none"/>
            <w:lang w:eastAsia="en-US"/>
          </w:rPr>
          <w:t>49</w:t>
        </w:r>
      </w:hyperlink>
      <w:r w:rsidR="008F543C" w:rsidRPr="002A4DFD">
        <w:rPr>
          <w:rFonts w:ascii="Times New Roman" w:hAnsi="Times New Roman" w:cs="Times New Roman"/>
          <w:sz w:val="28"/>
          <w:szCs w:val="28"/>
          <w:lang w:eastAsia="en-US"/>
        </w:rPr>
        <w:t xml:space="preserve"> Положения, проводятся органами муниципального контроля в соответствии с требованиями, установленными Федеральным </w:t>
      </w:r>
      <w:hyperlink r:id="rId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8F543C" w:rsidRPr="002A4DFD">
          <w:rPr>
            <w:rStyle w:val="a7"/>
            <w:rFonts w:ascii="Times New Roman" w:hAnsi="Times New Roman" w:cs="Times New Roman"/>
            <w:color w:val="auto"/>
            <w:sz w:val="28"/>
            <w:szCs w:val="28"/>
            <w:u w:val="none"/>
            <w:lang w:eastAsia="en-US"/>
          </w:rPr>
          <w:t>законом</w:t>
        </w:r>
      </w:hyperlink>
      <w:r w:rsidR="008F543C" w:rsidRPr="002A4DFD">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w:t>
      </w:r>
      <w:r w:rsidR="008C7C74"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248-ФЗ и Положением, только после согласования с органами прокуратуры.</w:t>
      </w:r>
    </w:p>
    <w:p w:rsidR="008F543C" w:rsidRPr="002A4DFD" w:rsidRDefault="008C7C7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 xml:space="preserve">53. В целях оценки риска причинения вреда (ущерба) при принятии решения о проведении и выборе вида внепланового контрольного мероприятия установлены индикаторы риска нарушения обязательных требований, указанные в </w:t>
      </w:r>
      <w:hyperlink w:anchor="P348" w:tooltip="ПЕРЕЧЕНЬ">
        <w:r w:rsidR="008F543C" w:rsidRPr="002A4DFD">
          <w:rPr>
            <w:rStyle w:val="a7"/>
            <w:rFonts w:ascii="Times New Roman" w:hAnsi="Times New Roman" w:cs="Times New Roman"/>
            <w:color w:val="auto"/>
            <w:sz w:val="28"/>
            <w:szCs w:val="28"/>
            <w:u w:val="none"/>
            <w:lang w:eastAsia="en-US"/>
          </w:rPr>
          <w:t>приложении</w:t>
        </w:r>
      </w:hyperlink>
      <w:r w:rsidRPr="002A4DFD">
        <w:rPr>
          <w:rFonts w:ascii="Times New Roman" w:hAnsi="Times New Roman" w:cs="Times New Roman"/>
          <w:sz w:val="28"/>
          <w:szCs w:val="28"/>
          <w:lang w:eastAsia="en-US"/>
        </w:rPr>
        <w:t xml:space="preserve"> №1</w:t>
      </w:r>
      <w:r w:rsidR="008F543C" w:rsidRPr="002A4DFD">
        <w:rPr>
          <w:rFonts w:ascii="Times New Roman" w:hAnsi="Times New Roman" w:cs="Times New Roman"/>
          <w:sz w:val="28"/>
          <w:szCs w:val="28"/>
          <w:lang w:eastAsia="en-US"/>
        </w:rPr>
        <w:t xml:space="preserve"> к настоящему Положению.</w:t>
      </w:r>
    </w:p>
    <w:p w:rsidR="008F543C" w:rsidRPr="002A4DFD" w:rsidRDefault="008C7C7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 xml:space="preserve">54. Контрольные мероприятия, проводимые при взаимодействии с контролируемым лицом, проводятся на основании распоряжения руководителя органа муниципального контроля или уполномоченного им лица, в котором указываются сведения, установленные </w:t>
      </w:r>
      <w:hyperlink r:id="rId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8F543C" w:rsidRPr="002A4DFD">
          <w:rPr>
            <w:rStyle w:val="a7"/>
            <w:rFonts w:ascii="Times New Roman" w:hAnsi="Times New Roman" w:cs="Times New Roman"/>
            <w:color w:val="auto"/>
            <w:sz w:val="28"/>
            <w:szCs w:val="28"/>
            <w:u w:val="none"/>
            <w:lang w:eastAsia="en-US"/>
          </w:rPr>
          <w:t>частью 1 статьи 64</w:t>
        </w:r>
      </w:hyperlink>
      <w:r w:rsidR="008F543C" w:rsidRPr="002A4DFD">
        <w:rPr>
          <w:rFonts w:ascii="Times New Roman" w:hAnsi="Times New Roman" w:cs="Times New Roman"/>
          <w:sz w:val="28"/>
          <w:szCs w:val="28"/>
          <w:lang w:eastAsia="en-US"/>
        </w:rPr>
        <w:t xml:space="preserve"> Федерального закона </w:t>
      </w:r>
      <w:r w:rsidRPr="002A4DFD">
        <w:rPr>
          <w:rFonts w:ascii="Times New Roman" w:hAnsi="Times New Roman" w:cs="Times New Roman"/>
          <w:sz w:val="28"/>
          <w:szCs w:val="28"/>
          <w:lang w:eastAsia="en-US"/>
        </w:rPr>
        <w:t>№</w:t>
      </w:r>
      <w:r w:rsidR="008F543C" w:rsidRPr="002A4DFD">
        <w:rPr>
          <w:rFonts w:ascii="Times New Roman" w:hAnsi="Times New Roman" w:cs="Times New Roman"/>
          <w:sz w:val="28"/>
          <w:szCs w:val="28"/>
          <w:lang w:eastAsia="en-US"/>
        </w:rPr>
        <w:t xml:space="preserve"> 248-ФЗ.</w:t>
      </w:r>
    </w:p>
    <w:p w:rsidR="008F543C" w:rsidRPr="002A4DFD" w:rsidRDefault="008C7C7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 xml:space="preserve">55. Контрольные мероприятия начинаются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w:t>
      </w:r>
      <w:r w:rsidR="008F543C" w:rsidRPr="002A4DFD">
        <w:rPr>
          <w:rFonts w:ascii="Times New Roman" w:hAnsi="Times New Roman" w:cs="Times New Roman"/>
          <w:sz w:val="28"/>
          <w:szCs w:val="28"/>
          <w:lang w:eastAsia="en-US"/>
        </w:rPr>
        <w:lastRenderedPageBreak/>
        <w:t>неработоспособности единого реестра контрольных (надзорных) мероприятий, зафиксированных оператором реестра.</w:t>
      </w:r>
    </w:p>
    <w:p w:rsidR="008F543C" w:rsidRPr="002A4DFD" w:rsidRDefault="008C7C7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 xml:space="preserve">56. Срок проведения контрольных мероприятий, предусмотренных </w:t>
      </w:r>
      <w:hyperlink w:anchor="P237" w:tooltip="48. При взаимодействии с контролируемым лицом:">
        <w:r w:rsidR="008F543C" w:rsidRPr="002A4DFD">
          <w:rPr>
            <w:rStyle w:val="a7"/>
            <w:rFonts w:ascii="Times New Roman" w:hAnsi="Times New Roman" w:cs="Times New Roman"/>
            <w:color w:val="auto"/>
            <w:sz w:val="28"/>
            <w:szCs w:val="28"/>
            <w:u w:val="none"/>
            <w:lang w:eastAsia="en-US"/>
          </w:rPr>
          <w:t>пунктами 48</w:t>
        </w:r>
      </w:hyperlink>
      <w:r w:rsidR="008F543C" w:rsidRPr="002A4DFD">
        <w:rPr>
          <w:rFonts w:ascii="Times New Roman" w:hAnsi="Times New Roman" w:cs="Times New Roman"/>
          <w:sz w:val="28"/>
          <w:szCs w:val="28"/>
          <w:lang w:eastAsia="en-US"/>
        </w:rPr>
        <w:t xml:space="preserve"> и </w:t>
      </w:r>
      <w:hyperlink w:anchor="P242" w:tooltip="49. Без взаимодействия с контролируемым лицом:">
        <w:r w:rsidR="008F543C" w:rsidRPr="002A4DFD">
          <w:rPr>
            <w:rStyle w:val="a7"/>
            <w:rFonts w:ascii="Times New Roman" w:hAnsi="Times New Roman" w:cs="Times New Roman"/>
            <w:color w:val="auto"/>
            <w:sz w:val="28"/>
            <w:szCs w:val="28"/>
            <w:u w:val="none"/>
            <w:lang w:eastAsia="en-US"/>
          </w:rPr>
          <w:t>49</w:t>
        </w:r>
      </w:hyperlink>
      <w:r w:rsidR="008F543C" w:rsidRPr="002A4DFD">
        <w:rPr>
          <w:rFonts w:ascii="Times New Roman" w:hAnsi="Times New Roman" w:cs="Times New Roman"/>
          <w:sz w:val="28"/>
          <w:szCs w:val="28"/>
          <w:lang w:eastAsia="en-US"/>
        </w:rPr>
        <w:t xml:space="preserve"> Положения, за исключением выездной проверки, определяется в соответствии с положениями, установленными Федеральным </w:t>
      </w:r>
      <w:hyperlink r:id="rId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8F543C" w:rsidRPr="002A4DFD">
          <w:rPr>
            <w:rStyle w:val="a7"/>
            <w:rFonts w:ascii="Times New Roman" w:hAnsi="Times New Roman" w:cs="Times New Roman"/>
            <w:color w:val="auto"/>
            <w:sz w:val="28"/>
            <w:szCs w:val="28"/>
            <w:u w:val="none"/>
            <w:lang w:eastAsia="en-US"/>
          </w:rPr>
          <w:t>законом</w:t>
        </w:r>
      </w:hyperlink>
      <w:r w:rsidR="008F543C" w:rsidRPr="002A4DFD">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w:t>
      </w:r>
      <w:r w:rsidR="008F543C" w:rsidRPr="002A4DFD">
        <w:rPr>
          <w:rFonts w:ascii="Times New Roman" w:hAnsi="Times New Roman" w:cs="Times New Roman"/>
          <w:sz w:val="28"/>
          <w:szCs w:val="28"/>
          <w:lang w:eastAsia="en-US"/>
        </w:rPr>
        <w:t xml:space="preserve"> 248-ФЗ.</w:t>
      </w:r>
    </w:p>
    <w:p w:rsidR="008F543C" w:rsidRPr="002A4DFD" w:rsidRDefault="008C7C7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8F543C" w:rsidRPr="002A4DFD">
        <w:rPr>
          <w:rFonts w:ascii="Times New Roman" w:hAnsi="Times New Roman" w:cs="Times New Roman"/>
          <w:sz w:val="28"/>
          <w:szCs w:val="28"/>
          <w:lang w:eastAsia="en-US"/>
        </w:rPr>
        <w:t>микропредприятия</w:t>
      </w:r>
      <w:proofErr w:type="spellEnd"/>
      <w:r w:rsidR="008F543C" w:rsidRPr="002A4DFD">
        <w:rPr>
          <w:rFonts w:ascii="Times New Roman" w:hAnsi="Times New Roman" w:cs="Times New Roman"/>
          <w:sz w:val="28"/>
          <w:szCs w:val="28"/>
          <w:lang w:eastAsia="en-US"/>
        </w:rPr>
        <w:t xml:space="preserve">, за исключением выездной проверки, основанием для проведения которой является </w:t>
      </w:r>
      <w:hyperlink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8F543C" w:rsidRPr="002A4DFD">
          <w:rPr>
            <w:rStyle w:val="a7"/>
            <w:rFonts w:ascii="Times New Roman" w:hAnsi="Times New Roman" w:cs="Times New Roman"/>
            <w:color w:val="auto"/>
            <w:sz w:val="28"/>
            <w:szCs w:val="28"/>
            <w:u w:val="none"/>
            <w:lang w:eastAsia="en-US"/>
          </w:rPr>
          <w:t>пункт 6 части 1 статьи 57</w:t>
        </w:r>
      </w:hyperlink>
      <w:r w:rsidR="008F543C" w:rsidRPr="002A4DFD">
        <w:rPr>
          <w:rFonts w:ascii="Times New Roman" w:hAnsi="Times New Roman" w:cs="Times New Roman"/>
          <w:sz w:val="28"/>
          <w:szCs w:val="28"/>
          <w:lang w:eastAsia="en-US"/>
        </w:rPr>
        <w:t xml:space="preserve"> Федерального закона</w:t>
      </w: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 xml:space="preserve"> 248-ФЗ и которая для </w:t>
      </w:r>
      <w:proofErr w:type="spellStart"/>
      <w:r w:rsidR="008F543C" w:rsidRPr="002A4DFD">
        <w:rPr>
          <w:rFonts w:ascii="Times New Roman" w:hAnsi="Times New Roman" w:cs="Times New Roman"/>
          <w:sz w:val="28"/>
          <w:szCs w:val="28"/>
          <w:lang w:eastAsia="en-US"/>
        </w:rPr>
        <w:t>микропредприятия</w:t>
      </w:r>
      <w:proofErr w:type="spellEnd"/>
      <w:r w:rsidR="008F543C" w:rsidRPr="002A4DFD">
        <w:rPr>
          <w:rFonts w:ascii="Times New Roman" w:hAnsi="Times New Roman" w:cs="Times New Roman"/>
          <w:sz w:val="28"/>
          <w:szCs w:val="28"/>
          <w:lang w:eastAsia="en-US"/>
        </w:rPr>
        <w:t xml:space="preserve"> не может продолжаться более сорока часов.</w:t>
      </w:r>
    </w:p>
    <w:p w:rsidR="008F543C" w:rsidRPr="002A4DFD" w:rsidRDefault="008C7C7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57. Для фиксации контрольных действий, доказательств нарушений обязательных требований при проведении инспекционного визита, рейдового осмотра, выездной проверки, выездного обследования может использоваться фото- и видеосъемка, за исключением случаев фиксации:</w:t>
      </w:r>
    </w:p>
    <w:p w:rsidR="008F543C" w:rsidRPr="002A4DFD" w:rsidRDefault="008C7C7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1) сведений, отнесенных законодательством Российской Федерации к государственной тайне;</w:t>
      </w:r>
    </w:p>
    <w:p w:rsidR="008F543C" w:rsidRPr="002A4DFD" w:rsidRDefault="008C7C7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2) объектов, территорий, которые законодательством Российской Федерации отнесены к режимным и особо важным объектам.</w:t>
      </w:r>
    </w:p>
    <w:p w:rsidR="008F543C" w:rsidRPr="002A4DFD" w:rsidRDefault="008C7C7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Информация о проведении в ходе контрольного мероприятия фото-, видеосъемки и использованных для этих целей технических средствах отражается в акте по результатам контрольного мероприятия.</w:t>
      </w:r>
    </w:p>
    <w:p w:rsidR="008F543C" w:rsidRPr="002A4DFD" w:rsidRDefault="008C7C7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Результаты проведения фото- и видеосъемки должны позволять однозначно идентифицировать объект фиксации, отражающий нарушение обязательных требований, время фиксации объекта. Фотографии и видеозаписи, используемые для доказательств нарушений обязательных требований, прикладываются к акту контрольного мероприятия.</w:t>
      </w:r>
    </w:p>
    <w:p w:rsidR="008F543C" w:rsidRPr="002A4DFD" w:rsidRDefault="008C7C74"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 xml:space="preserve">58. Случаями, при наступлении которых индивидуальный предприниматель, гражданин, являющиеся контролируемыми лицами, вправе в соответствии с </w:t>
      </w:r>
      <w:hyperlink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8F543C" w:rsidRPr="002A4DFD">
          <w:rPr>
            <w:rStyle w:val="a7"/>
            <w:rFonts w:ascii="Times New Roman" w:hAnsi="Times New Roman" w:cs="Times New Roman"/>
            <w:color w:val="auto"/>
            <w:sz w:val="28"/>
            <w:szCs w:val="28"/>
            <w:u w:val="none"/>
            <w:lang w:eastAsia="en-US"/>
          </w:rPr>
          <w:t>частью 8 статьи 31</w:t>
        </w:r>
      </w:hyperlink>
      <w:r w:rsidR="008F543C" w:rsidRPr="002A4DFD">
        <w:rPr>
          <w:rFonts w:ascii="Times New Roman" w:hAnsi="Times New Roman" w:cs="Times New Roman"/>
          <w:sz w:val="28"/>
          <w:szCs w:val="28"/>
          <w:lang w:eastAsia="en-US"/>
        </w:rPr>
        <w:t xml:space="preserve"> Федерального закона </w:t>
      </w:r>
      <w:r w:rsidR="00A20A21" w:rsidRPr="002A4DFD">
        <w:rPr>
          <w:rFonts w:ascii="Times New Roman" w:hAnsi="Times New Roman" w:cs="Times New Roman"/>
          <w:sz w:val="28"/>
          <w:szCs w:val="28"/>
          <w:lang w:eastAsia="en-US"/>
        </w:rPr>
        <w:t>№</w:t>
      </w:r>
      <w:r w:rsidR="008F543C" w:rsidRPr="002A4DFD">
        <w:rPr>
          <w:rFonts w:ascii="Times New Roman" w:hAnsi="Times New Roman" w:cs="Times New Roman"/>
          <w:sz w:val="28"/>
          <w:szCs w:val="28"/>
          <w:lang w:eastAsia="en-US"/>
        </w:rPr>
        <w:t xml:space="preserve"> 248-ФЗ представить в орган муниципального контроля информацию о невозможности присутствия при проведении контрольного мероприятия, являются:</w:t>
      </w:r>
    </w:p>
    <w:p w:rsidR="008F543C"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1) временная нетрудоспособность;</w:t>
      </w:r>
    </w:p>
    <w:p w:rsidR="008F543C"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2) нахождение в служебной командировке в ином населенном пункте;</w:t>
      </w:r>
    </w:p>
    <w:p w:rsidR="008F543C"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3) введение режима повышенной готовности или чрезвычайной ситуации на всей территории Российской Федерации или на территории Ставропольского края, которым предусмотрены ограничения для свободного передвижения граждан на соответствующей территории.</w:t>
      </w:r>
    </w:p>
    <w:p w:rsidR="008F543C"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Информация лица должна содержать:</w:t>
      </w:r>
    </w:p>
    <w:p w:rsidR="008F543C"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а) описание обстоятельств, послуживших поводом для обращения в органы муниципального контроля, их продолжительность;</w:t>
      </w:r>
    </w:p>
    <w:p w:rsidR="008F543C"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lastRenderedPageBreak/>
        <w:t xml:space="preserve">       </w:t>
      </w:r>
      <w:r w:rsidR="008F543C" w:rsidRPr="002A4DFD">
        <w:rPr>
          <w:rFonts w:ascii="Times New Roman" w:hAnsi="Times New Roman" w:cs="Times New Roman"/>
          <w:sz w:val="28"/>
          <w:szCs w:val="28"/>
          <w:lang w:eastAsia="en-US"/>
        </w:rPr>
        <w:t>б) сведения о причинно-следственной связи между возникшими обстоятельствами и невозможностью присутствия контролируемого лица при проведении контрольного мероприятия в установленный срок;</w:t>
      </w:r>
    </w:p>
    <w:p w:rsidR="008F543C"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в) указание на срок, необходимый для устранения обстоятельств, препятствующих присутствию при проведении контрольного мероприятия.</w:t>
      </w:r>
    </w:p>
    <w:p w:rsidR="008F543C"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При предоставлении указанной информации проведение контрольного мероприятия переносится органами муниципального контроля на срок, необходимый для устранения обстоятельств, послуживших поводом для данного обращения контролируемого лица.</w:t>
      </w:r>
    </w:p>
    <w:p w:rsidR="008F543C"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59. Контрольные мероприятия, проводимые без взаимодействия с контролируемыми лицами, проводятся должностными лицами органов муниципального контроля на основании заданий, выдаваемых руководителем органа муниципального контроля или уполномоченным им лицом.</w:t>
      </w:r>
    </w:p>
    <w:p w:rsidR="008F543C"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 xml:space="preserve">60. Оформление результатов контрольных мероприятий производится в порядке, установленном </w:t>
      </w:r>
      <w:hyperlink r:id="rId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008F543C" w:rsidRPr="002A4DFD">
          <w:rPr>
            <w:rStyle w:val="a7"/>
            <w:rFonts w:ascii="Times New Roman" w:hAnsi="Times New Roman" w:cs="Times New Roman"/>
            <w:color w:val="auto"/>
            <w:sz w:val="28"/>
            <w:szCs w:val="28"/>
            <w:u w:val="none"/>
            <w:lang w:eastAsia="en-US"/>
          </w:rPr>
          <w:t>статьей 87</w:t>
        </w:r>
      </w:hyperlink>
      <w:r w:rsidR="008F543C" w:rsidRPr="002A4DFD">
        <w:rPr>
          <w:rFonts w:ascii="Times New Roman" w:hAnsi="Times New Roman" w:cs="Times New Roman"/>
          <w:sz w:val="28"/>
          <w:szCs w:val="28"/>
          <w:lang w:eastAsia="en-US"/>
        </w:rPr>
        <w:t xml:space="preserve"> Федерального закона </w:t>
      </w: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248-ФЗ.</w:t>
      </w:r>
    </w:p>
    <w:p w:rsidR="008F543C"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8F543C" w:rsidRPr="002A4DFD">
        <w:rPr>
          <w:rFonts w:ascii="Times New Roman" w:hAnsi="Times New Roman" w:cs="Times New Roman"/>
          <w:sz w:val="28"/>
          <w:szCs w:val="28"/>
          <w:lang w:eastAsia="en-US"/>
        </w:rPr>
        <w:t>61. Форма предписания об устранении выявленных нарушений, выдаваемого контролируемому лицу по результатам контрольного мероприятия, утверждается органами муниципального контроля.</w:t>
      </w:r>
    </w:p>
    <w:p w:rsidR="00A20A21"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62. Решение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подписание. Для оформления указанных решений, актов и предписаний отдельное формирование документа не требуется.</w:t>
      </w:r>
    </w:p>
    <w:p w:rsidR="00A20A21"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ab/>
        <w:t>63.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пунктом 1 части 1 статьи 52.1 Федерального закона № 248-ФЗ.</w:t>
      </w:r>
    </w:p>
    <w:p w:rsidR="00A20A21" w:rsidRPr="002A4DFD" w:rsidRDefault="00A20A2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ab/>
        <w:t>64. В случае проведения контрольных (надзорных) мероприятий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Федерального закона № 248-ФЗ.</w:t>
      </w:r>
    </w:p>
    <w:p w:rsidR="00905031" w:rsidRPr="002A4DFD" w:rsidRDefault="00905031" w:rsidP="003C3ABE">
      <w:pPr>
        <w:spacing w:after="0" w:line="240" w:lineRule="auto"/>
        <w:jc w:val="both"/>
        <w:rPr>
          <w:rFonts w:ascii="Times New Roman" w:hAnsi="Times New Roman" w:cs="Times New Roman"/>
          <w:b/>
          <w:sz w:val="28"/>
          <w:szCs w:val="28"/>
          <w:lang w:eastAsia="en-US"/>
        </w:rPr>
      </w:pPr>
    </w:p>
    <w:p w:rsidR="00905031" w:rsidRPr="002A4DFD" w:rsidRDefault="00905031" w:rsidP="003C3ABE">
      <w:pPr>
        <w:spacing w:after="0" w:line="240" w:lineRule="auto"/>
        <w:jc w:val="both"/>
        <w:rPr>
          <w:rFonts w:ascii="Times New Roman" w:hAnsi="Times New Roman" w:cs="Times New Roman"/>
          <w:b/>
          <w:sz w:val="28"/>
          <w:szCs w:val="28"/>
          <w:lang w:eastAsia="en-US"/>
        </w:rPr>
      </w:pPr>
      <w:r w:rsidRPr="002A4DFD">
        <w:rPr>
          <w:rFonts w:ascii="Times New Roman" w:hAnsi="Times New Roman" w:cs="Times New Roman"/>
          <w:b/>
          <w:sz w:val="28"/>
          <w:szCs w:val="28"/>
          <w:lang w:eastAsia="en-US"/>
        </w:rPr>
        <w:t xml:space="preserve">                            VI. Оценка результативности и эффективности</w:t>
      </w:r>
    </w:p>
    <w:p w:rsidR="00905031" w:rsidRPr="002A4DFD" w:rsidRDefault="0090503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lastRenderedPageBreak/>
        <w:t xml:space="preserve">        65. Оценка результативности и эффективности деятельности Администрации, Управления осуществляется на основе системы показателей результативности и эффективности автодорожного контроля.</w:t>
      </w:r>
    </w:p>
    <w:p w:rsidR="00905031" w:rsidRPr="002A4DFD" w:rsidRDefault="0090503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66. В систему показателей результативности и эффективности деятельности Администрации, Управления входят:</w:t>
      </w:r>
    </w:p>
    <w:p w:rsidR="00905031" w:rsidRPr="002A4DFD" w:rsidRDefault="0072011E"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905031" w:rsidRPr="002A4DFD">
        <w:rPr>
          <w:rFonts w:ascii="Times New Roman" w:hAnsi="Times New Roman" w:cs="Times New Roman"/>
          <w:sz w:val="28"/>
          <w:szCs w:val="28"/>
          <w:lang w:eastAsia="en-US"/>
        </w:rPr>
        <w:t xml:space="preserve">1) ключевые показатели </w:t>
      </w:r>
      <w:r w:rsidRPr="002A4DFD">
        <w:rPr>
          <w:rFonts w:ascii="Times New Roman" w:hAnsi="Times New Roman" w:cs="Times New Roman"/>
          <w:sz w:val="28"/>
          <w:szCs w:val="28"/>
          <w:lang w:eastAsia="en-US"/>
        </w:rPr>
        <w:t>осуществления муниципального контроля на автомобильном транспорте, городском наземном электрическом транспорте и в дорожном хозяйстве в границах Ипатовского муниципального округа ставропольского края</w:t>
      </w:r>
      <w:r w:rsidR="00905031" w:rsidRPr="002A4DFD">
        <w:rPr>
          <w:rFonts w:ascii="Times New Roman" w:hAnsi="Times New Roman" w:cs="Times New Roman"/>
          <w:sz w:val="28"/>
          <w:szCs w:val="28"/>
          <w:lang w:eastAsia="en-US"/>
        </w:rPr>
        <w:t>;</w:t>
      </w:r>
    </w:p>
    <w:p w:rsidR="00905031" w:rsidRPr="002A4DFD" w:rsidRDefault="0072011E"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w:t>
      </w:r>
      <w:r w:rsidR="00905031" w:rsidRPr="002A4DFD">
        <w:rPr>
          <w:rFonts w:ascii="Times New Roman" w:hAnsi="Times New Roman" w:cs="Times New Roman"/>
          <w:sz w:val="28"/>
          <w:szCs w:val="28"/>
          <w:lang w:eastAsia="en-US"/>
        </w:rPr>
        <w:t xml:space="preserve">2) индикативные показатели </w:t>
      </w:r>
      <w:r w:rsidRPr="002A4DFD">
        <w:rPr>
          <w:rFonts w:ascii="Times New Roman" w:hAnsi="Times New Roman" w:cs="Times New Roman"/>
          <w:sz w:val="28"/>
          <w:szCs w:val="28"/>
          <w:lang w:eastAsia="en-US"/>
        </w:rPr>
        <w:t>осуществления муниципального контроля на автомобильном транспорте, городском наземном электрическом транспорте и в дорожном хозяйстве в границах Ипатовского муниципального округа ставропольского края</w:t>
      </w:r>
      <w:r w:rsidR="00905031" w:rsidRPr="002A4DFD">
        <w:rPr>
          <w:rFonts w:ascii="Times New Roman" w:hAnsi="Times New Roman" w:cs="Times New Roman"/>
          <w:sz w:val="28"/>
          <w:szCs w:val="28"/>
          <w:lang w:eastAsia="en-US"/>
        </w:rPr>
        <w:t>.</w:t>
      </w:r>
    </w:p>
    <w:p w:rsidR="00905031" w:rsidRPr="002A4DFD" w:rsidRDefault="0090503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67. Ключевые </w:t>
      </w:r>
      <w:hyperlink w:anchor="P310" w:tooltip="КЛЮЧЕВЫЕ ПОКАЗАТЕЛИ">
        <w:r w:rsidRPr="002A4DFD">
          <w:rPr>
            <w:rStyle w:val="a7"/>
            <w:rFonts w:ascii="Times New Roman" w:hAnsi="Times New Roman" w:cs="Times New Roman"/>
            <w:color w:val="auto"/>
            <w:sz w:val="28"/>
            <w:szCs w:val="28"/>
            <w:u w:val="none"/>
            <w:lang w:eastAsia="en-US"/>
          </w:rPr>
          <w:t>показатели</w:t>
        </w:r>
      </w:hyperlink>
      <w:r w:rsidRPr="002A4DFD">
        <w:rPr>
          <w:rFonts w:ascii="Times New Roman" w:hAnsi="Times New Roman" w:cs="Times New Roman"/>
          <w:sz w:val="28"/>
          <w:szCs w:val="28"/>
          <w:lang w:eastAsia="en-US"/>
        </w:rPr>
        <w:t xml:space="preserve"> осуществления </w:t>
      </w:r>
      <w:r w:rsidR="0072011E" w:rsidRPr="002A4DFD">
        <w:rPr>
          <w:rFonts w:ascii="Times New Roman" w:hAnsi="Times New Roman" w:cs="Times New Roman"/>
          <w:sz w:val="28"/>
          <w:szCs w:val="28"/>
          <w:lang w:eastAsia="en-US"/>
        </w:rPr>
        <w:t>муниципального контроля на автомобильном транспорте, городском наземном электрическом транспорте и в дорожном хозяйстве в границах Ипатовского муниципального округа ставропольского края</w:t>
      </w:r>
      <w:r w:rsidRPr="002A4DFD">
        <w:rPr>
          <w:rFonts w:ascii="Times New Roman" w:hAnsi="Times New Roman" w:cs="Times New Roman"/>
          <w:sz w:val="28"/>
          <w:szCs w:val="28"/>
          <w:lang w:eastAsia="en-US"/>
        </w:rPr>
        <w:t xml:space="preserve"> и их целевые значения, индикативные показатели установлены в приложении </w:t>
      </w:r>
      <w:r w:rsidRPr="00A046C0">
        <w:rPr>
          <w:rFonts w:ascii="Times New Roman" w:hAnsi="Times New Roman" w:cs="Times New Roman"/>
          <w:sz w:val="28"/>
          <w:szCs w:val="28"/>
          <w:lang w:eastAsia="en-US"/>
        </w:rPr>
        <w:t>№</w:t>
      </w:r>
      <w:r w:rsidR="00135A7F" w:rsidRPr="00A046C0">
        <w:rPr>
          <w:rFonts w:ascii="Times New Roman" w:hAnsi="Times New Roman" w:cs="Times New Roman"/>
          <w:sz w:val="28"/>
          <w:szCs w:val="28"/>
          <w:lang w:eastAsia="en-US"/>
        </w:rPr>
        <w:t>2</w:t>
      </w:r>
      <w:r w:rsidRPr="00A046C0">
        <w:rPr>
          <w:rFonts w:ascii="Times New Roman" w:hAnsi="Times New Roman" w:cs="Times New Roman"/>
          <w:sz w:val="28"/>
          <w:szCs w:val="28"/>
          <w:lang w:eastAsia="en-US"/>
        </w:rPr>
        <w:t xml:space="preserve"> </w:t>
      </w:r>
      <w:r w:rsidRPr="002A4DFD">
        <w:rPr>
          <w:rFonts w:ascii="Times New Roman" w:hAnsi="Times New Roman" w:cs="Times New Roman"/>
          <w:sz w:val="28"/>
          <w:szCs w:val="28"/>
          <w:lang w:eastAsia="en-US"/>
        </w:rPr>
        <w:t>к настоящему Положению.</w:t>
      </w:r>
    </w:p>
    <w:p w:rsidR="00905031" w:rsidRPr="0072011E" w:rsidRDefault="00905031" w:rsidP="003C3ABE">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6</w:t>
      </w:r>
      <w:r w:rsidR="00125392" w:rsidRPr="002A4DFD">
        <w:rPr>
          <w:rFonts w:ascii="Times New Roman" w:hAnsi="Times New Roman" w:cs="Times New Roman"/>
          <w:sz w:val="28"/>
          <w:szCs w:val="28"/>
          <w:lang w:eastAsia="en-US"/>
        </w:rPr>
        <w:t>8</w:t>
      </w:r>
      <w:r w:rsidRPr="002A4DFD">
        <w:rPr>
          <w:rFonts w:ascii="Times New Roman" w:hAnsi="Times New Roman" w:cs="Times New Roman"/>
          <w:sz w:val="28"/>
          <w:szCs w:val="28"/>
          <w:lang w:eastAsia="en-US"/>
        </w:rPr>
        <w:t xml:space="preserve">. Управление ежегодно осуществляет подготовку доклада об муниципальном контроле </w:t>
      </w:r>
      <w:r w:rsidR="0072011E" w:rsidRPr="002A4DFD">
        <w:rPr>
          <w:rFonts w:ascii="Times New Roman" w:hAnsi="Times New Roman" w:cs="Times New Roman"/>
          <w:sz w:val="28"/>
          <w:szCs w:val="28"/>
          <w:lang w:eastAsia="en-US"/>
        </w:rPr>
        <w:t xml:space="preserve">на автомобильном </w:t>
      </w:r>
      <w:proofErr w:type="spellStart"/>
      <w:r w:rsidR="0072011E" w:rsidRPr="002A4DFD">
        <w:rPr>
          <w:rFonts w:ascii="Times New Roman" w:hAnsi="Times New Roman" w:cs="Times New Roman"/>
          <w:sz w:val="28"/>
          <w:szCs w:val="28"/>
          <w:lang w:eastAsia="en-US"/>
        </w:rPr>
        <w:t>транспо</w:t>
      </w:r>
      <w:proofErr w:type="spellEnd"/>
      <w:r w:rsidR="003C4165">
        <w:rPr>
          <w:rFonts w:ascii="Times New Roman" w:hAnsi="Times New Roman" w:cs="Times New Roman"/>
          <w:sz w:val="28"/>
          <w:szCs w:val="28"/>
          <w:lang w:eastAsia="en-US"/>
        </w:rPr>
        <w:t xml:space="preserve"> </w:t>
      </w:r>
      <w:r w:rsidR="0072011E" w:rsidRPr="002A4DFD">
        <w:rPr>
          <w:rFonts w:ascii="Times New Roman" w:hAnsi="Times New Roman" w:cs="Times New Roman"/>
          <w:sz w:val="28"/>
          <w:szCs w:val="28"/>
          <w:lang w:eastAsia="en-US"/>
        </w:rPr>
        <w:t>рте, городском наземном электрическом транспорте и в дорожном хозяйстве в границах Ипатовского муниципального округа ставропольского края</w:t>
      </w:r>
      <w:r w:rsidRPr="002A4DFD">
        <w:rPr>
          <w:rFonts w:ascii="Times New Roman" w:hAnsi="Times New Roman" w:cs="Times New Roman"/>
          <w:sz w:val="28"/>
          <w:szCs w:val="28"/>
          <w:lang w:eastAsia="en-US"/>
        </w:rPr>
        <w:t xml:space="preserve"> с учетом требований, установленных Федеральным </w:t>
      </w:r>
      <w:hyperlink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2A4DFD">
          <w:rPr>
            <w:rStyle w:val="a7"/>
            <w:rFonts w:ascii="Times New Roman" w:hAnsi="Times New Roman" w:cs="Times New Roman"/>
            <w:color w:val="auto"/>
            <w:sz w:val="28"/>
            <w:szCs w:val="28"/>
            <w:u w:val="none"/>
            <w:lang w:eastAsia="en-US"/>
          </w:rPr>
          <w:t>законом</w:t>
        </w:r>
      </w:hyperlink>
      <w:r w:rsidRPr="002A4DFD">
        <w:rPr>
          <w:rFonts w:ascii="Times New Roman" w:hAnsi="Times New Roman" w:cs="Times New Roman"/>
          <w:sz w:val="28"/>
          <w:szCs w:val="28"/>
          <w:lang w:eastAsia="en-US"/>
        </w:rPr>
        <w:t xml:space="preserve"> № 248-ФЗ.</w:t>
      </w:r>
    </w:p>
    <w:p w:rsidR="00905031" w:rsidRPr="00905031" w:rsidRDefault="00905031" w:rsidP="003C3ABE">
      <w:pPr>
        <w:spacing w:after="0" w:line="240" w:lineRule="auto"/>
        <w:jc w:val="both"/>
        <w:rPr>
          <w:rFonts w:ascii="Times New Roman" w:hAnsi="Times New Roman" w:cs="Times New Roman"/>
          <w:sz w:val="28"/>
          <w:szCs w:val="28"/>
          <w:lang w:eastAsia="en-US"/>
        </w:rPr>
      </w:pPr>
    </w:p>
    <w:p w:rsidR="00905031" w:rsidRPr="002A4DFD" w:rsidRDefault="00125392" w:rsidP="003C3ABE">
      <w:pPr>
        <w:spacing w:after="0" w:line="240" w:lineRule="auto"/>
        <w:jc w:val="both"/>
        <w:rPr>
          <w:rFonts w:ascii="Times New Roman" w:hAnsi="Times New Roman" w:cs="Times New Roman"/>
          <w:b/>
          <w:sz w:val="28"/>
          <w:szCs w:val="28"/>
          <w:lang w:eastAsia="en-US"/>
        </w:rPr>
      </w:pPr>
      <w:bookmarkStart w:id="6" w:name="P285"/>
      <w:bookmarkEnd w:id="6"/>
      <w:r>
        <w:rPr>
          <w:rFonts w:ascii="Times New Roman" w:hAnsi="Times New Roman" w:cs="Times New Roman"/>
          <w:b/>
          <w:sz w:val="28"/>
          <w:szCs w:val="28"/>
          <w:lang w:eastAsia="en-US"/>
        </w:rPr>
        <w:t xml:space="preserve">                 </w:t>
      </w:r>
      <w:r w:rsidR="00905031" w:rsidRPr="002A4DFD">
        <w:rPr>
          <w:rFonts w:ascii="Times New Roman" w:hAnsi="Times New Roman" w:cs="Times New Roman"/>
          <w:b/>
          <w:sz w:val="28"/>
          <w:szCs w:val="28"/>
          <w:lang w:eastAsia="en-US"/>
        </w:rPr>
        <w:t>VII. Обжалование решений Администрации, Управления,</w:t>
      </w:r>
    </w:p>
    <w:p w:rsidR="00905031" w:rsidRPr="002A4DFD" w:rsidRDefault="00125392" w:rsidP="003C3ABE">
      <w:pPr>
        <w:spacing w:after="0" w:line="240" w:lineRule="auto"/>
        <w:jc w:val="both"/>
        <w:rPr>
          <w:rFonts w:ascii="Times New Roman" w:hAnsi="Times New Roman" w:cs="Times New Roman"/>
          <w:b/>
          <w:sz w:val="28"/>
          <w:szCs w:val="28"/>
          <w:lang w:eastAsia="en-US"/>
        </w:rPr>
      </w:pPr>
      <w:r w:rsidRPr="002A4DFD">
        <w:rPr>
          <w:rFonts w:ascii="Times New Roman" w:hAnsi="Times New Roman" w:cs="Times New Roman"/>
          <w:b/>
          <w:sz w:val="28"/>
          <w:szCs w:val="28"/>
          <w:lang w:eastAsia="en-US"/>
        </w:rPr>
        <w:t xml:space="preserve">                           </w:t>
      </w:r>
      <w:r w:rsidR="00905031" w:rsidRPr="002A4DFD">
        <w:rPr>
          <w:rFonts w:ascii="Times New Roman" w:hAnsi="Times New Roman" w:cs="Times New Roman"/>
          <w:b/>
          <w:sz w:val="28"/>
          <w:szCs w:val="28"/>
          <w:lang w:eastAsia="en-US"/>
        </w:rPr>
        <w:t>действий (бездействия) их должностных лиц</w:t>
      </w:r>
    </w:p>
    <w:p w:rsidR="00125392" w:rsidRPr="002A4DFD" w:rsidRDefault="00125392" w:rsidP="003C3ABE">
      <w:pPr>
        <w:spacing w:after="0" w:line="240" w:lineRule="auto"/>
        <w:jc w:val="both"/>
        <w:rPr>
          <w:rFonts w:ascii="Times New Roman" w:hAnsi="Times New Roman" w:cs="Times New Roman"/>
          <w:b/>
          <w:sz w:val="28"/>
          <w:szCs w:val="28"/>
          <w:lang w:eastAsia="en-US"/>
        </w:rPr>
      </w:pPr>
    </w:p>
    <w:p w:rsidR="00C94D00" w:rsidRPr="00C94D00" w:rsidRDefault="00125392" w:rsidP="00C94D00">
      <w:pPr>
        <w:spacing w:after="0" w:line="240" w:lineRule="auto"/>
        <w:jc w:val="both"/>
        <w:rPr>
          <w:rFonts w:ascii="Times New Roman" w:hAnsi="Times New Roman" w:cs="Times New Roman"/>
          <w:sz w:val="28"/>
          <w:szCs w:val="28"/>
          <w:lang w:eastAsia="en-US"/>
        </w:rPr>
      </w:pPr>
      <w:r w:rsidRPr="002A4DFD">
        <w:rPr>
          <w:rFonts w:ascii="Times New Roman" w:hAnsi="Times New Roman" w:cs="Times New Roman"/>
          <w:sz w:val="28"/>
          <w:szCs w:val="28"/>
          <w:lang w:eastAsia="en-US"/>
        </w:rPr>
        <w:t xml:space="preserve">        69. </w:t>
      </w:r>
      <w:r w:rsidR="00C94D00" w:rsidRPr="00C94D00">
        <w:rPr>
          <w:rFonts w:ascii="Times New Roman" w:hAnsi="Times New Roman" w:cs="Times New Roman"/>
          <w:sz w:val="28"/>
          <w:szCs w:val="28"/>
          <w:lang w:eastAsia="en-US"/>
        </w:rPr>
        <w:t xml:space="preserve"> Правом на обжалование решений Управления, действий (бездействия) должностных лиц Управления,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 248-ФЗ.</w:t>
      </w:r>
    </w:p>
    <w:p w:rsidR="00C94D00" w:rsidRPr="00C94D00" w:rsidRDefault="00C94D00" w:rsidP="00C94D00">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70</w:t>
      </w:r>
      <w:r w:rsidRPr="00C94D00">
        <w:rPr>
          <w:rFonts w:ascii="Times New Roman" w:hAnsi="Times New Roman" w:cs="Times New Roman"/>
          <w:sz w:val="28"/>
          <w:szCs w:val="28"/>
          <w:lang w:eastAsia="en-US"/>
        </w:rPr>
        <w:t>. Жалобы на решения Управления, действия (бездействие) должностных лиц Управления рассматриваются заместитель главы администрации - начальник управления по работе с территориями администрации Ипатовского муниципального округа Ставропольского края.</w:t>
      </w:r>
    </w:p>
    <w:p w:rsidR="00C94D00" w:rsidRPr="00C94D00" w:rsidRDefault="00C94D00" w:rsidP="00C94D00">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71</w:t>
      </w:r>
      <w:r w:rsidRPr="00C94D00">
        <w:rPr>
          <w:rFonts w:ascii="Times New Roman" w:hAnsi="Times New Roman" w:cs="Times New Roman"/>
          <w:sz w:val="28"/>
          <w:szCs w:val="28"/>
          <w:lang w:eastAsia="en-US"/>
        </w:rPr>
        <w:t>. Жалоба, содержащая сведения и документы, составляющие государственную или иную охраняемую законом тайну, подается контролируемым лицом в письменном виде с соблюдением требований законодательства Российской Федерации о государственной или иной охраняемой законом тайне.</w:t>
      </w:r>
    </w:p>
    <w:p w:rsidR="00C94D00" w:rsidRPr="00C94D00" w:rsidRDefault="00C94D00" w:rsidP="00C94D00">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72.</w:t>
      </w:r>
      <w:r w:rsidRPr="00C94D00">
        <w:rPr>
          <w:rFonts w:ascii="Times New Roman" w:hAnsi="Times New Roman" w:cs="Times New Roman"/>
          <w:sz w:val="28"/>
          <w:szCs w:val="28"/>
          <w:lang w:eastAsia="en-US"/>
        </w:rPr>
        <w:t xml:space="preserve"> Жалоба на решение управления, действия (бездействие) должностных лиц управления может быть подана в течение 30 календарных дней со дня, когда контролируемое лицо узнало или должно было узнать о нарушении своих прав.</w:t>
      </w:r>
    </w:p>
    <w:p w:rsidR="00C94D00" w:rsidRPr="00C94D00" w:rsidRDefault="00C94D00" w:rsidP="00C94D00">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73.</w:t>
      </w:r>
      <w:r w:rsidRPr="00C94D00">
        <w:rPr>
          <w:rFonts w:ascii="Times New Roman" w:hAnsi="Times New Roman" w:cs="Times New Roman"/>
          <w:sz w:val="28"/>
          <w:szCs w:val="28"/>
          <w:lang w:eastAsia="en-US"/>
        </w:rPr>
        <w:t xml:space="preserve"> Жалоба на предписание управления может быть подана в течение 10 рабочих дней с момента получения контролируемым лицом предписания.</w:t>
      </w:r>
    </w:p>
    <w:p w:rsidR="00C94D00" w:rsidRPr="00C94D00" w:rsidRDefault="00C94D00" w:rsidP="00C94D00">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      74. </w:t>
      </w:r>
      <w:r w:rsidRPr="00C94D00">
        <w:rPr>
          <w:rFonts w:ascii="Times New Roman" w:hAnsi="Times New Roman" w:cs="Times New Roman"/>
          <w:sz w:val="28"/>
          <w:szCs w:val="28"/>
          <w:lang w:eastAsia="en-US"/>
        </w:rPr>
        <w:t>В случае пропуска по уважительной причине срока подачи жалобы указанный срок по ходатайству лица, подающего жалобу, может быть восстановлен Управлением, Отделом.</w:t>
      </w:r>
    </w:p>
    <w:p w:rsidR="00C94D00" w:rsidRPr="00C94D00" w:rsidRDefault="00C94D00" w:rsidP="00C94D00">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75.</w:t>
      </w:r>
      <w:r w:rsidRPr="00C94D00">
        <w:rPr>
          <w:rFonts w:ascii="Times New Roman" w:hAnsi="Times New Roman" w:cs="Times New Roman"/>
          <w:sz w:val="28"/>
          <w:szCs w:val="28"/>
          <w:lang w:eastAsia="en-US"/>
        </w:rPr>
        <w:t xml:space="preserve"> Жалоба подлежит рассмотрению должностным лицом управления в срок не более 15 рабочих дней со дня ее регистрации в информационной системе (подсистеме государственной информационной системы) досудебного обжалования.</w:t>
      </w:r>
    </w:p>
    <w:p w:rsidR="00C94D00" w:rsidRPr="00C94D00" w:rsidRDefault="00C94D00" w:rsidP="00C94D00">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76.</w:t>
      </w:r>
      <w:r w:rsidRPr="00C94D00">
        <w:rPr>
          <w:rFonts w:ascii="Times New Roman" w:hAnsi="Times New Roman" w:cs="Times New Roman"/>
          <w:sz w:val="28"/>
          <w:szCs w:val="28"/>
          <w:lang w:eastAsia="en-US"/>
        </w:rPr>
        <w:t xml:space="preserve"> Жалоба контролируемого лица на решение об отнесении объектов жилищного надзора к соответствующей категории риска рассматривается в</w:t>
      </w:r>
      <w:r>
        <w:rPr>
          <w:rFonts w:ascii="Times New Roman" w:hAnsi="Times New Roman" w:cs="Times New Roman"/>
          <w:sz w:val="28"/>
          <w:szCs w:val="28"/>
          <w:lang w:eastAsia="en-US"/>
        </w:rPr>
        <w:t xml:space="preserve"> срок не более 5 рабочих дней.</w:t>
      </w:r>
    </w:p>
    <w:p w:rsidR="00D16897" w:rsidRDefault="00D16897" w:rsidP="00C94D00">
      <w:pPr>
        <w:spacing w:after="0" w:line="240" w:lineRule="auto"/>
        <w:jc w:val="both"/>
        <w:rPr>
          <w:rFonts w:ascii="Times New Roman" w:hAnsi="Times New Roman" w:cs="Times New Roman"/>
          <w:sz w:val="28"/>
          <w:szCs w:val="28"/>
          <w:lang w:eastAsia="en-US"/>
        </w:rPr>
      </w:pPr>
    </w:p>
    <w:p w:rsidR="003C3ABE" w:rsidRDefault="00C94D00" w:rsidP="00013E45">
      <w:pPr>
        <w:jc w:val="both"/>
        <w:rPr>
          <w:rFonts w:ascii="Times New Roman" w:hAnsi="Times New Roman" w:cs="Times New Roman"/>
          <w:sz w:val="28"/>
          <w:szCs w:val="28"/>
          <w:lang w:eastAsia="en-US"/>
        </w:rPr>
      </w:pPr>
      <w:r>
        <w:rPr>
          <w:rFonts w:ascii="Times New Roman" w:hAnsi="Times New Roman" w:cs="Times New Roman"/>
          <w:sz w:val="28"/>
          <w:szCs w:val="28"/>
          <w:lang w:eastAsia="en-US"/>
        </w:rPr>
        <w:t>______________________________________________________________________</w:t>
      </w:r>
    </w:p>
    <w:p w:rsidR="003C3ABE" w:rsidRDefault="003C3ABE" w:rsidP="00013E45">
      <w:pPr>
        <w:jc w:val="both"/>
        <w:rPr>
          <w:rFonts w:ascii="Times New Roman" w:hAnsi="Times New Roman" w:cs="Times New Roman"/>
          <w:sz w:val="28"/>
          <w:szCs w:val="28"/>
          <w:lang w:eastAsia="en-US"/>
        </w:rPr>
      </w:pPr>
    </w:p>
    <w:p w:rsidR="003C3ABE" w:rsidRDefault="003C3ABE" w:rsidP="00013E45">
      <w:pPr>
        <w:jc w:val="both"/>
        <w:rPr>
          <w:rFonts w:ascii="Times New Roman" w:hAnsi="Times New Roman" w:cs="Times New Roman"/>
          <w:sz w:val="28"/>
          <w:szCs w:val="28"/>
          <w:lang w:eastAsia="en-US"/>
        </w:rPr>
      </w:pPr>
    </w:p>
    <w:p w:rsidR="003C3ABE" w:rsidRDefault="003C3ABE" w:rsidP="00013E45">
      <w:pPr>
        <w:jc w:val="both"/>
        <w:rPr>
          <w:rFonts w:ascii="Times New Roman" w:hAnsi="Times New Roman" w:cs="Times New Roman"/>
          <w:sz w:val="28"/>
          <w:szCs w:val="28"/>
          <w:lang w:eastAsia="en-US"/>
        </w:rPr>
      </w:pPr>
    </w:p>
    <w:p w:rsidR="003C3ABE" w:rsidRDefault="003C3ABE"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C94D00" w:rsidRDefault="00C94D00" w:rsidP="00013E45">
      <w:pPr>
        <w:jc w:val="both"/>
        <w:rPr>
          <w:rFonts w:ascii="Times New Roman" w:hAnsi="Times New Roman" w:cs="Times New Roman"/>
          <w:sz w:val="28"/>
          <w:szCs w:val="28"/>
          <w:lang w:eastAsia="en-US"/>
        </w:rPr>
      </w:pPr>
    </w:p>
    <w:p w:rsidR="003C3ABE" w:rsidRDefault="003C3ABE" w:rsidP="00013E45">
      <w:pPr>
        <w:jc w:val="both"/>
        <w:rPr>
          <w:rFonts w:ascii="Times New Roman" w:hAnsi="Times New Roman" w:cs="Times New Roman"/>
          <w:sz w:val="28"/>
          <w:szCs w:val="28"/>
          <w:lang w:eastAsia="en-US"/>
        </w:rPr>
      </w:pPr>
    </w:p>
    <w:p w:rsidR="003C3ABE" w:rsidRPr="00013E45" w:rsidRDefault="003C3ABE" w:rsidP="00013E45">
      <w:pPr>
        <w:jc w:val="both"/>
        <w:rPr>
          <w:rFonts w:ascii="Times New Roman" w:hAnsi="Times New Roman" w:cs="Times New Roman"/>
          <w:sz w:val="28"/>
          <w:szCs w:val="28"/>
          <w:lang w:eastAsia="en-US"/>
        </w:rPr>
      </w:pPr>
    </w:p>
    <w:p w:rsidR="00D16897" w:rsidRPr="00AD34F3" w:rsidRDefault="00AD34F3" w:rsidP="00AD34F3">
      <w:pPr>
        <w:spacing w:after="0" w:line="240" w:lineRule="auto"/>
        <w:jc w:val="both"/>
        <w:rPr>
          <w:rFonts w:ascii="Times New Roman" w:hAnsi="Times New Roman" w:cs="Times New Roman"/>
          <w:sz w:val="28"/>
          <w:szCs w:val="28"/>
          <w:lang w:eastAsia="en-US"/>
        </w:rPr>
      </w:pPr>
      <w:r w:rsidRPr="00AD34F3">
        <w:rPr>
          <w:rFonts w:ascii="Times New Roman" w:hAnsi="Times New Roman" w:cs="Times New Roman"/>
          <w:sz w:val="28"/>
          <w:szCs w:val="28"/>
          <w:lang w:eastAsia="en-US"/>
        </w:rPr>
        <w:lastRenderedPageBreak/>
        <w:t xml:space="preserve">                                                                      </w:t>
      </w:r>
      <w:r w:rsidR="00D16897" w:rsidRPr="00AD34F3">
        <w:rPr>
          <w:rFonts w:ascii="Times New Roman" w:hAnsi="Times New Roman" w:cs="Times New Roman"/>
          <w:sz w:val="28"/>
          <w:szCs w:val="28"/>
          <w:lang w:eastAsia="en-US"/>
        </w:rPr>
        <w:t xml:space="preserve">Приложение </w:t>
      </w:r>
      <w:r w:rsidRPr="00AD34F3">
        <w:rPr>
          <w:rFonts w:ascii="Times New Roman" w:hAnsi="Times New Roman" w:cs="Times New Roman"/>
          <w:sz w:val="28"/>
          <w:szCs w:val="28"/>
          <w:lang w:eastAsia="en-US"/>
        </w:rPr>
        <w:t>№</w:t>
      </w:r>
      <w:r w:rsidR="00D16897" w:rsidRPr="00AD34F3">
        <w:rPr>
          <w:rFonts w:ascii="Times New Roman" w:hAnsi="Times New Roman" w:cs="Times New Roman"/>
          <w:sz w:val="28"/>
          <w:szCs w:val="28"/>
          <w:lang w:eastAsia="en-US"/>
        </w:rPr>
        <w:t xml:space="preserve"> 1</w:t>
      </w:r>
    </w:p>
    <w:p w:rsidR="00D16897" w:rsidRPr="00AD34F3" w:rsidRDefault="00AD34F3" w:rsidP="00AD34F3">
      <w:pPr>
        <w:spacing w:after="0" w:line="240" w:lineRule="auto"/>
        <w:jc w:val="both"/>
        <w:rPr>
          <w:rFonts w:ascii="Times New Roman" w:hAnsi="Times New Roman" w:cs="Times New Roman"/>
          <w:sz w:val="28"/>
          <w:szCs w:val="28"/>
          <w:lang w:eastAsia="en-US"/>
        </w:rPr>
      </w:pPr>
      <w:r w:rsidRPr="00AD34F3">
        <w:rPr>
          <w:rFonts w:ascii="Times New Roman" w:hAnsi="Times New Roman" w:cs="Times New Roman"/>
          <w:sz w:val="28"/>
          <w:szCs w:val="28"/>
          <w:lang w:eastAsia="en-US"/>
        </w:rPr>
        <w:t xml:space="preserve">                                                                      </w:t>
      </w:r>
      <w:r w:rsidR="00D16897" w:rsidRPr="00AD34F3">
        <w:rPr>
          <w:rFonts w:ascii="Times New Roman" w:hAnsi="Times New Roman" w:cs="Times New Roman"/>
          <w:sz w:val="28"/>
          <w:szCs w:val="28"/>
          <w:lang w:eastAsia="en-US"/>
        </w:rPr>
        <w:t>к Положению о муниципальном контроле</w:t>
      </w:r>
    </w:p>
    <w:p w:rsidR="00D16897" w:rsidRPr="00AD34F3" w:rsidRDefault="00AD34F3" w:rsidP="00AD34F3">
      <w:pPr>
        <w:spacing w:after="0" w:line="240" w:lineRule="auto"/>
        <w:jc w:val="both"/>
        <w:rPr>
          <w:rFonts w:ascii="Times New Roman" w:hAnsi="Times New Roman" w:cs="Times New Roman"/>
          <w:sz w:val="28"/>
          <w:szCs w:val="28"/>
          <w:lang w:eastAsia="en-US"/>
        </w:rPr>
      </w:pPr>
      <w:r w:rsidRPr="00AD34F3">
        <w:rPr>
          <w:rFonts w:ascii="Times New Roman" w:hAnsi="Times New Roman" w:cs="Times New Roman"/>
          <w:sz w:val="28"/>
          <w:szCs w:val="28"/>
          <w:lang w:eastAsia="en-US"/>
        </w:rPr>
        <w:t xml:space="preserve">                                                                      </w:t>
      </w:r>
      <w:r w:rsidR="00D16897" w:rsidRPr="00AD34F3">
        <w:rPr>
          <w:rFonts w:ascii="Times New Roman" w:hAnsi="Times New Roman" w:cs="Times New Roman"/>
          <w:sz w:val="28"/>
          <w:szCs w:val="28"/>
          <w:lang w:eastAsia="en-US"/>
        </w:rPr>
        <w:t>на автомобильном транспорте,</w:t>
      </w:r>
    </w:p>
    <w:p w:rsidR="00D16897" w:rsidRPr="00AD34F3" w:rsidRDefault="00AD34F3" w:rsidP="00AD34F3">
      <w:pPr>
        <w:spacing w:after="0" w:line="240" w:lineRule="auto"/>
        <w:jc w:val="both"/>
        <w:rPr>
          <w:rFonts w:ascii="Times New Roman" w:hAnsi="Times New Roman" w:cs="Times New Roman"/>
          <w:sz w:val="28"/>
          <w:szCs w:val="28"/>
          <w:lang w:eastAsia="en-US"/>
        </w:rPr>
      </w:pPr>
      <w:r w:rsidRPr="00AD34F3">
        <w:rPr>
          <w:rFonts w:ascii="Times New Roman" w:hAnsi="Times New Roman" w:cs="Times New Roman"/>
          <w:sz w:val="28"/>
          <w:szCs w:val="28"/>
          <w:lang w:eastAsia="en-US"/>
        </w:rPr>
        <w:t xml:space="preserve">                                                                      </w:t>
      </w:r>
      <w:r w:rsidR="00D16897" w:rsidRPr="00AD34F3">
        <w:rPr>
          <w:rFonts w:ascii="Times New Roman" w:hAnsi="Times New Roman" w:cs="Times New Roman"/>
          <w:sz w:val="28"/>
          <w:szCs w:val="28"/>
          <w:lang w:eastAsia="en-US"/>
        </w:rPr>
        <w:t>городском наземном электрическом</w:t>
      </w:r>
    </w:p>
    <w:p w:rsidR="00D16897" w:rsidRPr="00AD34F3" w:rsidRDefault="00AD34F3" w:rsidP="00AD34F3">
      <w:pPr>
        <w:spacing w:after="0" w:line="240" w:lineRule="auto"/>
        <w:jc w:val="both"/>
        <w:rPr>
          <w:rFonts w:ascii="Times New Roman" w:hAnsi="Times New Roman" w:cs="Times New Roman"/>
          <w:sz w:val="28"/>
          <w:szCs w:val="28"/>
          <w:lang w:eastAsia="en-US"/>
        </w:rPr>
      </w:pPr>
      <w:r w:rsidRPr="00AD34F3">
        <w:rPr>
          <w:rFonts w:ascii="Times New Roman" w:hAnsi="Times New Roman" w:cs="Times New Roman"/>
          <w:sz w:val="28"/>
          <w:szCs w:val="28"/>
          <w:lang w:eastAsia="en-US"/>
        </w:rPr>
        <w:t xml:space="preserve">                                                                      </w:t>
      </w:r>
      <w:r w:rsidR="00D16897" w:rsidRPr="00AD34F3">
        <w:rPr>
          <w:rFonts w:ascii="Times New Roman" w:hAnsi="Times New Roman" w:cs="Times New Roman"/>
          <w:sz w:val="28"/>
          <w:szCs w:val="28"/>
          <w:lang w:eastAsia="en-US"/>
        </w:rPr>
        <w:t>транспорте и в дорожном хозяйстве</w:t>
      </w:r>
    </w:p>
    <w:p w:rsidR="00D16897" w:rsidRPr="00AD34F3" w:rsidRDefault="00AD34F3" w:rsidP="00AD34F3">
      <w:pPr>
        <w:spacing w:after="0" w:line="240" w:lineRule="auto"/>
        <w:jc w:val="both"/>
        <w:rPr>
          <w:rFonts w:ascii="Times New Roman" w:hAnsi="Times New Roman" w:cs="Times New Roman"/>
          <w:sz w:val="28"/>
          <w:szCs w:val="28"/>
          <w:lang w:eastAsia="en-US"/>
        </w:rPr>
      </w:pPr>
      <w:r w:rsidRPr="00AD34F3">
        <w:rPr>
          <w:rFonts w:ascii="Times New Roman" w:hAnsi="Times New Roman" w:cs="Times New Roman"/>
          <w:sz w:val="28"/>
          <w:szCs w:val="28"/>
          <w:lang w:eastAsia="en-US"/>
        </w:rPr>
        <w:t xml:space="preserve">                                                                      </w:t>
      </w:r>
      <w:r w:rsidR="00D16897" w:rsidRPr="00AD34F3">
        <w:rPr>
          <w:rFonts w:ascii="Times New Roman" w:hAnsi="Times New Roman" w:cs="Times New Roman"/>
          <w:sz w:val="28"/>
          <w:szCs w:val="28"/>
          <w:lang w:eastAsia="en-US"/>
        </w:rPr>
        <w:t>в границах Ипатовского муниципального</w:t>
      </w:r>
    </w:p>
    <w:p w:rsidR="00D16897" w:rsidRPr="00AD34F3" w:rsidRDefault="00AD34F3" w:rsidP="00AD34F3">
      <w:pPr>
        <w:spacing w:after="0" w:line="240" w:lineRule="auto"/>
        <w:jc w:val="both"/>
        <w:rPr>
          <w:rFonts w:ascii="Times New Roman" w:hAnsi="Times New Roman" w:cs="Times New Roman"/>
          <w:sz w:val="28"/>
          <w:szCs w:val="28"/>
          <w:lang w:eastAsia="en-US"/>
        </w:rPr>
      </w:pPr>
      <w:r w:rsidRPr="00AD34F3">
        <w:rPr>
          <w:rFonts w:ascii="Times New Roman" w:hAnsi="Times New Roman" w:cs="Times New Roman"/>
          <w:sz w:val="28"/>
          <w:szCs w:val="28"/>
          <w:lang w:eastAsia="en-US"/>
        </w:rPr>
        <w:t xml:space="preserve">                                                                      </w:t>
      </w:r>
      <w:r w:rsidR="00D16897" w:rsidRPr="00AD34F3">
        <w:rPr>
          <w:rFonts w:ascii="Times New Roman" w:hAnsi="Times New Roman" w:cs="Times New Roman"/>
          <w:sz w:val="28"/>
          <w:szCs w:val="28"/>
          <w:lang w:eastAsia="en-US"/>
        </w:rPr>
        <w:t>округа Ставропольского края</w:t>
      </w:r>
    </w:p>
    <w:p w:rsidR="00D16897" w:rsidRPr="00AD34F3" w:rsidRDefault="00D16897" w:rsidP="00013E45">
      <w:pPr>
        <w:jc w:val="both"/>
        <w:rPr>
          <w:rFonts w:ascii="Times New Roman" w:hAnsi="Times New Roman" w:cs="Times New Roman"/>
          <w:sz w:val="28"/>
          <w:szCs w:val="28"/>
          <w:lang w:eastAsia="en-US"/>
        </w:rPr>
      </w:pPr>
    </w:p>
    <w:p w:rsidR="00D16897" w:rsidRDefault="0055493A" w:rsidP="0055493A">
      <w:pPr>
        <w:jc w:val="both"/>
        <w:rPr>
          <w:rFonts w:ascii="Times New Roman" w:hAnsi="Times New Roman" w:cs="Times New Roman"/>
          <w:sz w:val="28"/>
          <w:szCs w:val="28"/>
          <w:lang w:eastAsia="en-US"/>
        </w:rPr>
      </w:pPr>
      <w:bookmarkStart w:id="7" w:name="P265"/>
      <w:bookmarkEnd w:id="7"/>
      <w:r>
        <w:rPr>
          <w:rFonts w:ascii="Times New Roman" w:hAnsi="Times New Roman" w:cs="Times New Roman"/>
          <w:sz w:val="28"/>
          <w:szCs w:val="28"/>
          <w:lang w:eastAsia="en-US"/>
        </w:rPr>
        <w:t xml:space="preserve">          </w:t>
      </w:r>
      <w:r w:rsidR="00D16897" w:rsidRPr="00AD34F3">
        <w:rPr>
          <w:rFonts w:ascii="Times New Roman" w:hAnsi="Times New Roman" w:cs="Times New Roman"/>
          <w:sz w:val="28"/>
          <w:szCs w:val="28"/>
          <w:lang w:eastAsia="en-US"/>
        </w:rPr>
        <w:t>И</w:t>
      </w:r>
      <w:r w:rsidRPr="00AD34F3">
        <w:rPr>
          <w:rFonts w:ascii="Times New Roman" w:hAnsi="Times New Roman" w:cs="Times New Roman"/>
          <w:sz w:val="28"/>
          <w:szCs w:val="28"/>
          <w:lang w:eastAsia="en-US"/>
        </w:rPr>
        <w:t>ндикаторы</w:t>
      </w:r>
      <w:r>
        <w:rPr>
          <w:rFonts w:ascii="Times New Roman" w:hAnsi="Times New Roman" w:cs="Times New Roman"/>
          <w:sz w:val="28"/>
          <w:szCs w:val="28"/>
          <w:lang w:eastAsia="en-US"/>
        </w:rPr>
        <w:t xml:space="preserve"> </w:t>
      </w:r>
      <w:r w:rsidR="00AD34F3" w:rsidRPr="00AD34F3">
        <w:rPr>
          <w:rFonts w:ascii="Times New Roman" w:hAnsi="Times New Roman" w:cs="Times New Roman"/>
          <w:sz w:val="28"/>
          <w:szCs w:val="28"/>
          <w:lang w:eastAsia="en-US"/>
        </w:rPr>
        <w:t xml:space="preserve">риска нарушения обязательных требований, используемый для определения необходимости проведения внеплановых </w:t>
      </w:r>
      <w:r>
        <w:rPr>
          <w:rFonts w:ascii="Times New Roman" w:hAnsi="Times New Roman" w:cs="Times New Roman"/>
          <w:sz w:val="28"/>
          <w:szCs w:val="28"/>
          <w:lang w:eastAsia="en-US"/>
        </w:rPr>
        <w:t xml:space="preserve">проверок при </w:t>
      </w:r>
      <w:r w:rsidR="00AD34F3" w:rsidRPr="00AD34F3">
        <w:rPr>
          <w:rFonts w:ascii="Times New Roman" w:hAnsi="Times New Roman" w:cs="Times New Roman"/>
          <w:sz w:val="28"/>
          <w:szCs w:val="28"/>
          <w:lang w:eastAsia="en-US"/>
        </w:rPr>
        <w:t xml:space="preserve">осуществлении </w:t>
      </w:r>
      <w:r w:rsidRPr="00AD34F3">
        <w:rPr>
          <w:rFonts w:ascii="Times New Roman" w:hAnsi="Times New Roman" w:cs="Times New Roman"/>
          <w:sz w:val="28"/>
          <w:szCs w:val="28"/>
          <w:lang w:eastAsia="en-US"/>
        </w:rPr>
        <w:t>муниципального контроля на автомобильном транспорте, городском наземном</w:t>
      </w:r>
      <w:r>
        <w:rPr>
          <w:rFonts w:ascii="Times New Roman" w:hAnsi="Times New Roman" w:cs="Times New Roman"/>
          <w:sz w:val="28"/>
          <w:szCs w:val="28"/>
          <w:lang w:eastAsia="en-US"/>
        </w:rPr>
        <w:t xml:space="preserve"> </w:t>
      </w:r>
      <w:r w:rsidR="00AD34F3" w:rsidRPr="00AD34F3">
        <w:rPr>
          <w:rFonts w:ascii="Times New Roman" w:hAnsi="Times New Roman" w:cs="Times New Roman"/>
          <w:sz w:val="28"/>
          <w:szCs w:val="28"/>
          <w:lang w:eastAsia="en-US"/>
        </w:rPr>
        <w:t>электрическом транспорте и в дорожном хозяйстве в границах Ипатовского муниципального округа Ставропольского края</w:t>
      </w:r>
    </w:p>
    <w:p w:rsidR="00AD34F3" w:rsidRPr="00AD34F3" w:rsidRDefault="00AD34F3" w:rsidP="00AD34F3">
      <w:pPr>
        <w:spacing w:after="0" w:line="240" w:lineRule="auto"/>
        <w:jc w:val="both"/>
        <w:rPr>
          <w:rFonts w:ascii="Times New Roman" w:hAnsi="Times New Roman" w:cs="Times New Roman"/>
          <w:sz w:val="28"/>
          <w:szCs w:val="28"/>
          <w:lang w:eastAsia="en-US"/>
        </w:rPr>
      </w:pPr>
    </w:p>
    <w:p w:rsidR="00D16897" w:rsidRPr="0055493A" w:rsidRDefault="00AD34F3" w:rsidP="00013E45">
      <w:pPr>
        <w:jc w:val="both"/>
        <w:rPr>
          <w:rFonts w:ascii="Times New Roman" w:hAnsi="Times New Roman" w:cs="Times New Roman"/>
          <w:sz w:val="28"/>
          <w:szCs w:val="28"/>
          <w:lang w:eastAsia="en-US"/>
        </w:rPr>
      </w:pPr>
      <w:r>
        <w:rPr>
          <w:rFonts w:ascii="Times New Roman" w:hAnsi="Times New Roman" w:cs="Times New Roman"/>
          <w:color w:val="C45911" w:themeColor="accent2" w:themeShade="BF"/>
          <w:sz w:val="28"/>
          <w:szCs w:val="28"/>
          <w:lang w:eastAsia="en-US"/>
        </w:rPr>
        <w:t xml:space="preserve">           </w:t>
      </w:r>
      <w:r w:rsidR="00D16897" w:rsidRPr="0055493A">
        <w:rPr>
          <w:rFonts w:ascii="Times New Roman" w:hAnsi="Times New Roman" w:cs="Times New Roman"/>
          <w:sz w:val="28"/>
          <w:szCs w:val="28"/>
          <w:lang w:eastAsia="en-US"/>
        </w:rPr>
        <w:t>1. Поступление в Администрацию сведений о выполнении контролируемым лицом в течение одного месяца двух и более рейсов по муниципальному маршруту регулярных перевозок с отправлением транспортных средств из остановочных пунктов, являющихся начальными, в прямом и обратном направлении, с возможным нарушением времени, предусмотренного установленным расписанием.</w:t>
      </w:r>
    </w:p>
    <w:p w:rsidR="00D16897" w:rsidRPr="0055493A" w:rsidRDefault="00AD34F3" w:rsidP="00013E45">
      <w:pPr>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2. Наличие сведений об истечении сроков действия технических требований и условий, подлежащих обязательному исполнению контролируемыми лицами при размещении объектов дорожного сервиса, расположенных в границах полос отвода и придорожных полос местных автомобильных дорог.</w:t>
      </w:r>
    </w:p>
    <w:p w:rsidR="00D16897" w:rsidRPr="0055493A" w:rsidRDefault="00AD34F3" w:rsidP="00013E45">
      <w:pPr>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3. Поступление в Администрацию от территориального органа уполномоченного на осуществление государственного контроля (надзора) в области обеспечения безопасности дорожного движения, информации об увеличении количества дорожно-транспортных происшествий (по сравнению с аналогичным периодом прошлого года) по причине неудовлетворительных дорожных условий в местах проведения работ по капитальному ремонту и ремонту местных автомобильных дорог.</w:t>
      </w:r>
    </w:p>
    <w:p w:rsidR="00D16897" w:rsidRPr="0055493A" w:rsidRDefault="00AD34F3" w:rsidP="00013E45">
      <w:pPr>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4. Поступление в Администрацию от территориального органа, уполномоченного на осуществление государственного контроля (надзора) в области обеспечения безопасности дорожного движения, информации об увеличении количества дорожно-транспортных происшествий (по сравнению с аналогичным периодом прошлого года) по причине неудовлетворительных дорожных условий, произошедших в связи с нарушениями в содержании местных автомобильных дорог.</w:t>
      </w:r>
    </w:p>
    <w:p w:rsidR="00D16897" w:rsidRPr="0055493A" w:rsidRDefault="00D16897" w:rsidP="00013E45">
      <w:pPr>
        <w:jc w:val="both"/>
        <w:rPr>
          <w:rFonts w:ascii="Times New Roman" w:hAnsi="Times New Roman" w:cs="Times New Roman"/>
          <w:sz w:val="28"/>
          <w:szCs w:val="28"/>
          <w:lang w:eastAsia="en-US"/>
        </w:rPr>
      </w:pPr>
    </w:p>
    <w:p w:rsidR="00D16897" w:rsidRPr="0055493A" w:rsidRDefault="0055493A" w:rsidP="00AD34F3">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lastRenderedPageBreak/>
        <w:t xml:space="preserve">                                                                      </w:t>
      </w:r>
      <w:r w:rsidR="00D16897" w:rsidRPr="0055493A">
        <w:rPr>
          <w:rFonts w:ascii="Times New Roman" w:hAnsi="Times New Roman" w:cs="Times New Roman"/>
          <w:sz w:val="28"/>
          <w:szCs w:val="28"/>
          <w:lang w:eastAsia="en-US"/>
        </w:rPr>
        <w:t>Приложение 2</w:t>
      </w:r>
    </w:p>
    <w:p w:rsidR="00D16897" w:rsidRPr="0055493A" w:rsidRDefault="0055493A" w:rsidP="00AD34F3">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к Положению о муниципальном контроле</w:t>
      </w:r>
    </w:p>
    <w:p w:rsidR="00D16897" w:rsidRPr="0055493A" w:rsidRDefault="0055493A" w:rsidP="00AD34F3">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на автомобильном транспорте,</w:t>
      </w:r>
    </w:p>
    <w:p w:rsidR="00D16897" w:rsidRPr="0055493A" w:rsidRDefault="0055493A" w:rsidP="00AD34F3">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городском наземном электрическом</w:t>
      </w:r>
    </w:p>
    <w:p w:rsidR="00D16897" w:rsidRPr="0055493A" w:rsidRDefault="0055493A" w:rsidP="00AD34F3">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транспорте и в дорожном хозяйстве</w:t>
      </w:r>
    </w:p>
    <w:p w:rsidR="00D16897" w:rsidRPr="0055493A" w:rsidRDefault="0055493A" w:rsidP="00AD34F3">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в границах Ипатовского муниципального</w:t>
      </w:r>
    </w:p>
    <w:p w:rsidR="00D16897" w:rsidRPr="0055493A" w:rsidRDefault="0055493A" w:rsidP="00AD34F3">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округа Ставропольского края</w:t>
      </w:r>
    </w:p>
    <w:p w:rsidR="00D16897" w:rsidRPr="0055493A" w:rsidRDefault="00D16897" w:rsidP="00013E45">
      <w:pPr>
        <w:jc w:val="both"/>
        <w:rPr>
          <w:rFonts w:ascii="Times New Roman" w:hAnsi="Times New Roman" w:cs="Times New Roman"/>
          <w:sz w:val="28"/>
          <w:szCs w:val="28"/>
          <w:lang w:eastAsia="en-US"/>
        </w:rPr>
      </w:pPr>
    </w:p>
    <w:p w:rsidR="00D16897" w:rsidRPr="0055493A" w:rsidRDefault="0055493A" w:rsidP="0055493A">
      <w:pPr>
        <w:spacing w:after="0" w:line="240" w:lineRule="auto"/>
        <w:jc w:val="both"/>
        <w:rPr>
          <w:rFonts w:ascii="Times New Roman" w:hAnsi="Times New Roman" w:cs="Times New Roman"/>
          <w:sz w:val="28"/>
          <w:szCs w:val="28"/>
          <w:lang w:eastAsia="en-US"/>
        </w:rPr>
      </w:pPr>
      <w:bookmarkStart w:id="8" w:name="P293"/>
      <w:bookmarkEnd w:id="8"/>
      <w:r w:rsidRPr="0055493A">
        <w:rPr>
          <w:rFonts w:ascii="Times New Roman" w:hAnsi="Times New Roman" w:cs="Times New Roman"/>
          <w:sz w:val="28"/>
          <w:szCs w:val="28"/>
          <w:lang w:eastAsia="en-US"/>
        </w:rPr>
        <w:t xml:space="preserve">         Ключевые показатели осуществления муниципального контроля на автомобильном   </w:t>
      </w:r>
      <w:proofErr w:type="gramStart"/>
      <w:r w:rsidRPr="0055493A">
        <w:rPr>
          <w:rFonts w:ascii="Times New Roman" w:hAnsi="Times New Roman" w:cs="Times New Roman"/>
          <w:sz w:val="28"/>
          <w:szCs w:val="28"/>
          <w:lang w:eastAsia="en-US"/>
        </w:rPr>
        <w:t xml:space="preserve">транспорте,   </w:t>
      </w:r>
      <w:proofErr w:type="gramEnd"/>
      <w:r w:rsidRPr="0055493A">
        <w:rPr>
          <w:rFonts w:ascii="Times New Roman" w:hAnsi="Times New Roman" w:cs="Times New Roman"/>
          <w:sz w:val="28"/>
          <w:szCs w:val="28"/>
          <w:lang w:eastAsia="en-US"/>
        </w:rPr>
        <w:t>городском   наземном   электрическом    транспорте</w:t>
      </w:r>
    </w:p>
    <w:p w:rsidR="00D16897" w:rsidRPr="0055493A" w:rsidRDefault="0055493A" w:rsidP="0055493A">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и в дорожном хозяйстве в границах Ипатовского муниципального округа Ставропольского края и их целевые значения, индикативные показатели</w:t>
      </w:r>
    </w:p>
    <w:p w:rsidR="0055493A" w:rsidRPr="0055493A" w:rsidRDefault="0055493A" w:rsidP="0055493A">
      <w:pPr>
        <w:spacing w:after="0" w:line="240" w:lineRule="auto"/>
        <w:jc w:val="both"/>
        <w:rPr>
          <w:rFonts w:ascii="Times New Roman" w:hAnsi="Times New Roman" w:cs="Times New Roman"/>
          <w:sz w:val="28"/>
          <w:szCs w:val="28"/>
          <w:lang w:eastAsia="en-US"/>
        </w:rPr>
      </w:pPr>
    </w:p>
    <w:p w:rsidR="00D16897" w:rsidRPr="0055493A" w:rsidRDefault="0055493A" w:rsidP="00013E45">
      <w:pPr>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1. Ключевые показатели и их целевые значения:</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1)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- 90%;</w:t>
      </w:r>
    </w:p>
    <w:p w:rsidR="00D16897"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- 10%.</w:t>
      </w:r>
    </w:p>
    <w:p w:rsidR="000A7597" w:rsidRPr="0055493A" w:rsidRDefault="000A7597" w:rsidP="000A7597">
      <w:pPr>
        <w:spacing w:after="0" w:line="240" w:lineRule="auto"/>
        <w:jc w:val="both"/>
        <w:rPr>
          <w:rFonts w:ascii="Times New Roman" w:hAnsi="Times New Roman" w:cs="Times New Roman"/>
          <w:sz w:val="28"/>
          <w:szCs w:val="28"/>
          <w:lang w:eastAsia="en-US"/>
        </w:rPr>
      </w:pPr>
    </w:p>
    <w:p w:rsidR="00D16897" w:rsidRPr="0055493A" w:rsidRDefault="0055493A" w:rsidP="00013E45">
      <w:pPr>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2. Индикативные показатели:</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1) количество внеплановых контрольных мероприятий, проведенных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3) общее количество контрольных мероприятий с взаимодействием, проведенных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4) количество контрольных мероприятий с взаимодействием по каждому виду контрольного мероприятия, проведенных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5) количество предостережений о недопустимости нарушения обязательных требований, объявленных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6) количество контрольных мероприятий, по результатам которых выявлены нарушения обязательных требований,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7) количество контрольных мероприятий, по итогам которых возбуждены дела об административных правонарушениях,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8) сумма административных штрафов, наложенных по результатам контрольных мероприятий,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9) количество направленных в органы прокуратуры заявлений о согласовании проведения контрольных мероприятий,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lastRenderedPageBreak/>
        <w:t xml:space="preserve">        </w:t>
      </w:r>
      <w:r w:rsidR="00D16897" w:rsidRPr="0055493A">
        <w:rPr>
          <w:rFonts w:ascii="Times New Roman" w:hAnsi="Times New Roman" w:cs="Times New Roman"/>
          <w:sz w:val="28"/>
          <w:szCs w:val="28"/>
          <w:lang w:eastAsia="en-US"/>
        </w:rPr>
        <w:t>10)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11) общее количество учтенных объектов контроля на конец отчетного периода;</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12) количество учтенных контролируемых лиц на конец отчетного периода;</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13) количество учтенных контролируемых лиц, в отношении которых проведены контрольные мероприятия,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14) количество исковых заявлений об оспаривании решений, действий (бездействия) должностных лиц Управления, осуществляющего муниципальный контроль, направленных контролируемыми лицами в судебном порядке,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15) количество исковых заявлений об оспаривании решений, действий (бездействия) должностных лиц Управления, осуществляющего муниципальный контроль,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16897" w:rsidRPr="0055493A" w:rsidRDefault="0055493A" w:rsidP="000A7597">
      <w:pPr>
        <w:spacing w:after="0" w:line="240" w:lineRule="auto"/>
        <w:jc w:val="both"/>
        <w:rPr>
          <w:rFonts w:ascii="Times New Roman" w:hAnsi="Times New Roman" w:cs="Times New Roman"/>
          <w:sz w:val="28"/>
          <w:szCs w:val="28"/>
          <w:lang w:eastAsia="en-US"/>
        </w:rPr>
      </w:pPr>
      <w:r w:rsidRPr="0055493A">
        <w:rPr>
          <w:rFonts w:ascii="Times New Roman" w:hAnsi="Times New Roman" w:cs="Times New Roman"/>
          <w:sz w:val="28"/>
          <w:szCs w:val="28"/>
          <w:lang w:eastAsia="en-US"/>
        </w:rPr>
        <w:t xml:space="preserve">       </w:t>
      </w:r>
      <w:r w:rsidR="00D16897" w:rsidRPr="0055493A">
        <w:rPr>
          <w:rFonts w:ascii="Times New Roman" w:hAnsi="Times New Roman" w:cs="Times New Roman"/>
          <w:sz w:val="28"/>
          <w:szCs w:val="28"/>
          <w:lang w:eastAsia="en-US"/>
        </w:rPr>
        <w:t>16)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41D8F" w:rsidRPr="00E41D8F" w:rsidRDefault="00E41D8F" w:rsidP="00E41D8F">
      <w:pPr>
        <w:rPr>
          <w:rFonts w:ascii="Times New Roman" w:hAnsi="Times New Roman" w:cs="Times New Roman"/>
          <w:sz w:val="28"/>
          <w:szCs w:val="28"/>
        </w:rPr>
      </w:pP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ab/>
      </w: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 </w:t>
      </w:r>
    </w:p>
    <w:p w:rsidR="00E41D8F" w:rsidRPr="00E41D8F" w:rsidRDefault="00E41D8F" w:rsidP="00E41D8F">
      <w:pPr>
        <w:rPr>
          <w:rFonts w:ascii="Times New Roman" w:hAnsi="Times New Roman" w:cs="Times New Roman"/>
          <w:sz w:val="28"/>
          <w:szCs w:val="28"/>
        </w:rPr>
      </w:pPr>
      <w:r w:rsidRPr="00E41D8F">
        <w:rPr>
          <w:rFonts w:ascii="Times New Roman" w:hAnsi="Times New Roman" w:cs="Times New Roman"/>
          <w:sz w:val="28"/>
          <w:szCs w:val="28"/>
        </w:rPr>
        <w:t> </w:t>
      </w:r>
    </w:p>
    <w:p w:rsidR="00E41D8F" w:rsidRDefault="00E41D8F" w:rsidP="00E41D8F">
      <w:pPr>
        <w:rPr>
          <w:rFonts w:ascii="Times New Roman" w:hAnsi="Times New Roman" w:cs="Times New Roman"/>
          <w:sz w:val="28"/>
          <w:szCs w:val="28"/>
        </w:rPr>
      </w:pPr>
    </w:p>
    <w:p w:rsidR="00703A86" w:rsidRPr="00E41D8F" w:rsidRDefault="00703A86" w:rsidP="00E41D8F">
      <w:pPr>
        <w:rPr>
          <w:rFonts w:ascii="Times New Roman" w:hAnsi="Times New Roman" w:cs="Times New Roman"/>
          <w:sz w:val="28"/>
          <w:szCs w:val="28"/>
        </w:rPr>
      </w:pPr>
    </w:p>
    <w:p w:rsidR="00E41D8F" w:rsidRDefault="00E41D8F" w:rsidP="00E41D8F">
      <w:pPr>
        <w:rPr>
          <w:rFonts w:ascii="Times New Roman" w:hAnsi="Times New Roman" w:cs="Times New Roman"/>
          <w:sz w:val="28"/>
          <w:szCs w:val="28"/>
        </w:rPr>
      </w:pPr>
    </w:p>
    <w:p w:rsidR="006655E2" w:rsidRDefault="006655E2" w:rsidP="00E41D8F">
      <w:pPr>
        <w:rPr>
          <w:rFonts w:ascii="Times New Roman" w:hAnsi="Times New Roman" w:cs="Times New Roman"/>
          <w:sz w:val="28"/>
          <w:szCs w:val="28"/>
        </w:rPr>
      </w:pPr>
    </w:p>
    <w:p w:rsidR="006655E2" w:rsidRDefault="006655E2" w:rsidP="00E41D8F">
      <w:pPr>
        <w:rPr>
          <w:rFonts w:ascii="Times New Roman" w:hAnsi="Times New Roman" w:cs="Times New Roman"/>
          <w:sz w:val="28"/>
          <w:szCs w:val="28"/>
        </w:rPr>
      </w:pPr>
    </w:p>
    <w:p w:rsidR="006655E2" w:rsidRDefault="006655E2" w:rsidP="00E41D8F">
      <w:pPr>
        <w:rPr>
          <w:rFonts w:ascii="Times New Roman" w:hAnsi="Times New Roman" w:cs="Times New Roman"/>
          <w:sz w:val="28"/>
          <w:szCs w:val="28"/>
        </w:rPr>
      </w:pPr>
    </w:p>
    <w:p w:rsidR="006655E2" w:rsidRDefault="006655E2" w:rsidP="00E41D8F">
      <w:pPr>
        <w:rPr>
          <w:rFonts w:ascii="Times New Roman" w:hAnsi="Times New Roman" w:cs="Times New Roman"/>
          <w:sz w:val="28"/>
          <w:szCs w:val="28"/>
        </w:rPr>
      </w:pPr>
    </w:p>
    <w:p w:rsidR="006655E2" w:rsidRDefault="006655E2" w:rsidP="00E41D8F">
      <w:pPr>
        <w:rPr>
          <w:rFonts w:ascii="Times New Roman" w:hAnsi="Times New Roman" w:cs="Times New Roman"/>
          <w:sz w:val="28"/>
          <w:szCs w:val="28"/>
        </w:rPr>
      </w:pPr>
    </w:p>
    <w:p w:rsidR="006655E2" w:rsidRDefault="006655E2" w:rsidP="00E41D8F">
      <w:pPr>
        <w:rPr>
          <w:rFonts w:ascii="Times New Roman" w:hAnsi="Times New Roman" w:cs="Times New Roman"/>
          <w:sz w:val="28"/>
          <w:szCs w:val="28"/>
        </w:rPr>
      </w:pPr>
    </w:p>
    <w:p w:rsidR="006655E2" w:rsidRDefault="006655E2" w:rsidP="00E41D8F">
      <w:pPr>
        <w:rPr>
          <w:rFonts w:ascii="Times New Roman" w:hAnsi="Times New Roman" w:cs="Times New Roman"/>
          <w:sz w:val="28"/>
          <w:szCs w:val="28"/>
        </w:rPr>
      </w:pPr>
    </w:p>
    <w:p w:rsidR="006655E2" w:rsidRPr="00E41D8F" w:rsidRDefault="006655E2" w:rsidP="00E41D8F">
      <w:pPr>
        <w:rPr>
          <w:rFonts w:ascii="Times New Roman" w:hAnsi="Times New Roman" w:cs="Times New Roman"/>
          <w:sz w:val="28"/>
          <w:szCs w:val="28"/>
        </w:rPr>
      </w:pPr>
    </w:p>
    <w:p w:rsidR="00703A86" w:rsidRPr="00E41D8F" w:rsidRDefault="00703A86" w:rsidP="00E41D8F">
      <w:pPr>
        <w:rPr>
          <w:rFonts w:ascii="Times New Roman" w:hAnsi="Times New Roman" w:cs="Times New Roman"/>
          <w:sz w:val="28"/>
          <w:szCs w:val="28"/>
        </w:rPr>
      </w:pPr>
    </w:p>
    <w:p w:rsidR="00703A86" w:rsidRPr="00703A86" w:rsidRDefault="00703A86" w:rsidP="00703A8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03A86">
        <w:rPr>
          <w:rFonts w:ascii="Times New Roman" w:hAnsi="Times New Roman" w:cs="Times New Roman"/>
          <w:sz w:val="28"/>
          <w:szCs w:val="28"/>
        </w:rPr>
        <w:t>Приложение 3</w:t>
      </w:r>
    </w:p>
    <w:p w:rsidR="00703A86" w:rsidRPr="00703A86" w:rsidRDefault="00703A86" w:rsidP="00703A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03A86">
        <w:rPr>
          <w:rFonts w:ascii="Times New Roman" w:hAnsi="Times New Roman" w:cs="Times New Roman"/>
          <w:sz w:val="28"/>
          <w:szCs w:val="28"/>
        </w:rPr>
        <w:t>к Положению о муниципальном контроле</w:t>
      </w:r>
    </w:p>
    <w:p w:rsidR="00703A86" w:rsidRPr="00703A86" w:rsidRDefault="00703A86" w:rsidP="00703A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03A86">
        <w:rPr>
          <w:rFonts w:ascii="Times New Roman" w:hAnsi="Times New Roman" w:cs="Times New Roman"/>
          <w:sz w:val="28"/>
          <w:szCs w:val="28"/>
        </w:rPr>
        <w:t>на автомобильном транспорте, городском</w:t>
      </w:r>
    </w:p>
    <w:p w:rsidR="00703A86" w:rsidRPr="00703A86" w:rsidRDefault="00703A86" w:rsidP="00703A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03A86">
        <w:rPr>
          <w:rFonts w:ascii="Times New Roman" w:hAnsi="Times New Roman" w:cs="Times New Roman"/>
          <w:sz w:val="28"/>
          <w:szCs w:val="28"/>
        </w:rPr>
        <w:t>наземном электрическом транспорте</w:t>
      </w:r>
    </w:p>
    <w:p w:rsidR="00703A86" w:rsidRPr="00703A86" w:rsidRDefault="00703A86" w:rsidP="00703A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03A86">
        <w:rPr>
          <w:rFonts w:ascii="Times New Roman" w:hAnsi="Times New Roman" w:cs="Times New Roman"/>
          <w:sz w:val="28"/>
          <w:szCs w:val="28"/>
        </w:rPr>
        <w:t>и в дорожном хозяйстве в границах</w:t>
      </w:r>
    </w:p>
    <w:p w:rsidR="00703A86" w:rsidRPr="00703A86" w:rsidRDefault="00703A86" w:rsidP="00703A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03A86">
        <w:rPr>
          <w:rFonts w:ascii="Times New Roman" w:hAnsi="Times New Roman" w:cs="Times New Roman"/>
          <w:sz w:val="28"/>
          <w:szCs w:val="28"/>
        </w:rPr>
        <w:t>Ипатовского муниципального</w:t>
      </w:r>
    </w:p>
    <w:p w:rsidR="00703A86" w:rsidRPr="00703A86" w:rsidRDefault="00703A86" w:rsidP="00703A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03A86">
        <w:rPr>
          <w:rFonts w:ascii="Times New Roman" w:hAnsi="Times New Roman" w:cs="Times New Roman"/>
          <w:sz w:val="28"/>
          <w:szCs w:val="28"/>
        </w:rPr>
        <w:t>округа Ставропольского края</w:t>
      </w:r>
    </w:p>
    <w:p w:rsidR="00703A86" w:rsidRPr="00703A86" w:rsidRDefault="00703A86" w:rsidP="00703A86">
      <w:pPr>
        <w:rPr>
          <w:rFonts w:ascii="Times New Roman" w:hAnsi="Times New Roman" w:cs="Times New Roman"/>
          <w:sz w:val="28"/>
          <w:szCs w:val="28"/>
        </w:rPr>
      </w:pPr>
    </w:p>
    <w:p w:rsidR="000A7597" w:rsidRPr="00703A86" w:rsidRDefault="00703A86" w:rsidP="000A7597">
      <w:pPr>
        <w:jc w:val="both"/>
        <w:rPr>
          <w:rFonts w:ascii="Times New Roman" w:hAnsi="Times New Roman" w:cs="Times New Roman"/>
          <w:sz w:val="28"/>
          <w:szCs w:val="28"/>
        </w:rPr>
      </w:pPr>
      <w:r w:rsidRPr="00703A86">
        <w:rPr>
          <w:rFonts w:ascii="Times New Roman" w:hAnsi="Times New Roman" w:cs="Times New Roman"/>
          <w:sz w:val="28"/>
          <w:szCs w:val="28"/>
        </w:rPr>
        <w:t>Критерии отнесения объектов муниципального контроля на автомобильном транспорте, городском наземном электрическом транспорте и в дорожном хозяйстве к категориям риска причинения вреда (ущерба) охраняемым законом ценностям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7622"/>
      </w:tblGrid>
      <w:tr w:rsidR="00703A86" w:rsidRPr="00703A86" w:rsidTr="00703A86">
        <w:tc>
          <w:tcPr>
            <w:tcW w:w="2154" w:type="dxa"/>
            <w:vAlign w:val="center"/>
          </w:tcPr>
          <w:p w:rsidR="00703A86" w:rsidRPr="00703A86" w:rsidRDefault="00703A86" w:rsidP="00703A86">
            <w:pPr>
              <w:rPr>
                <w:rFonts w:ascii="Times New Roman" w:hAnsi="Times New Roman" w:cs="Times New Roman"/>
                <w:sz w:val="28"/>
                <w:szCs w:val="28"/>
              </w:rPr>
            </w:pPr>
            <w:r w:rsidRPr="00703A86">
              <w:rPr>
                <w:rFonts w:ascii="Times New Roman" w:hAnsi="Times New Roman" w:cs="Times New Roman"/>
                <w:sz w:val="28"/>
                <w:szCs w:val="28"/>
              </w:rPr>
              <w:t>Категория риска причинения вреда (ущерба) охраняемым законом ценностям</w:t>
            </w:r>
          </w:p>
        </w:tc>
        <w:tc>
          <w:tcPr>
            <w:tcW w:w="7622" w:type="dxa"/>
            <w:vAlign w:val="center"/>
          </w:tcPr>
          <w:p w:rsidR="00703A86" w:rsidRPr="00703A86" w:rsidRDefault="00703A86" w:rsidP="00703A86">
            <w:pPr>
              <w:jc w:val="center"/>
              <w:rPr>
                <w:rFonts w:ascii="Times New Roman" w:hAnsi="Times New Roman" w:cs="Times New Roman"/>
                <w:sz w:val="28"/>
                <w:szCs w:val="28"/>
              </w:rPr>
            </w:pPr>
            <w:r w:rsidRPr="00703A86">
              <w:rPr>
                <w:rFonts w:ascii="Times New Roman" w:hAnsi="Times New Roman" w:cs="Times New Roman"/>
                <w:sz w:val="28"/>
                <w:szCs w:val="28"/>
              </w:rPr>
              <w:t>Наименование критерия риска</w:t>
            </w:r>
          </w:p>
        </w:tc>
      </w:tr>
      <w:tr w:rsidR="00703A86" w:rsidRPr="00703A86" w:rsidTr="00703A86">
        <w:trPr>
          <w:trHeight w:val="351"/>
        </w:trPr>
        <w:tc>
          <w:tcPr>
            <w:tcW w:w="2154" w:type="dxa"/>
            <w:vAlign w:val="center"/>
          </w:tcPr>
          <w:p w:rsidR="00703A86" w:rsidRPr="00703A86" w:rsidRDefault="00703A86" w:rsidP="00CE0725">
            <w:pPr>
              <w:jc w:val="center"/>
              <w:rPr>
                <w:rFonts w:ascii="Times New Roman" w:hAnsi="Times New Roman" w:cs="Times New Roman"/>
                <w:sz w:val="24"/>
                <w:szCs w:val="24"/>
              </w:rPr>
            </w:pPr>
            <w:r w:rsidRPr="00703A86">
              <w:rPr>
                <w:rFonts w:ascii="Times New Roman" w:hAnsi="Times New Roman" w:cs="Times New Roman"/>
                <w:sz w:val="24"/>
                <w:szCs w:val="24"/>
              </w:rPr>
              <w:t>1</w:t>
            </w:r>
          </w:p>
        </w:tc>
        <w:tc>
          <w:tcPr>
            <w:tcW w:w="7622" w:type="dxa"/>
            <w:vAlign w:val="center"/>
          </w:tcPr>
          <w:p w:rsidR="00703A86" w:rsidRPr="00703A86" w:rsidRDefault="00703A86" w:rsidP="00CE0725">
            <w:pPr>
              <w:jc w:val="center"/>
              <w:rPr>
                <w:rFonts w:ascii="Times New Roman" w:hAnsi="Times New Roman" w:cs="Times New Roman"/>
                <w:sz w:val="24"/>
                <w:szCs w:val="24"/>
              </w:rPr>
            </w:pPr>
            <w:r w:rsidRPr="00703A86">
              <w:rPr>
                <w:rFonts w:ascii="Times New Roman" w:hAnsi="Times New Roman" w:cs="Times New Roman"/>
                <w:sz w:val="24"/>
                <w:szCs w:val="24"/>
              </w:rPr>
              <w:t>2</w:t>
            </w:r>
          </w:p>
        </w:tc>
      </w:tr>
      <w:tr w:rsidR="00703A86" w:rsidRPr="00703A86" w:rsidTr="00703A86">
        <w:tc>
          <w:tcPr>
            <w:tcW w:w="2154" w:type="dxa"/>
            <w:vMerge w:val="restart"/>
          </w:tcPr>
          <w:p w:rsidR="00703A86" w:rsidRPr="00703A86" w:rsidRDefault="00703A86" w:rsidP="00703A86">
            <w:pPr>
              <w:rPr>
                <w:rFonts w:ascii="Times New Roman" w:hAnsi="Times New Roman" w:cs="Times New Roman"/>
                <w:sz w:val="28"/>
                <w:szCs w:val="28"/>
              </w:rPr>
            </w:pPr>
            <w:r w:rsidRPr="00703A86">
              <w:rPr>
                <w:rFonts w:ascii="Times New Roman" w:hAnsi="Times New Roman" w:cs="Times New Roman"/>
                <w:sz w:val="28"/>
                <w:szCs w:val="28"/>
              </w:rPr>
              <w:t>Средний риск</w:t>
            </w:r>
          </w:p>
        </w:tc>
        <w:tc>
          <w:tcPr>
            <w:tcW w:w="7622" w:type="dxa"/>
          </w:tcPr>
          <w:p w:rsidR="00703A86" w:rsidRPr="00703A86" w:rsidRDefault="00703A86" w:rsidP="006655E2">
            <w:pPr>
              <w:jc w:val="both"/>
              <w:rPr>
                <w:rFonts w:ascii="Times New Roman" w:hAnsi="Times New Roman" w:cs="Times New Roman"/>
                <w:sz w:val="28"/>
                <w:szCs w:val="28"/>
              </w:rPr>
            </w:pPr>
            <w:r w:rsidRPr="00703A86">
              <w:rPr>
                <w:rFonts w:ascii="Times New Roman" w:hAnsi="Times New Roman" w:cs="Times New Roman"/>
                <w:sz w:val="28"/>
                <w:szCs w:val="28"/>
              </w:rPr>
              <w:t>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отнесенных в соответствии с законодательством к III, IV, V техническим категориям</w:t>
            </w:r>
          </w:p>
        </w:tc>
      </w:tr>
      <w:tr w:rsidR="00703A86" w:rsidRPr="00703A86" w:rsidTr="00703A86">
        <w:tc>
          <w:tcPr>
            <w:tcW w:w="2154" w:type="dxa"/>
            <w:vMerge/>
          </w:tcPr>
          <w:p w:rsidR="00703A86" w:rsidRPr="00703A86" w:rsidRDefault="00703A86" w:rsidP="00703A86">
            <w:pPr>
              <w:rPr>
                <w:rFonts w:ascii="Times New Roman" w:hAnsi="Times New Roman" w:cs="Times New Roman"/>
                <w:sz w:val="28"/>
                <w:szCs w:val="28"/>
              </w:rPr>
            </w:pPr>
          </w:p>
        </w:tc>
        <w:tc>
          <w:tcPr>
            <w:tcW w:w="7622" w:type="dxa"/>
          </w:tcPr>
          <w:p w:rsidR="00703A86" w:rsidRPr="00703A86" w:rsidRDefault="00703A86" w:rsidP="006655E2">
            <w:pPr>
              <w:jc w:val="both"/>
              <w:rPr>
                <w:rFonts w:ascii="Times New Roman" w:hAnsi="Times New Roman" w:cs="Times New Roman"/>
                <w:sz w:val="28"/>
                <w:szCs w:val="28"/>
              </w:rPr>
            </w:pPr>
            <w:r w:rsidRPr="00703A86">
              <w:rPr>
                <w:rFonts w:ascii="Times New Roman" w:hAnsi="Times New Roman" w:cs="Times New Roman"/>
                <w:sz w:val="28"/>
                <w:szCs w:val="28"/>
              </w:rPr>
              <w:t>контролируемым лицом не исполнено в установленные сроки предписание, выданное в рамках контрольного мероприятия</w:t>
            </w:r>
          </w:p>
        </w:tc>
      </w:tr>
      <w:tr w:rsidR="00703A86" w:rsidRPr="00703A86" w:rsidTr="00703A86">
        <w:tc>
          <w:tcPr>
            <w:tcW w:w="2154" w:type="dxa"/>
            <w:vMerge w:val="restart"/>
          </w:tcPr>
          <w:p w:rsidR="00703A86" w:rsidRPr="00703A86" w:rsidRDefault="00703A86" w:rsidP="00703A86">
            <w:pPr>
              <w:rPr>
                <w:rFonts w:ascii="Times New Roman" w:hAnsi="Times New Roman" w:cs="Times New Roman"/>
                <w:sz w:val="28"/>
                <w:szCs w:val="28"/>
              </w:rPr>
            </w:pPr>
            <w:r w:rsidRPr="00703A86">
              <w:rPr>
                <w:rFonts w:ascii="Times New Roman" w:hAnsi="Times New Roman" w:cs="Times New Roman"/>
                <w:sz w:val="28"/>
                <w:szCs w:val="28"/>
              </w:rPr>
              <w:t>Умеренный риск</w:t>
            </w:r>
          </w:p>
        </w:tc>
        <w:tc>
          <w:tcPr>
            <w:tcW w:w="7622" w:type="dxa"/>
          </w:tcPr>
          <w:p w:rsidR="00703A86" w:rsidRPr="00703A86" w:rsidRDefault="00703A86" w:rsidP="006655E2">
            <w:pPr>
              <w:jc w:val="both"/>
              <w:rPr>
                <w:rFonts w:ascii="Times New Roman" w:hAnsi="Times New Roman" w:cs="Times New Roman"/>
                <w:sz w:val="28"/>
                <w:szCs w:val="28"/>
              </w:rPr>
            </w:pPr>
            <w:r w:rsidRPr="00703A86">
              <w:rPr>
                <w:rFonts w:ascii="Times New Roman" w:hAnsi="Times New Roman" w:cs="Times New Roman"/>
                <w:sz w:val="28"/>
                <w:szCs w:val="28"/>
              </w:rPr>
              <w:t>в течение последних 2 лет, предшествующих дате принятия решения об отнесении деятельности контролируемого лица к категории риска причинения вреда (ущерба) охраняемым законом ценностям, получены технические требования и условия на размещение объектов дорожного сервиса в границах полос отвода и придорожных полос местных автомобильных дорог, отнесенных в соответствии с законодательством к III, IV, V техническим категориям</w:t>
            </w:r>
          </w:p>
        </w:tc>
      </w:tr>
      <w:tr w:rsidR="00703A86" w:rsidRPr="00703A86" w:rsidTr="00703A86">
        <w:tc>
          <w:tcPr>
            <w:tcW w:w="2154" w:type="dxa"/>
            <w:vMerge/>
          </w:tcPr>
          <w:p w:rsidR="00703A86" w:rsidRPr="00703A86" w:rsidRDefault="00703A86" w:rsidP="00703A86">
            <w:pPr>
              <w:rPr>
                <w:rFonts w:ascii="Times New Roman" w:hAnsi="Times New Roman" w:cs="Times New Roman"/>
                <w:sz w:val="28"/>
                <w:szCs w:val="28"/>
              </w:rPr>
            </w:pPr>
          </w:p>
        </w:tc>
        <w:tc>
          <w:tcPr>
            <w:tcW w:w="7622" w:type="dxa"/>
          </w:tcPr>
          <w:p w:rsidR="00703A86" w:rsidRPr="00703A86" w:rsidRDefault="00703A86" w:rsidP="00703A86">
            <w:pPr>
              <w:rPr>
                <w:rFonts w:ascii="Times New Roman" w:hAnsi="Times New Roman" w:cs="Times New Roman"/>
                <w:sz w:val="28"/>
                <w:szCs w:val="28"/>
              </w:rPr>
            </w:pPr>
            <w:r w:rsidRPr="00703A86">
              <w:rPr>
                <w:rFonts w:ascii="Times New Roman" w:hAnsi="Times New Roman" w:cs="Times New Roman"/>
                <w:sz w:val="28"/>
                <w:szCs w:val="28"/>
              </w:rPr>
              <w:t>деятельность контролируемых лиц по использованию полос отвода и придорожных полос местных автомобильных дорог</w:t>
            </w:r>
          </w:p>
        </w:tc>
      </w:tr>
      <w:tr w:rsidR="00703A86" w:rsidRPr="00703A86" w:rsidTr="00703A86">
        <w:tc>
          <w:tcPr>
            <w:tcW w:w="2154" w:type="dxa"/>
            <w:vMerge/>
          </w:tcPr>
          <w:p w:rsidR="00703A86" w:rsidRPr="00703A86" w:rsidRDefault="00703A86" w:rsidP="00703A86">
            <w:pPr>
              <w:rPr>
                <w:rFonts w:ascii="Times New Roman" w:hAnsi="Times New Roman" w:cs="Times New Roman"/>
                <w:sz w:val="28"/>
                <w:szCs w:val="28"/>
              </w:rPr>
            </w:pPr>
          </w:p>
        </w:tc>
        <w:tc>
          <w:tcPr>
            <w:tcW w:w="7622" w:type="dxa"/>
          </w:tcPr>
          <w:p w:rsidR="00703A86" w:rsidRPr="00703A86" w:rsidRDefault="00703A86" w:rsidP="006655E2">
            <w:pPr>
              <w:jc w:val="both"/>
              <w:rPr>
                <w:rFonts w:ascii="Times New Roman" w:hAnsi="Times New Roman" w:cs="Times New Roman"/>
                <w:sz w:val="28"/>
                <w:szCs w:val="28"/>
              </w:rPr>
            </w:pPr>
            <w:r w:rsidRPr="00703A86">
              <w:rPr>
                <w:rFonts w:ascii="Times New Roman" w:hAnsi="Times New Roman" w:cs="Times New Roman"/>
                <w:sz w:val="28"/>
                <w:szCs w:val="28"/>
              </w:rPr>
              <w:t>по результатам проведения контрольных (надзорных) мероприятий в текущем и предшествующем годах установлены факты несоблюдения контролируемым лицом, осуществляющим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Ипатовского муниципального округа Ставропольского края</w:t>
            </w:r>
          </w:p>
        </w:tc>
      </w:tr>
      <w:tr w:rsidR="00703A86" w:rsidRPr="00703A86" w:rsidTr="00703A86">
        <w:tc>
          <w:tcPr>
            <w:tcW w:w="2154" w:type="dxa"/>
            <w:vMerge w:val="restart"/>
          </w:tcPr>
          <w:p w:rsidR="00703A86" w:rsidRPr="00703A86" w:rsidRDefault="00703A86" w:rsidP="00703A86">
            <w:pPr>
              <w:rPr>
                <w:rFonts w:ascii="Times New Roman" w:hAnsi="Times New Roman" w:cs="Times New Roman"/>
                <w:sz w:val="28"/>
                <w:szCs w:val="28"/>
              </w:rPr>
            </w:pPr>
            <w:r w:rsidRPr="00703A86">
              <w:rPr>
                <w:rFonts w:ascii="Times New Roman" w:hAnsi="Times New Roman" w:cs="Times New Roman"/>
                <w:sz w:val="28"/>
                <w:szCs w:val="28"/>
              </w:rPr>
              <w:t>Низкий риск</w:t>
            </w:r>
          </w:p>
        </w:tc>
        <w:tc>
          <w:tcPr>
            <w:tcW w:w="7622" w:type="dxa"/>
          </w:tcPr>
          <w:p w:rsidR="00703A86" w:rsidRPr="00703A86" w:rsidRDefault="00703A86" w:rsidP="006655E2">
            <w:pPr>
              <w:jc w:val="both"/>
              <w:rPr>
                <w:rFonts w:ascii="Times New Roman" w:hAnsi="Times New Roman" w:cs="Times New Roman"/>
                <w:sz w:val="28"/>
                <w:szCs w:val="28"/>
              </w:rPr>
            </w:pPr>
            <w:r w:rsidRPr="00703A86">
              <w:rPr>
                <w:rFonts w:ascii="Times New Roman" w:hAnsi="Times New Roman" w:cs="Times New Roman"/>
                <w:sz w:val="28"/>
                <w:szCs w:val="28"/>
              </w:rPr>
              <w:t>факты несоблюдения контролируемым лицом, осуществляющим регулярные перевозки, обязательных требований по результатам проведения контрольных мероприятий в текущем и предшествующем годах не выявлены</w:t>
            </w:r>
          </w:p>
        </w:tc>
      </w:tr>
      <w:tr w:rsidR="00703A86" w:rsidRPr="00703A86" w:rsidTr="00703A86">
        <w:tc>
          <w:tcPr>
            <w:tcW w:w="2154" w:type="dxa"/>
            <w:vMerge/>
          </w:tcPr>
          <w:p w:rsidR="00703A86" w:rsidRPr="00703A86" w:rsidRDefault="00703A86" w:rsidP="00703A86">
            <w:pPr>
              <w:rPr>
                <w:rFonts w:ascii="Times New Roman" w:hAnsi="Times New Roman" w:cs="Times New Roman"/>
                <w:sz w:val="28"/>
                <w:szCs w:val="28"/>
              </w:rPr>
            </w:pPr>
          </w:p>
        </w:tc>
        <w:tc>
          <w:tcPr>
            <w:tcW w:w="7622" w:type="dxa"/>
          </w:tcPr>
          <w:p w:rsidR="00703A86" w:rsidRPr="00703A86" w:rsidRDefault="00703A86" w:rsidP="006655E2">
            <w:pPr>
              <w:jc w:val="both"/>
              <w:rPr>
                <w:rFonts w:ascii="Times New Roman" w:hAnsi="Times New Roman" w:cs="Times New Roman"/>
                <w:sz w:val="28"/>
                <w:szCs w:val="28"/>
              </w:rPr>
            </w:pPr>
            <w:r w:rsidRPr="00703A86">
              <w:rPr>
                <w:rFonts w:ascii="Times New Roman" w:hAnsi="Times New Roman" w:cs="Times New Roman"/>
                <w:sz w:val="28"/>
                <w:szCs w:val="28"/>
              </w:rPr>
              <w:t>контролируемому лицу, осуществляющему регулярные перевозки, предписание по результатам проведения контрольного (надзорного) мероприятия не выдавалось</w:t>
            </w:r>
          </w:p>
        </w:tc>
      </w:tr>
    </w:tbl>
    <w:p w:rsidR="00E41D8F" w:rsidRPr="00E41D8F" w:rsidRDefault="00E41D8F" w:rsidP="00E41D8F">
      <w:pPr>
        <w:rPr>
          <w:rFonts w:ascii="Times New Roman" w:hAnsi="Times New Roman" w:cs="Times New Roman"/>
          <w:sz w:val="28"/>
          <w:szCs w:val="28"/>
        </w:rPr>
      </w:pPr>
    </w:p>
    <w:p w:rsidR="00E41D8F" w:rsidRPr="00D16897" w:rsidRDefault="00E41D8F" w:rsidP="00E41D8F">
      <w:pPr>
        <w:rPr>
          <w:rFonts w:ascii="Times New Roman" w:hAnsi="Times New Roman" w:cs="Times New Roman"/>
          <w:color w:val="FF0000"/>
          <w:sz w:val="28"/>
          <w:szCs w:val="28"/>
        </w:rPr>
      </w:pPr>
    </w:p>
    <w:p w:rsidR="00E41D8F" w:rsidRPr="00D16897" w:rsidRDefault="00E41D8F" w:rsidP="00E41D8F">
      <w:pPr>
        <w:rPr>
          <w:rFonts w:ascii="Times New Roman" w:hAnsi="Times New Roman" w:cs="Times New Roman"/>
          <w:color w:val="FF0000"/>
          <w:sz w:val="28"/>
          <w:szCs w:val="28"/>
        </w:rPr>
      </w:pPr>
    </w:p>
    <w:p w:rsidR="00E41D8F" w:rsidRPr="00D16897" w:rsidRDefault="00E41D8F" w:rsidP="00E41D8F">
      <w:pPr>
        <w:rPr>
          <w:rFonts w:ascii="Times New Roman" w:hAnsi="Times New Roman" w:cs="Times New Roman"/>
          <w:color w:val="FF0000"/>
          <w:sz w:val="28"/>
          <w:szCs w:val="28"/>
        </w:rPr>
      </w:pPr>
    </w:p>
    <w:p w:rsidR="00E41D8F" w:rsidRPr="00D16897" w:rsidRDefault="00E41D8F" w:rsidP="00E41D8F">
      <w:pPr>
        <w:rPr>
          <w:rFonts w:ascii="Times New Roman" w:hAnsi="Times New Roman" w:cs="Times New Roman"/>
          <w:color w:val="FF0000"/>
          <w:sz w:val="28"/>
          <w:szCs w:val="28"/>
        </w:rPr>
      </w:pPr>
    </w:p>
    <w:p w:rsidR="00E41D8F" w:rsidRPr="00D16897" w:rsidRDefault="00E41D8F" w:rsidP="00E41D8F">
      <w:pPr>
        <w:rPr>
          <w:rFonts w:ascii="Times New Roman" w:hAnsi="Times New Roman" w:cs="Times New Roman"/>
          <w:color w:val="FF0000"/>
          <w:sz w:val="28"/>
          <w:szCs w:val="28"/>
        </w:rPr>
      </w:pPr>
    </w:p>
    <w:p w:rsidR="00E41D8F" w:rsidRDefault="00E41D8F" w:rsidP="00E41D8F">
      <w:pPr>
        <w:rPr>
          <w:rFonts w:ascii="Times New Roman" w:hAnsi="Times New Roman" w:cs="Times New Roman"/>
          <w:color w:val="FF0000"/>
          <w:sz w:val="28"/>
          <w:szCs w:val="28"/>
        </w:rPr>
      </w:pPr>
    </w:p>
    <w:p w:rsidR="00703A86" w:rsidRDefault="00703A86" w:rsidP="00E41D8F">
      <w:pPr>
        <w:rPr>
          <w:rFonts w:ascii="Times New Roman" w:hAnsi="Times New Roman" w:cs="Times New Roman"/>
          <w:color w:val="FF0000"/>
          <w:sz w:val="28"/>
          <w:szCs w:val="28"/>
        </w:rPr>
      </w:pPr>
    </w:p>
    <w:p w:rsidR="00703A86" w:rsidRDefault="00703A86" w:rsidP="00E41D8F">
      <w:pPr>
        <w:rPr>
          <w:rFonts w:ascii="Times New Roman" w:hAnsi="Times New Roman" w:cs="Times New Roman"/>
          <w:color w:val="FF0000"/>
          <w:sz w:val="28"/>
          <w:szCs w:val="28"/>
        </w:rPr>
      </w:pPr>
    </w:p>
    <w:p w:rsidR="00703A86" w:rsidRDefault="00703A86" w:rsidP="00E41D8F">
      <w:pPr>
        <w:rPr>
          <w:rFonts w:ascii="Times New Roman" w:hAnsi="Times New Roman" w:cs="Times New Roman"/>
          <w:color w:val="FF0000"/>
          <w:sz w:val="28"/>
          <w:szCs w:val="28"/>
        </w:rPr>
      </w:pPr>
    </w:p>
    <w:p w:rsidR="00703A86" w:rsidRDefault="00703A86" w:rsidP="00E41D8F">
      <w:pPr>
        <w:rPr>
          <w:rFonts w:ascii="Times New Roman" w:hAnsi="Times New Roman" w:cs="Times New Roman"/>
          <w:color w:val="FF0000"/>
          <w:sz w:val="28"/>
          <w:szCs w:val="28"/>
        </w:rPr>
      </w:pPr>
    </w:p>
    <w:p w:rsidR="00703A86" w:rsidRDefault="00703A86" w:rsidP="00E41D8F">
      <w:pPr>
        <w:rPr>
          <w:rFonts w:ascii="Times New Roman" w:hAnsi="Times New Roman" w:cs="Times New Roman"/>
          <w:color w:val="FF0000"/>
          <w:sz w:val="28"/>
          <w:szCs w:val="28"/>
        </w:rPr>
      </w:pPr>
    </w:p>
    <w:p w:rsidR="005918F7" w:rsidRPr="00E41D8F" w:rsidRDefault="005918F7">
      <w:pPr>
        <w:rPr>
          <w:rFonts w:ascii="Times New Roman" w:hAnsi="Times New Roman" w:cs="Times New Roman"/>
          <w:sz w:val="28"/>
          <w:szCs w:val="28"/>
        </w:rPr>
      </w:pPr>
      <w:bookmarkStart w:id="9" w:name="_GoBack"/>
      <w:bookmarkEnd w:id="9"/>
    </w:p>
    <w:sectPr w:rsidR="005918F7" w:rsidRPr="00E41D8F" w:rsidSect="00013E45">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F7F35"/>
    <w:multiLevelType w:val="hybridMultilevel"/>
    <w:tmpl w:val="EB2ECD48"/>
    <w:lvl w:ilvl="0" w:tplc="736A4DD8">
      <w:start w:val="1"/>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910AEB"/>
    <w:multiLevelType w:val="multilevel"/>
    <w:tmpl w:val="57AA9532"/>
    <w:lvl w:ilvl="0">
      <w:start w:val="1"/>
      <w:numFmt w:val="decimal"/>
      <w:lvlText w:val="%1."/>
      <w:lvlJc w:val="left"/>
      <w:pPr>
        <w:ind w:left="1353" w:hanging="360"/>
      </w:pPr>
    </w:lvl>
    <w:lvl w:ilvl="1">
      <w:start w:val="7"/>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443" w:hanging="180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803" w:hanging="2160"/>
      </w:pPr>
      <w:rPr>
        <w:rFonts w:hint="default"/>
      </w:rPr>
    </w:lvl>
  </w:abstractNum>
  <w:abstractNum w:abstractNumId="3" w15:restartNumberingAfterBreak="0">
    <w:nsid w:val="3E6F5927"/>
    <w:multiLevelType w:val="multilevel"/>
    <w:tmpl w:val="C7CC9522"/>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5F2140C8"/>
    <w:multiLevelType w:val="hybridMultilevel"/>
    <w:tmpl w:val="E010886A"/>
    <w:lvl w:ilvl="0" w:tplc="C8528D7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06A16E0"/>
    <w:multiLevelType w:val="hybridMultilevel"/>
    <w:tmpl w:val="5FEECB76"/>
    <w:lvl w:ilvl="0" w:tplc="D3BEC63C">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C5"/>
    <w:rsid w:val="00013E45"/>
    <w:rsid w:val="000A7597"/>
    <w:rsid w:val="000B40F0"/>
    <w:rsid w:val="000E2E4F"/>
    <w:rsid w:val="00111483"/>
    <w:rsid w:val="00122629"/>
    <w:rsid w:val="00125392"/>
    <w:rsid w:val="001345FE"/>
    <w:rsid w:val="00135A7F"/>
    <w:rsid w:val="001567D9"/>
    <w:rsid w:val="001A43CD"/>
    <w:rsid w:val="001D0730"/>
    <w:rsid w:val="00203D6C"/>
    <w:rsid w:val="002137C0"/>
    <w:rsid w:val="00280519"/>
    <w:rsid w:val="002A4DFD"/>
    <w:rsid w:val="002E00AB"/>
    <w:rsid w:val="00301845"/>
    <w:rsid w:val="00313F43"/>
    <w:rsid w:val="0031583A"/>
    <w:rsid w:val="00393E9A"/>
    <w:rsid w:val="003A1987"/>
    <w:rsid w:val="003C3ABE"/>
    <w:rsid w:val="003C4165"/>
    <w:rsid w:val="004862F5"/>
    <w:rsid w:val="004E0197"/>
    <w:rsid w:val="00547520"/>
    <w:rsid w:val="0055493A"/>
    <w:rsid w:val="00587F09"/>
    <w:rsid w:val="005918F7"/>
    <w:rsid w:val="005C01AA"/>
    <w:rsid w:val="005E6D3B"/>
    <w:rsid w:val="006655E2"/>
    <w:rsid w:val="006709DF"/>
    <w:rsid w:val="00677386"/>
    <w:rsid w:val="00693488"/>
    <w:rsid w:val="00697BB6"/>
    <w:rsid w:val="006A3331"/>
    <w:rsid w:val="006E7F7E"/>
    <w:rsid w:val="00703A86"/>
    <w:rsid w:val="0072011E"/>
    <w:rsid w:val="007D3671"/>
    <w:rsid w:val="007E752F"/>
    <w:rsid w:val="00836B2C"/>
    <w:rsid w:val="008C7C74"/>
    <w:rsid w:val="008E3724"/>
    <w:rsid w:val="008F543C"/>
    <w:rsid w:val="00905031"/>
    <w:rsid w:val="00982637"/>
    <w:rsid w:val="009919A9"/>
    <w:rsid w:val="009D20ED"/>
    <w:rsid w:val="009D2B1B"/>
    <w:rsid w:val="009F42D6"/>
    <w:rsid w:val="009F6A56"/>
    <w:rsid w:val="00A046C0"/>
    <w:rsid w:val="00A20A21"/>
    <w:rsid w:val="00A3328C"/>
    <w:rsid w:val="00A37132"/>
    <w:rsid w:val="00A728F6"/>
    <w:rsid w:val="00A81952"/>
    <w:rsid w:val="00AD34F3"/>
    <w:rsid w:val="00AE4439"/>
    <w:rsid w:val="00B6368E"/>
    <w:rsid w:val="00B67558"/>
    <w:rsid w:val="00B93DBD"/>
    <w:rsid w:val="00BE0A29"/>
    <w:rsid w:val="00BF64C6"/>
    <w:rsid w:val="00C36CC5"/>
    <w:rsid w:val="00C42B3C"/>
    <w:rsid w:val="00C94D00"/>
    <w:rsid w:val="00CA6C8B"/>
    <w:rsid w:val="00CB1215"/>
    <w:rsid w:val="00CE0725"/>
    <w:rsid w:val="00CE6C0C"/>
    <w:rsid w:val="00CF43E3"/>
    <w:rsid w:val="00D16897"/>
    <w:rsid w:val="00D576C5"/>
    <w:rsid w:val="00D6628B"/>
    <w:rsid w:val="00D93812"/>
    <w:rsid w:val="00DC57CF"/>
    <w:rsid w:val="00E1662D"/>
    <w:rsid w:val="00E41D8F"/>
    <w:rsid w:val="00EA0EEF"/>
    <w:rsid w:val="00ED3084"/>
    <w:rsid w:val="00F26F77"/>
    <w:rsid w:val="00FD2312"/>
    <w:rsid w:val="00FD6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6837"/>
  <w15:chartTrackingRefBased/>
  <w15:docId w15:val="{AD12B175-8FBE-4871-A834-A1DA85A1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41D8F"/>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4">
    <w:name w:val="heading 4"/>
    <w:basedOn w:val="a"/>
    <w:next w:val="a"/>
    <w:link w:val="40"/>
    <w:qFormat/>
    <w:rsid w:val="00E41D8F"/>
    <w:pPr>
      <w:keepNext/>
      <w:spacing w:after="0" w:line="240" w:lineRule="auto"/>
      <w:outlineLvl w:val="3"/>
    </w:pPr>
    <w:rPr>
      <w:rFonts w:ascii="Times New Roman" w:eastAsia="Times New Roman" w:hAnsi="Times New Roman" w:cs="Times New Roman"/>
      <w:b/>
      <w:bCs/>
      <w:i/>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41D8F"/>
    <w:rPr>
      <w:rFonts w:asciiTheme="majorHAnsi" w:eastAsiaTheme="majorEastAsia" w:hAnsiTheme="majorHAnsi" w:cstheme="majorBidi"/>
      <w:color w:val="2E74B5" w:themeColor="accent1" w:themeShade="BF"/>
      <w:sz w:val="32"/>
      <w:szCs w:val="32"/>
      <w:lang w:eastAsia="en-US"/>
    </w:rPr>
  </w:style>
  <w:style w:type="character" w:customStyle="1" w:styleId="40">
    <w:name w:val="Заголовок 4 Знак"/>
    <w:basedOn w:val="a0"/>
    <w:link w:val="4"/>
    <w:rsid w:val="00E41D8F"/>
    <w:rPr>
      <w:rFonts w:ascii="Times New Roman" w:eastAsia="Times New Roman" w:hAnsi="Times New Roman" w:cs="Times New Roman"/>
      <w:b/>
      <w:bCs/>
      <w:i/>
      <w:sz w:val="24"/>
      <w:szCs w:val="28"/>
    </w:rPr>
  </w:style>
  <w:style w:type="paragraph" w:customStyle="1" w:styleId="ConsPlusNormal">
    <w:name w:val="ConsPlusNormal"/>
    <w:link w:val="ConsPlusNormal1"/>
    <w:qFormat/>
    <w:rsid w:val="00E41D8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E41D8F"/>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E41D8F"/>
    <w:pPr>
      <w:widowControl w:val="0"/>
      <w:autoSpaceDE w:val="0"/>
      <w:autoSpaceDN w:val="0"/>
      <w:spacing w:after="0" w:line="240" w:lineRule="auto"/>
    </w:pPr>
    <w:rPr>
      <w:rFonts w:ascii="Tahoma" w:eastAsia="Times New Roman" w:hAnsi="Tahoma" w:cs="Tahoma"/>
      <w:sz w:val="20"/>
      <w:szCs w:val="20"/>
    </w:rPr>
  </w:style>
  <w:style w:type="paragraph" w:styleId="a4">
    <w:name w:val="No Spacing"/>
    <w:uiPriority w:val="1"/>
    <w:qFormat/>
    <w:rsid w:val="00E41D8F"/>
    <w:pPr>
      <w:spacing w:after="0" w:line="240" w:lineRule="auto"/>
    </w:pPr>
    <w:rPr>
      <w:lang w:eastAsia="en-US"/>
    </w:rPr>
  </w:style>
  <w:style w:type="paragraph" w:styleId="a5">
    <w:name w:val="List Paragraph"/>
    <w:basedOn w:val="a"/>
    <w:link w:val="a6"/>
    <w:uiPriority w:val="99"/>
    <w:qFormat/>
    <w:rsid w:val="00E41D8F"/>
    <w:pPr>
      <w:ind w:left="720"/>
      <w:contextualSpacing/>
    </w:pPr>
    <w:rPr>
      <w:lang w:eastAsia="en-US"/>
    </w:rPr>
  </w:style>
  <w:style w:type="character" w:customStyle="1" w:styleId="fontstyle01">
    <w:name w:val="fontstyle01"/>
    <w:basedOn w:val="a0"/>
    <w:rsid w:val="00E41D8F"/>
    <w:rPr>
      <w:rFonts w:ascii="TimesNewRomanPSMT" w:hAnsi="TimesNewRomanPSMT" w:hint="default"/>
      <w:b w:val="0"/>
      <w:bCs w:val="0"/>
      <w:i w:val="0"/>
      <w:iCs w:val="0"/>
      <w:color w:val="000000"/>
      <w:sz w:val="30"/>
      <w:szCs w:val="30"/>
    </w:rPr>
  </w:style>
  <w:style w:type="character" w:styleId="a7">
    <w:name w:val="Hyperlink"/>
    <w:basedOn w:val="a0"/>
    <w:uiPriority w:val="99"/>
    <w:unhideWhenUsed/>
    <w:rsid w:val="00E41D8F"/>
    <w:rPr>
      <w:color w:val="0563C1" w:themeColor="hyperlink"/>
      <w:u w:val="single"/>
    </w:rPr>
  </w:style>
  <w:style w:type="paragraph" w:styleId="a8">
    <w:name w:val="Balloon Text"/>
    <w:basedOn w:val="a"/>
    <w:link w:val="a9"/>
    <w:uiPriority w:val="99"/>
    <w:semiHidden/>
    <w:unhideWhenUsed/>
    <w:rsid w:val="00E41D8F"/>
    <w:pPr>
      <w:spacing w:after="0" w:line="240" w:lineRule="auto"/>
    </w:pPr>
    <w:rPr>
      <w:rFonts w:ascii="Segoe UI" w:hAnsi="Segoe UI" w:cs="Segoe UI"/>
      <w:sz w:val="18"/>
      <w:szCs w:val="18"/>
      <w:lang w:eastAsia="en-US"/>
    </w:rPr>
  </w:style>
  <w:style w:type="character" w:customStyle="1" w:styleId="a9">
    <w:name w:val="Текст выноски Знак"/>
    <w:basedOn w:val="a0"/>
    <w:link w:val="a8"/>
    <w:uiPriority w:val="99"/>
    <w:semiHidden/>
    <w:rsid w:val="00E41D8F"/>
    <w:rPr>
      <w:rFonts w:ascii="Segoe UI" w:hAnsi="Segoe UI" w:cs="Segoe UI"/>
      <w:sz w:val="18"/>
      <w:szCs w:val="18"/>
      <w:lang w:eastAsia="en-US"/>
    </w:rPr>
  </w:style>
  <w:style w:type="character" w:customStyle="1" w:styleId="aa">
    <w:name w:val="Гипертекстовая ссылка"/>
    <w:basedOn w:val="a0"/>
    <w:uiPriority w:val="99"/>
    <w:qFormat/>
    <w:rsid w:val="00E41D8F"/>
    <w:rPr>
      <w:rFonts w:ascii="Times New Roman" w:hAnsi="Times New Roman" w:cs="Times New Roman" w:hint="default"/>
      <w:b/>
      <w:bCs w:val="0"/>
      <w:color w:val="106BBE"/>
    </w:rPr>
  </w:style>
  <w:style w:type="character" w:customStyle="1" w:styleId="ConsPlusNormal1">
    <w:name w:val="ConsPlusNormal1"/>
    <w:link w:val="ConsPlusNormal"/>
    <w:locked/>
    <w:rsid w:val="00E41D8F"/>
    <w:rPr>
      <w:rFonts w:ascii="Calibri" w:eastAsia="Times New Roman" w:hAnsi="Calibri" w:cs="Calibri"/>
      <w:szCs w:val="20"/>
    </w:rPr>
  </w:style>
  <w:style w:type="paragraph" w:customStyle="1" w:styleId="11">
    <w:name w:val="Знак сноски1"/>
    <w:basedOn w:val="a"/>
    <w:link w:val="ab"/>
    <w:uiPriority w:val="99"/>
    <w:rsid w:val="00E41D8F"/>
    <w:pPr>
      <w:spacing w:after="200" w:line="276" w:lineRule="auto"/>
    </w:pPr>
    <w:rPr>
      <w:rFonts w:ascii="Calibri" w:eastAsia="Times New Roman" w:hAnsi="Calibri" w:cs="Calibri"/>
      <w:sz w:val="20"/>
      <w:szCs w:val="20"/>
      <w:vertAlign w:val="superscript"/>
    </w:rPr>
  </w:style>
  <w:style w:type="character" w:styleId="ab">
    <w:name w:val="footnote reference"/>
    <w:link w:val="11"/>
    <w:uiPriority w:val="99"/>
    <w:rsid w:val="00E41D8F"/>
    <w:rPr>
      <w:rFonts w:ascii="Calibri" w:eastAsia="Times New Roman" w:hAnsi="Calibri" w:cs="Calibri"/>
      <w:sz w:val="20"/>
      <w:szCs w:val="20"/>
      <w:vertAlign w:val="superscript"/>
    </w:rPr>
  </w:style>
  <w:style w:type="character" w:customStyle="1" w:styleId="a6">
    <w:name w:val="Абзац списка Знак"/>
    <w:link w:val="a5"/>
    <w:uiPriority w:val="99"/>
    <w:locked/>
    <w:rsid w:val="00E41D8F"/>
    <w:rPr>
      <w:lang w:eastAsia="en-US"/>
    </w:rPr>
  </w:style>
  <w:style w:type="paragraph" w:styleId="ac">
    <w:name w:val="footnote text"/>
    <w:basedOn w:val="a"/>
    <w:link w:val="ad"/>
    <w:uiPriority w:val="99"/>
    <w:semiHidden/>
    <w:rsid w:val="00E41D8F"/>
    <w:pPr>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Текст сноски Знак"/>
    <w:basedOn w:val="a0"/>
    <w:link w:val="ac"/>
    <w:uiPriority w:val="99"/>
    <w:semiHidden/>
    <w:rsid w:val="00E41D8F"/>
    <w:rPr>
      <w:rFonts w:ascii="Times New Roman" w:eastAsia="Times New Roman" w:hAnsi="Times New Roman" w:cs="Times New Roman"/>
      <w:sz w:val="20"/>
      <w:szCs w:val="20"/>
      <w:lang w:eastAsia="ar-SA"/>
    </w:rPr>
  </w:style>
  <w:style w:type="paragraph" w:styleId="HTML">
    <w:name w:val="HTML Preformatted"/>
    <w:basedOn w:val="a"/>
    <w:link w:val="HTML0"/>
    <w:uiPriority w:val="99"/>
    <w:rsid w:val="00E4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D8F"/>
    <w:rPr>
      <w:rFonts w:ascii="Courier New" w:eastAsia="Times New Roman" w:hAnsi="Courier New" w:cs="Courier New"/>
      <w:sz w:val="20"/>
      <w:szCs w:val="20"/>
    </w:rPr>
  </w:style>
  <w:style w:type="paragraph" w:styleId="ae">
    <w:name w:val="endnote text"/>
    <w:basedOn w:val="a"/>
    <w:link w:val="af"/>
    <w:uiPriority w:val="99"/>
    <w:semiHidden/>
    <w:unhideWhenUsed/>
    <w:rsid w:val="00E41D8F"/>
    <w:pPr>
      <w:spacing w:after="0" w:line="240" w:lineRule="auto"/>
    </w:pPr>
    <w:rPr>
      <w:sz w:val="20"/>
      <w:szCs w:val="20"/>
      <w:lang w:eastAsia="en-US"/>
    </w:rPr>
  </w:style>
  <w:style w:type="character" w:customStyle="1" w:styleId="af">
    <w:name w:val="Текст концевой сноски Знак"/>
    <w:basedOn w:val="a0"/>
    <w:link w:val="ae"/>
    <w:uiPriority w:val="99"/>
    <w:semiHidden/>
    <w:rsid w:val="00E41D8F"/>
    <w:rPr>
      <w:sz w:val="20"/>
      <w:szCs w:val="20"/>
      <w:lang w:eastAsia="en-US"/>
    </w:rPr>
  </w:style>
  <w:style w:type="character" w:styleId="af0">
    <w:name w:val="endnote reference"/>
    <w:basedOn w:val="a0"/>
    <w:uiPriority w:val="99"/>
    <w:semiHidden/>
    <w:unhideWhenUsed/>
    <w:rsid w:val="00E41D8F"/>
    <w:rPr>
      <w:vertAlign w:val="superscript"/>
    </w:rPr>
  </w:style>
  <w:style w:type="character" w:styleId="af1">
    <w:name w:val="annotation reference"/>
    <w:basedOn w:val="a0"/>
    <w:uiPriority w:val="99"/>
    <w:semiHidden/>
    <w:unhideWhenUsed/>
    <w:rsid w:val="00E41D8F"/>
    <w:rPr>
      <w:sz w:val="16"/>
      <w:szCs w:val="16"/>
    </w:rPr>
  </w:style>
  <w:style w:type="paragraph" w:styleId="af2">
    <w:name w:val="annotation text"/>
    <w:basedOn w:val="a"/>
    <w:link w:val="af3"/>
    <w:uiPriority w:val="99"/>
    <w:semiHidden/>
    <w:unhideWhenUsed/>
    <w:rsid w:val="00E41D8F"/>
    <w:pPr>
      <w:spacing w:line="240" w:lineRule="auto"/>
    </w:pPr>
    <w:rPr>
      <w:sz w:val="20"/>
      <w:szCs w:val="20"/>
      <w:lang w:eastAsia="en-US"/>
    </w:rPr>
  </w:style>
  <w:style w:type="character" w:customStyle="1" w:styleId="af3">
    <w:name w:val="Текст примечания Знак"/>
    <w:basedOn w:val="a0"/>
    <w:link w:val="af2"/>
    <w:uiPriority w:val="99"/>
    <w:semiHidden/>
    <w:rsid w:val="00E41D8F"/>
    <w:rPr>
      <w:sz w:val="20"/>
      <w:szCs w:val="20"/>
      <w:lang w:eastAsia="en-US"/>
    </w:rPr>
  </w:style>
  <w:style w:type="paragraph" w:styleId="af4">
    <w:name w:val="annotation subject"/>
    <w:basedOn w:val="af2"/>
    <w:next w:val="af2"/>
    <w:link w:val="af5"/>
    <w:uiPriority w:val="99"/>
    <w:semiHidden/>
    <w:unhideWhenUsed/>
    <w:rsid w:val="00E41D8F"/>
    <w:rPr>
      <w:b/>
      <w:bCs/>
    </w:rPr>
  </w:style>
  <w:style w:type="character" w:customStyle="1" w:styleId="af5">
    <w:name w:val="Тема примечания Знак"/>
    <w:basedOn w:val="af3"/>
    <w:link w:val="af4"/>
    <w:uiPriority w:val="99"/>
    <w:semiHidden/>
    <w:rsid w:val="00E41D8F"/>
    <w:rPr>
      <w:b/>
      <w:bCs/>
      <w:sz w:val="20"/>
      <w:szCs w:val="20"/>
      <w:lang w:eastAsia="en-US"/>
    </w:rPr>
  </w:style>
  <w:style w:type="paragraph" w:styleId="af6">
    <w:name w:val="Normal (Web)"/>
    <w:basedOn w:val="a"/>
    <w:uiPriority w:val="99"/>
    <w:semiHidden/>
    <w:unhideWhenUsed/>
    <w:rsid w:val="00A728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0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ate=03.03.2026" TargetMode="External"/><Relationship Id="rId13" Type="http://schemas.openxmlformats.org/officeDocument/2006/relationships/hyperlink" Target="https://login.consultant.ru/link/?req=doc&amp;base=LAW&amp;n=508984&amp;date=03.03.2026&amp;dst=100541&amp;field=134" TargetMode="External"/><Relationship Id="rId18" Type="http://schemas.openxmlformats.org/officeDocument/2006/relationships/hyperlink" Target="https://login.consultant.ru/link/?req=doc&amp;base=LAW&amp;n=494960&amp;date=25.02.2026" TargetMode="External"/><Relationship Id="rId26" Type="http://schemas.openxmlformats.org/officeDocument/2006/relationships/hyperlink" Target="https://login.consultant.ru/link/?req=doc&amp;base=LAW&amp;n=508984&amp;date=25.02.2026" TargetMode="External"/><Relationship Id="rId3" Type="http://schemas.openxmlformats.org/officeDocument/2006/relationships/styles" Target="styles.xml"/><Relationship Id="rId21" Type="http://schemas.openxmlformats.org/officeDocument/2006/relationships/hyperlink" Target="https://login.consultant.ru/link/?req=doc&amp;base=LAW&amp;n=508984&amp;date=25.02.2026&amp;dst=101357&amp;field=134" TargetMode="External"/><Relationship Id="rId7" Type="http://schemas.openxmlformats.org/officeDocument/2006/relationships/hyperlink" Target="https://login.consultant.ru/link/?req=doc&amp;base=LAW&amp;n=508984&amp;date=25.02.2026" TargetMode="External"/><Relationship Id="rId12" Type="http://schemas.openxmlformats.org/officeDocument/2006/relationships/hyperlink" Target="https://login.consultant.ru/link/?req=doc&amp;base=LAW&amp;n=508984&amp;date=25.02.2026" TargetMode="External"/><Relationship Id="rId17" Type="http://schemas.openxmlformats.org/officeDocument/2006/relationships/hyperlink" Target="https://login.consultant.ru/link/?req=doc&amp;base=LAW&amp;n=508984&amp;date=03.03.2026&amp;dst=100512&amp;field=134" TargetMode="External"/><Relationship Id="rId25" Type="http://schemas.openxmlformats.org/officeDocument/2006/relationships/hyperlink" Target="https://login.consultant.ru/link/?req=doc&amp;base=LAW&amp;n=508984&amp;date=25.02.2026&amp;dst=101176&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508984&amp;date=25.02.2026&amp;dst=100996&amp;field=134" TargetMode="External"/><Relationship Id="rId20" Type="http://schemas.openxmlformats.org/officeDocument/2006/relationships/hyperlink" Target="https://login.consultant.ru/link/?req=doc&amp;base=LAW&amp;n=508984&amp;date=25.02.2026&amp;dst=101356&amp;field=134" TargetMode="External"/><Relationship Id="rId29" Type="http://schemas.openxmlformats.org/officeDocument/2006/relationships/hyperlink" Target="https://login.consultant.ru/link/?req=doc&amp;base=LAW&amp;n=508984&amp;date=25.02.2026&amp;dst=100981&amp;field=134" TargetMode="External"/><Relationship Id="rId1" Type="http://schemas.openxmlformats.org/officeDocument/2006/relationships/customXml" Target="../customXml/item1.xml"/><Relationship Id="rId6" Type="http://schemas.openxmlformats.org/officeDocument/2006/relationships/hyperlink" Target="consultantplus://offline/ref=7DDDF8504A8C991D6DC062AEBE1543CC2CF7776F3762347E592B209D7894710E559B68D26C2774AD314985836975927B260E8F776387C20Aj6Y5O" TargetMode="External"/><Relationship Id="rId11" Type="http://schemas.openxmlformats.org/officeDocument/2006/relationships/hyperlink" Target="https://login.consultant.ru/link/?req=doc&amp;base=LAW&amp;n=508984&amp;date=25.02.2026&amp;dst=100338&amp;field=134" TargetMode="External"/><Relationship Id="rId24" Type="http://schemas.openxmlformats.org/officeDocument/2006/relationships/hyperlink" Target="https://login.consultant.ru/link/?req=doc&amp;base=LAW&amp;n=508984&amp;date=25.02.202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8984&amp;date=25.02.2026" TargetMode="External"/><Relationship Id="rId23" Type="http://schemas.openxmlformats.org/officeDocument/2006/relationships/hyperlink" Target="https://login.consultant.ru/link/?req=doc&amp;base=LAW&amp;n=508984&amp;date=25.02.2026&amp;dst=100996&amp;field=134" TargetMode="External"/><Relationship Id="rId28" Type="http://schemas.openxmlformats.org/officeDocument/2006/relationships/hyperlink" Target="https://login.consultant.ru/link/?req=doc&amp;base=LAW&amp;n=508984&amp;date=25.02.2026&amp;dst=100364&amp;field=134" TargetMode="External"/><Relationship Id="rId10" Type="http://schemas.openxmlformats.org/officeDocument/2006/relationships/hyperlink" Target="https://login.consultant.ru/link/?req=doc&amp;base=LAW&amp;n=508984&amp;date=25.02.2026&amp;dst=100427&amp;field=134" TargetMode="External"/><Relationship Id="rId19" Type="http://schemas.openxmlformats.org/officeDocument/2006/relationships/hyperlink" Target="https://login.consultant.ru/link/?req=doc&amp;base=LAW&amp;n=508984&amp;date=25.02.2026&amp;dst=100225&amp;field=13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8984&amp;date=25.02.2026&amp;dst=100422&amp;field=134" TargetMode="External"/><Relationship Id="rId14" Type="http://schemas.openxmlformats.org/officeDocument/2006/relationships/hyperlink" Target="https://login.consultant.ru/link/?req=doc&amp;base=LAW&amp;n=506018&amp;date=25.02.2026" TargetMode="External"/><Relationship Id="rId22" Type="http://schemas.openxmlformats.org/officeDocument/2006/relationships/hyperlink" Target="https://login.consultant.ru/link/?req=doc&amp;base=LAW&amp;n=523217&amp;date=25.02.2026&amp;dst=100076&amp;field=134" TargetMode="External"/><Relationship Id="rId27" Type="http://schemas.openxmlformats.org/officeDocument/2006/relationships/hyperlink" Target="https://login.consultant.ru/link/?req=doc&amp;base=LAW&amp;n=508984&amp;date=25.02.2026&amp;dst=100639&amp;field=134" TargetMode="External"/><Relationship Id="rId30" Type="http://schemas.openxmlformats.org/officeDocument/2006/relationships/hyperlink" Target="https://login.consultant.ru/link/?req=doc&amp;base=LAW&amp;n=508984&amp;date=25.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610AC-DF20-46F6-AC58-C3A8FE4B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26</Pages>
  <Words>10565</Words>
  <Characters>60226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65</cp:revision>
  <cp:lastPrinted>2026-03-17T13:17:00Z</cp:lastPrinted>
  <dcterms:created xsi:type="dcterms:W3CDTF">2026-03-03T11:54:00Z</dcterms:created>
  <dcterms:modified xsi:type="dcterms:W3CDTF">2026-03-25T13:48:00Z</dcterms:modified>
</cp:coreProperties>
</file>